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 و اسوه های آسمانی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5318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615320_274958925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615322_2749589250">
            <w:r>
              <w:rPr>
                <w:webHidden/>
                <w:rStyle w:val="IndexLink"/>
                <w:rtl w:val="true"/>
              </w:rPr>
              <w:t>تقدیم</w:t>
            </w:r>
            <w:r>
              <w:rPr>
                <w:rStyle w:val="IndexLink"/>
                <w:rtl w:val="true"/>
              </w:rPr>
              <w:t>:</w:t>
              <w:tab/>
            </w:r>
            <w:r>
              <w:rPr>
                <w:rStyle w:val="IndexLink"/>
              </w:rPr>
              <w:t>9</w:t>
            </w:r>
          </w:hyperlink>
        </w:p>
        <w:p>
          <w:pPr>
            <w:pStyle w:val="Contents2"/>
            <w:tabs>
              <w:tab w:val="clear" w:pos="8743"/>
              <w:tab w:val="right" w:pos="9026" w:leader="dot"/>
            </w:tabs>
            <w:rPr/>
          </w:pPr>
          <w:hyperlink w:anchor="__RefHeading___Toc1615324_274958925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615326_2749589250">
            <w:r>
              <w:rPr>
                <w:webHidden/>
                <w:rStyle w:val="IndexLink"/>
                <w:rtl w:val="true"/>
              </w:rPr>
              <w:t>سخن اول</w:t>
            </w:r>
            <w:r>
              <w:rPr>
                <w:rStyle w:val="IndexLink"/>
                <w:rtl w:val="true"/>
              </w:rPr>
              <w:tab/>
            </w:r>
            <w:r>
              <w:rPr>
                <w:rStyle w:val="IndexLink"/>
              </w:rPr>
              <w:t>19</w:t>
            </w:r>
          </w:hyperlink>
        </w:p>
        <w:p>
          <w:pPr>
            <w:pStyle w:val="Contents2"/>
            <w:tabs>
              <w:tab w:val="clear" w:pos="8743"/>
              <w:tab w:val="right" w:pos="9026" w:leader="dot"/>
            </w:tabs>
            <w:rPr/>
          </w:pPr>
          <w:hyperlink w:anchor="__RefHeading___Toc1615328_2749589250">
            <w:r>
              <w:rPr>
                <w:webHidden/>
                <w:rStyle w:val="IndexLink"/>
                <w:rtl w:val="true"/>
              </w:rPr>
              <w:t>بخش اول</w:t>
            </w:r>
            <w:r>
              <w:rPr>
                <w:rStyle w:val="IndexLink"/>
                <w:rtl w:val="true"/>
              </w:rPr>
              <w:tab/>
            </w:r>
            <w:r>
              <w:rPr>
                <w:rStyle w:val="IndexLink"/>
              </w:rPr>
              <w:t>23</w:t>
            </w:r>
          </w:hyperlink>
        </w:p>
        <w:p>
          <w:pPr>
            <w:pStyle w:val="Contents3"/>
            <w:tabs>
              <w:tab w:val="clear" w:pos="8459"/>
              <w:tab w:val="right" w:pos="9026" w:leader="dot"/>
            </w:tabs>
            <w:rPr/>
          </w:pPr>
          <w:hyperlink w:anchor="__RefHeading___Toc1615330_2749589250">
            <w:r>
              <w:rPr>
                <w:webHidden/>
                <w:rStyle w:val="IndexLink"/>
                <w:rtl w:val="true"/>
              </w:rPr>
              <w:t>زن از منظر تاریخ</w:t>
            </w:r>
            <w:r>
              <w:rPr>
                <w:rStyle w:val="IndexLink"/>
                <w:rtl w:val="true"/>
              </w:rPr>
              <w:tab/>
            </w:r>
            <w:r>
              <w:rPr>
                <w:rStyle w:val="IndexLink"/>
              </w:rPr>
              <w:t>23</w:t>
            </w:r>
          </w:hyperlink>
        </w:p>
        <w:p>
          <w:pPr>
            <w:pStyle w:val="Contents3"/>
            <w:tabs>
              <w:tab w:val="clear" w:pos="8459"/>
              <w:tab w:val="right" w:pos="9026" w:leader="dot"/>
            </w:tabs>
            <w:rPr/>
          </w:pPr>
          <w:hyperlink w:anchor="__RefHeading___Toc1615332_2749589250">
            <w:r>
              <w:rPr>
                <w:webHidden/>
                <w:rStyle w:val="IndexLink"/>
                <w:rtl w:val="true"/>
              </w:rPr>
              <w:t>زن در عصر کهن باستانی</w:t>
            </w:r>
            <w:r>
              <w:rPr>
                <w:rStyle w:val="IndexLink"/>
                <w:rtl w:val="true"/>
              </w:rPr>
              <w:tab/>
            </w:r>
            <w:r>
              <w:rPr>
                <w:rStyle w:val="IndexLink"/>
              </w:rPr>
              <w:t>25</w:t>
            </w:r>
          </w:hyperlink>
        </w:p>
        <w:p>
          <w:pPr>
            <w:pStyle w:val="Contents3"/>
            <w:tabs>
              <w:tab w:val="clear" w:pos="8459"/>
              <w:tab w:val="right" w:pos="9026" w:leader="dot"/>
            </w:tabs>
            <w:rPr/>
          </w:pPr>
          <w:hyperlink w:anchor="__RefHeading___Toc1615334_2749589250">
            <w:r>
              <w:rPr>
                <w:webHidden/>
                <w:rStyle w:val="IndexLink"/>
                <w:rtl w:val="true"/>
              </w:rPr>
              <w:t>دوران برتری زن</w:t>
            </w:r>
            <w:r>
              <w:rPr>
                <w:rStyle w:val="IndexLink"/>
                <w:rtl w:val="true"/>
              </w:rPr>
              <w:tab/>
            </w:r>
            <w:r>
              <w:rPr>
                <w:rStyle w:val="IndexLink"/>
              </w:rPr>
              <w:t>26</w:t>
            </w:r>
          </w:hyperlink>
        </w:p>
        <w:p>
          <w:pPr>
            <w:pStyle w:val="Contents3"/>
            <w:tabs>
              <w:tab w:val="clear" w:pos="8459"/>
              <w:tab w:val="right" w:pos="9026" w:leader="dot"/>
            </w:tabs>
            <w:rPr/>
          </w:pPr>
          <w:hyperlink w:anchor="__RefHeading___Toc1615336_2749589250">
            <w:r>
              <w:rPr>
                <w:webHidden/>
                <w:rStyle w:val="IndexLink"/>
                <w:rtl w:val="true"/>
              </w:rPr>
              <w:t>ایران</w:t>
            </w:r>
            <w:r>
              <w:rPr>
                <w:rStyle w:val="IndexLink"/>
                <w:rtl w:val="true"/>
              </w:rPr>
              <w:tab/>
            </w:r>
            <w:r>
              <w:rPr>
                <w:rStyle w:val="IndexLink"/>
              </w:rPr>
              <w:t>28</w:t>
            </w:r>
          </w:hyperlink>
        </w:p>
        <w:p>
          <w:pPr>
            <w:pStyle w:val="Contents3"/>
            <w:tabs>
              <w:tab w:val="clear" w:pos="8459"/>
              <w:tab w:val="right" w:pos="9026" w:leader="dot"/>
            </w:tabs>
            <w:rPr/>
          </w:pPr>
          <w:hyperlink w:anchor="__RefHeading___Toc1615338_2749589250">
            <w:r>
              <w:rPr>
                <w:webHidden/>
                <w:rStyle w:val="IndexLink"/>
                <w:rtl w:val="true"/>
              </w:rPr>
              <w:t>زن در یونان و روم</w:t>
            </w:r>
            <w:r>
              <w:rPr>
                <w:rStyle w:val="IndexLink"/>
                <w:rtl w:val="true"/>
              </w:rPr>
              <w:tab/>
            </w:r>
            <w:r>
              <w:rPr>
                <w:rStyle w:val="IndexLink"/>
              </w:rPr>
              <w:t>30</w:t>
            </w:r>
          </w:hyperlink>
        </w:p>
        <w:p>
          <w:pPr>
            <w:pStyle w:val="Contents3"/>
            <w:tabs>
              <w:tab w:val="clear" w:pos="8459"/>
              <w:tab w:val="right" w:pos="9026" w:leader="dot"/>
            </w:tabs>
            <w:rPr/>
          </w:pPr>
          <w:hyperlink w:anchor="__RefHeading___Toc1615340_2749589250">
            <w:r>
              <w:rPr>
                <w:webHidden/>
                <w:rStyle w:val="IndexLink"/>
                <w:rtl w:val="true"/>
              </w:rPr>
              <w:t>روم</w:t>
            </w:r>
            <w:r>
              <w:rPr>
                <w:rStyle w:val="IndexLink"/>
                <w:rtl w:val="true"/>
              </w:rPr>
              <w:tab/>
            </w:r>
            <w:r>
              <w:rPr>
                <w:rStyle w:val="IndexLink"/>
              </w:rPr>
              <w:t>31</w:t>
            </w:r>
          </w:hyperlink>
        </w:p>
        <w:p>
          <w:pPr>
            <w:pStyle w:val="Contents3"/>
            <w:tabs>
              <w:tab w:val="clear" w:pos="8459"/>
              <w:tab w:val="right" w:pos="9026" w:leader="dot"/>
            </w:tabs>
            <w:rPr/>
          </w:pPr>
          <w:hyperlink w:anchor="__RefHeading___Toc1615342_2749589250">
            <w:r>
              <w:rPr>
                <w:webHidden/>
                <w:rStyle w:val="IndexLink"/>
                <w:rtl w:val="true"/>
              </w:rPr>
              <w:t>زن در هندوستان</w:t>
            </w:r>
            <w:r>
              <w:rPr>
                <w:rStyle w:val="IndexLink"/>
                <w:rtl w:val="true"/>
              </w:rPr>
              <w:tab/>
            </w:r>
            <w:r>
              <w:rPr>
                <w:rStyle w:val="IndexLink"/>
              </w:rPr>
              <w:t>33</w:t>
            </w:r>
          </w:hyperlink>
        </w:p>
        <w:p>
          <w:pPr>
            <w:pStyle w:val="Contents3"/>
            <w:tabs>
              <w:tab w:val="clear" w:pos="8459"/>
              <w:tab w:val="right" w:pos="9026" w:leader="dot"/>
            </w:tabs>
            <w:rPr/>
          </w:pPr>
          <w:hyperlink w:anchor="__RefHeading___Toc1615344_2749589250">
            <w:r>
              <w:rPr>
                <w:webHidden/>
                <w:rStyle w:val="IndexLink"/>
                <w:rtl w:val="true"/>
              </w:rPr>
              <w:t>جایگاه زن نزد سایر ملل و اقوام</w:t>
            </w:r>
            <w:r>
              <w:rPr>
                <w:rStyle w:val="IndexLink"/>
                <w:rtl w:val="true"/>
              </w:rPr>
              <w:tab/>
            </w:r>
            <w:r>
              <w:rPr>
                <w:rStyle w:val="IndexLink"/>
              </w:rPr>
              <w:t>34</w:t>
            </w:r>
          </w:hyperlink>
        </w:p>
        <w:p>
          <w:pPr>
            <w:pStyle w:val="Contents3"/>
            <w:tabs>
              <w:tab w:val="clear" w:pos="8459"/>
              <w:tab w:val="right" w:pos="9026" w:leader="dot"/>
            </w:tabs>
            <w:rPr/>
          </w:pPr>
          <w:hyperlink w:anchor="__RefHeading___Toc1615346_2749589250">
            <w:r>
              <w:rPr>
                <w:webHidden/>
                <w:rStyle w:val="IndexLink"/>
                <w:rtl w:val="true"/>
              </w:rPr>
              <w:t>در بابل</w:t>
            </w:r>
            <w:r>
              <w:rPr>
                <w:rStyle w:val="IndexLink"/>
                <w:rtl w:val="true"/>
              </w:rPr>
              <w:tab/>
            </w:r>
            <w:r>
              <w:rPr>
                <w:rStyle w:val="IndexLink"/>
              </w:rPr>
              <w:t>34</w:t>
            </w:r>
          </w:hyperlink>
        </w:p>
        <w:p>
          <w:pPr>
            <w:pStyle w:val="Contents3"/>
            <w:tabs>
              <w:tab w:val="clear" w:pos="8459"/>
              <w:tab w:val="right" w:pos="9026" w:leader="dot"/>
            </w:tabs>
            <w:rPr/>
          </w:pPr>
          <w:hyperlink w:anchor="__RefHeading___Toc1615348_2749589250">
            <w:r>
              <w:rPr>
                <w:webHidden/>
                <w:rStyle w:val="IndexLink"/>
                <w:rtl w:val="true"/>
              </w:rPr>
              <w:t>زن در شبه جزیره عربستان</w:t>
            </w:r>
            <w:r>
              <w:rPr>
                <w:rStyle w:val="IndexLink"/>
                <w:rtl w:val="true"/>
              </w:rPr>
              <w:tab/>
            </w:r>
            <w:r>
              <w:rPr>
                <w:rStyle w:val="IndexLink"/>
              </w:rPr>
              <w:t>36</w:t>
            </w:r>
          </w:hyperlink>
        </w:p>
        <w:p>
          <w:pPr>
            <w:pStyle w:val="Contents3"/>
            <w:tabs>
              <w:tab w:val="clear" w:pos="8459"/>
              <w:tab w:val="right" w:pos="9026" w:leader="dot"/>
            </w:tabs>
            <w:rPr/>
          </w:pPr>
          <w:hyperlink w:anchor="__RefHeading___Toc1615350_2749589250">
            <w:r>
              <w:rPr>
                <w:webHidden/>
                <w:rStyle w:val="IndexLink"/>
                <w:rtl w:val="true"/>
              </w:rPr>
              <w:t>زن از نگاه فیلسوفان</w:t>
            </w:r>
            <w:r>
              <w:rPr>
                <w:rStyle w:val="IndexLink"/>
                <w:rtl w:val="true"/>
              </w:rPr>
              <w:tab/>
            </w:r>
            <w:r>
              <w:rPr>
                <w:rStyle w:val="IndexLink"/>
              </w:rPr>
              <w:t>38</w:t>
            </w:r>
          </w:hyperlink>
        </w:p>
        <w:p>
          <w:pPr>
            <w:pStyle w:val="Contents3"/>
            <w:tabs>
              <w:tab w:val="clear" w:pos="8459"/>
              <w:tab w:val="right" w:pos="9026" w:leader="dot"/>
            </w:tabs>
            <w:rPr/>
          </w:pPr>
          <w:hyperlink w:anchor="__RefHeading___Toc1615352_2749589250">
            <w:r>
              <w:rPr>
                <w:webHidden/>
                <w:rStyle w:val="IndexLink"/>
                <w:rtl w:val="true"/>
              </w:rPr>
              <w:t>نگاه افلاطون</w:t>
            </w:r>
            <w:r>
              <w:rPr>
                <w:rStyle w:val="IndexLink"/>
                <w:rtl w:val="true"/>
              </w:rPr>
              <w:tab/>
            </w:r>
            <w:r>
              <w:rPr>
                <w:rStyle w:val="IndexLink"/>
              </w:rPr>
              <w:t>38</w:t>
            </w:r>
          </w:hyperlink>
        </w:p>
        <w:p>
          <w:pPr>
            <w:pStyle w:val="Contents3"/>
            <w:tabs>
              <w:tab w:val="clear" w:pos="8459"/>
              <w:tab w:val="right" w:pos="9026" w:leader="dot"/>
            </w:tabs>
            <w:rPr/>
          </w:pPr>
          <w:hyperlink w:anchor="__RefHeading___Toc1615354_2749589250">
            <w:r>
              <w:rPr>
                <w:webHidden/>
                <w:rStyle w:val="IndexLink"/>
                <w:rtl w:val="true"/>
              </w:rPr>
              <w:t>نگاه صدرا</w:t>
            </w:r>
            <w:r>
              <w:rPr>
                <w:rStyle w:val="IndexLink"/>
                <w:rtl w:val="true"/>
              </w:rPr>
              <w:tab/>
            </w:r>
            <w:r>
              <w:rPr>
                <w:rStyle w:val="IndexLink"/>
              </w:rPr>
              <w:t>40</w:t>
            </w:r>
          </w:hyperlink>
        </w:p>
        <w:p>
          <w:pPr>
            <w:pStyle w:val="Contents3"/>
            <w:tabs>
              <w:tab w:val="clear" w:pos="8459"/>
              <w:tab w:val="right" w:pos="9026" w:leader="dot"/>
            </w:tabs>
            <w:rPr/>
          </w:pPr>
          <w:hyperlink w:anchor="__RefHeading___Toc1615356_2749589250">
            <w:r>
              <w:rPr>
                <w:webHidden/>
                <w:rStyle w:val="IndexLink"/>
                <w:rtl w:val="true"/>
              </w:rPr>
              <w:t>زن از نگاه فلسفه غرب</w:t>
            </w:r>
            <w:r>
              <w:rPr>
                <w:rStyle w:val="IndexLink"/>
                <w:rtl w:val="true"/>
              </w:rPr>
              <w:tab/>
            </w:r>
            <w:r>
              <w:rPr>
                <w:rStyle w:val="IndexLink"/>
              </w:rPr>
              <w:t>41</w:t>
            </w:r>
          </w:hyperlink>
        </w:p>
        <w:p>
          <w:pPr>
            <w:pStyle w:val="Contents3"/>
            <w:tabs>
              <w:tab w:val="clear" w:pos="8459"/>
              <w:tab w:val="right" w:pos="9026" w:leader="dot"/>
            </w:tabs>
            <w:rPr/>
          </w:pPr>
          <w:hyperlink w:anchor="__RefHeading___Toc1615358_2749589250">
            <w:r>
              <w:rPr>
                <w:webHidden/>
                <w:rStyle w:val="IndexLink"/>
                <w:rtl w:val="true"/>
              </w:rPr>
              <w:t>زن در آینه فرهنگ و ادب و هنر</w:t>
            </w:r>
            <w:r>
              <w:rPr>
                <w:rStyle w:val="IndexLink"/>
                <w:rtl w:val="true"/>
              </w:rPr>
              <w:tab/>
            </w:r>
            <w:r>
              <w:rPr>
                <w:rStyle w:val="IndexLink"/>
              </w:rPr>
              <w:t>42</w:t>
            </w:r>
          </w:hyperlink>
        </w:p>
        <w:p>
          <w:pPr>
            <w:pStyle w:val="Contents2"/>
            <w:tabs>
              <w:tab w:val="clear" w:pos="8743"/>
              <w:tab w:val="right" w:pos="9026" w:leader="dot"/>
            </w:tabs>
            <w:rPr/>
          </w:pPr>
          <w:hyperlink w:anchor="__RefHeading___Toc1615360_2749589250">
            <w:r>
              <w:rPr>
                <w:webHidden/>
                <w:rStyle w:val="IndexLink"/>
                <w:rtl w:val="true"/>
              </w:rPr>
              <w:t>بخش دوم</w:t>
            </w:r>
            <w:r>
              <w:rPr>
                <w:rStyle w:val="IndexLink"/>
                <w:rtl w:val="true"/>
              </w:rPr>
              <w:tab/>
            </w:r>
            <w:r>
              <w:rPr>
                <w:rStyle w:val="IndexLink"/>
              </w:rPr>
              <w:t>51</w:t>
            </w:r>
          </w:hyperlink>
        </w:p>
        <w:p>
          <w:pPr>
            <w:pStyle w:val="Contents3"/>
            <w:tabs>
              <w:tab w:val="clear" w:pos="8459"/>
              <w:tab w:val="right" w:pos="9026" w:leader="dot"/>
            </w:tabs>
            <w:rPr/>
          </w:pPr>
          <w:hyperlink w:anchor="__RefHeading___Toc1615362_2749589250">
            <w:r>
              <w:rPr>
                <w:webHidden/>
                <w:rStyle w:val="IndexLink"/>
                <w:rtl w:val="true"/>
              </w:rPr>
              <w:t>زن در پرتو وحی</w:t>
            </w:r>
            <w:r>
              <w:rPr>
                <w:rStyle w:val="IndexLink"/>
                <w:rtl w:val="true"/>
              </w:rPr>
              <w:tab/>
            </w:r>
            <w:r>
              <w:rPr>
                <w:rStyle w:val="IndexLink"/>
              </w:rPr>
              <w:t>51</w:t>
            </w:r>
          </w:hyperlink>
        </w:p>
        <w:p>
          <w:pPr>
            <w:pStyle w:val="Contents3"/>
            <w:tabs>
              <w:tab w:val="clear" w:pos="8459"/>
              <w:tab w:val="right" w:pos="9026" w:leader="dot"/>
            </w:tabs>
            <w:rPr/>
          </w:pPr>
          <w:hyperlink w:anchor="__RefHeading___Toc1615364_2749589250">
            <w:r>
              <w:rPr>
                <w:webHidden/>
                <w:rStyle w:val="IndexLink"/>
                <w:rtl w:val="true"/>
              </w:rPr>
              <w:t>نگاه برابر قرآن</w:t>
            </w:r>
            <w:r>
              <w:rPr>
                <w:rStyle w:val="IndexLink"/>
                <w:rtl w:val="true"/>
              </w:rPr>
              <w:tab/>
            </w:r>
            <w:r>
              <w:rPr>
                <w:rStyle w:val="IndexLink"/>
              </w:rPr>
              <w:t>54</w:t>
            </w:r>
          </w:hyperlink>
        </w:p>
        <w:p>
          <w:pPr>
            <w:pStyle w:val="Contents3"/>
            <w:tabs>
              <w:tab w:val="clear" w:pos="8459"/>
              <w:tab w:val="right" w:pos="9026" w:leader="dot"/>
            </w:tabs>
            <w:rPr/>
          </w:pPr>
          <w:hyperlink w:anchor="__RefHeading___Toc1615366_2749589250">
            <w:r>
              <w:rPr>
                <w:webHidden/>
                <w:rStyle w:val="IndexLink"/>
                <w:rtl w:val="true"/>
              </w:rPr>
              <w:t>کمال‌یابی در نگاه قرآن</w:t>
            </w:r>
            <w:r>
              <w:rPr>
                <w:rStyle w:val="IndexLink"/>
                <w:rtl w:val="true"/>
              </w:rPr>
              <w:tab/>
            </w:r>
            <w:r>
              <w:rPr>
                <w:rStyle w:val="IndexLink"/>
              </w:rPr>
              <w:t>55</w:t>
            </w:r>
          </w:hyperlink>
        </w:p>
        <w:p>
          <w:pPr>
            <w:pStyle w:val="Contents3"/>
            <w:tabs>
              <w:tab w:val="clear" w:pos="8459"/>
              <w:tab w:val="right" w:pos="9026" w:leader="dot"/>
            </w:tabs>
            <w:rPr/>
          </w:pPr>
          <w:hyperlink w:anchor="__RefHeading___Toc1615368_2749589250">
            <w:r>
              <w:rPr>
                <w:webHidden/>
                <w:rStyle w:val="IndexLink"/>
                <w:rtl w:val="true"/>
              </w:rPr>
              <w:t>زن از منظر عرفان</w:t>
            </w:r>
            <w:r>
              <w:rPr>
                <w:rStyle w:val="IndexLink"/>
                <w:rtl w:val="true"/>
              </w:rPr>
              <w:tab/>
            </w:r>
            <w:r>
              <w:rPr>
                <w:rStyle w:val="IndexLink"/>
              </w:rPr>
              <w:t>58</w:t>
            </w:r>
          </w:hyperlink>
        </w:p>
        <w:p>
          <w:pPr>
            <w:pStyle w:val="Contents3"/>
            <w:tabs>
              <w:tab w:val="clear" w:pos="8459"/>
              <w:tab w:val="right" w:pos="9026" w:leader="dot"/>
            </w:tabs>
            <w:rPr/>
          </w:pPr>
          <w:hyperlink w:anchor="__RefHeading___Toc1615370_2749589250">
            <w:r>
              <w:rPr>
                <w:webHidden/>
                <w:rStyle w:val="IndexLink"/>
                <w:rtl w:val="true"/>
              </w:rPr>
              <w:t>زن در پرتو روایات</w:t>
            </w:r>
            <w:r>
              <w:rPr>
                <w:rStyle w:val="IndexLink"/>
                <w:rtl w:val="true"/>
              </w:rPr>
              <w:tab/>
            </w:r>
            <w:r>
              <w:rPr>
                <w:rStyle w:val="IndexLink"/>
              </w:rPr>
              <w:t>60</w:t>
            </w:r>
          </w:hyperlink>
        </w:p>
        <w:p>
          <w:pPr>
            <w:pStyle w:val="Contents3"/>
            <w:tabs>
              <w:tab w:val="clear" w:pos="8459"/>
              <w:tab w:val="right" w:pos="9026" w:leader="dot"/>
            </w:tabs>
            <w:rPr/>
          </w:pPr>
          <w:hyperlink w:anchor="__RefHeading___Toc1615372_2749589250">
            <w:r>
              <w:rPr>
                <w:webHidden/>
                <w:rStyle w:val="IndexLink"/>
                <w:rtl w:val="true"/>
              </w:rPr>
              <w:t>زن از منظر اندیشه اسلامی</w:t>
            </w:r>
            <w:r>
              <w:rPr>
                <w:rStyle w:val="IndexLink"/>
                <w:rtl w:val="true"/>
              </w:rPr>
              <w:tab/>
            </w:r>
            <w:r>
              <w:rPr>
                <w:rStyle w:val="IndexLink"/>
              </w:rPr>
              <w:t>62</w:t>
            </w:r>
          </w:hyperlink>
        </w:p>
        <w:p>
          <w:pPr>
            <w:pStyle w:val="Contents3"/>
            <w:tabs>
              <w:tab w:val="clear" w:pos="8459"/>
              <w:tab w:val="right" w:pos="9026" w:leader="dot"/>
            </w:tabs>
            <w:rPr/>
          </w:pPr>
          <w:hyperlink w:anchor="__RefHeading___Toc1615374_2749589250">
            <w:r>
              <w:rPr>
                <w:webHidden/>
                <w:rStyle w:val="IndexLink"/>
                <w:rtl w:val="true"/>
              </w:rPr>
              <w:t>زنان اسوه</w:t>
            </w:r>
            <w:r>
              <w:rPr>
                <w:rStyle w:val="IndexLink"/>
                <w:rtl w:val="true"/>
              </w:rPr>
              <w:tab/>
            </w:r>
            <w:r>
              <w:rPr>
                <w:rStyle w:val="IndexLink"/>
              </w:rPr>
              <w:t>64</w:t>
            </w:r>
          </w:hyperlink>
        </w:p>
        <w:p>
          <w:pPr>
            <w:pStyle w:val="Contents4"/>
            <w:tabs>
              <w:tab w:val="clear" w:pos="8176"/>
              <w:tab w:val="right" w:pos="9026" w:leader="dot"/>
            </w:tabs>
            <w:rPr/>
          </w:pPr>
          <w:hyperlink w:anchor="__RefHeading___Toc1615376_274958925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615378_2749589250">
            <w:r>
              <w:rPr>
                <w:webHidden/>
                <w:rStyle w:val="IndexLink"/>
                <w:rtl w:val="true"/>
              </w:rPr>
              <w:t>آسیه، دختر مزاحم</w:t>
            </w:r>
            <w:r>
              <w:rPr>
                <w:rStyle w:val="IndexLink"/>
                <w:rtl w:val="true"/>
              </w:rPr>
              <w:tab/>
            </w:r>
            <w:r>
              <w:rPr>
                <w:rStyle w:val="IndexLink"/>
              </w:rPr>
              <w:t>64</w:t>
            </w:r>
          </w:hyperlink>
        </w:p>
        <w:p>
          <w:pPr>
            <w:pStyle w:val="Contents4"/>
            <w:tabs>
              <w:tab w:val="clear" w:pos="8176"/>
              <w:tab w:val="right" w:pos="9026" w:leader="dot"/>
            </w:tabs>
            <w:rPr/>
          </w:pPr>
          <w:hyperlink w:anchor="__RefHeading___Toc1615380_2749589250">
            <w:r>
              <w:rPr>
                <w:webHidden/>
                <w:rStyle w:val="IndexLink"/>
                <w:rtl w:val="true"/>
              </w:rPr>
              <w:t>مریم</w:t>
            </w:r>
            <w:r>
              <w:rPr>
                <w:rStyle w:val="IndexLink"/>
                <w:rtl w:val="true"/>
              </w:rPr>
              <w:tab/>
            </w:r>
            <w:r>
              <w:rPr>
                <w:rStyle w:val="IndexLink"/>
              </w:rPr>
              <w:t>68</w:t>
            </w:r>
          </w:hyperlink>
        </w:p>
        <w:p>
          <w:pPr>
            <w:pStyle w:val="Contents4"/>
            <w:tabs>
              <w:tab w:val="clear" w:pos="8176"/>
              <w:tab w:val="right" w:pos="9026" w:leader="dot"/>
            </w:tabs>
            <w:rPr/>
          </w:pPr>
          <w:hyperlink w:anchor="__RefHeading___Toc1615382_2749589250">
            <w:r>
              <w:rPr>
                <w:webHidden/>
                <w:rStyle w:val="IndexLink"/>
                <w:rtl w:val="true"/>
              </w:rPr>
              <w:t>ساره، همسر ابراهیم علیه‌السلام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1615384_2749589250">
            <w:r>
              <w:rPr>
                <w:webHidden/>
                <w:rStyle w:val="IndexLink"/>
                <w:rtl w:val="true"/>
              </w:rPr>
              <w:t>حضرت خدیجه علیهاالسلام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1615386_2749589250">
            <w:r>
              <w:rPr>
                <w:webHidden/>
                <w:rStyle w:val="IndexLink"/>
                <w:rtl w:val="true"/>
              </w:rPr>
              <w:t>طلیعه نور</w:t>
            </w:r>
            <w:r>
              <w:rPr>
                <w:rStyle w:val="IndexLink"/>
                <w:rtl w:val="true"/>
              </w:rPr>
              <w:tab/>
            </w:r>
            <w:r>
              <w:rPr>
                <w:rStyle w:val="IndexLink"/>
              </w:rPr>
              <w:t>77</w:t>
            </w:r>
          </w:hyperlink>
        </w:p>
        <w:p>
          <w:pPr>
            <w:pStyle w:val="Contents4"/>
            <w:tabs>
              <w:tab w:val="clear" w:pos="8176"/>
              <w:tab w:val="right" w:pos="9026" w:leader="dot"/>
            </w:tabs>
            <w:rPr/>
          </w:pPr>
          <w:hyperlink w:anchor="__RefHeading___Toc1615388_2749589250">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615390_2749589250">
            <w:r>
              <w:rPr>
                <w:webHidden/>
                <w:rStyle w:val="IndexLink"/>
                <w:rtl w:val="true"/>
              </w:rPr>
              <w:t>ازدواج پیامبر صلی‌الله‌علیه‌و‌آله‌وسلم با خدیجه علیهاالسلام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1615392_2749589250">
            <w:r>
              <w:rPr>
                <w:webHidden/>
                <w:rStyle w:val="IndexLink"/>
                <w:rtl w:val="true"/>
              </w:rPr>
              <w:t>خدیجه بر افق اسلام</w:t>
            </w:r>
            <w:r>
              <w:rPr>
                <w:rStyle w:val="IndexLink"/>
                <w:rtl w:val="true"/>
              </w:rPr>
              <w:tab/>
            </w:r>
            <w:r>
              <w:rPr>
                <w:rStyle w:val="IndexLink"/>
              </w:rPr>
              <w:t>84</w:t>
            </w:r>
          </w:hyperlink>
        </w:p>
        <w:p>
          <w:pPr>
            <w:pStyle w:val="Contents4"/>
            <w:tabs>
              <w:tab w:val="clear" w:pos="8176"/>
              <w:tab w:val="right" w:pos="9026" w:leader="dot"/>
            </w:tabs>
            <w:rPr/>
          </w:pPr>
          <w:hyperlink w:anchor="__RefHeading___Toc1615394_2749589250">
            <w:r>
              <w:rPr>
                <w:webHidden/>
                <w:rStyle w:val="IndexLink"/>
                <w:rtl w:val="true"/>
              </w:rPr>
              <w:t>مناقب آن بانو</w:t>
            </w:r>
            <w:r>
              <w:rPr>
                <w:rStyle w:val="IndexLink"/>
                <w:rtl w:val="true"/>
              </w:rPr>
              <w:tab/>
            </w:r>
            <w:r>
              <w:rPr>
                <w:rStyle w:val="IndexLink"/>
              </w:rPr>
              <w:t>86</w:t>
            </w:r>
          </w:hyperlink>
        </w:p>
        <w:p>
          <w:pPr>
            <w:pStyle w:val="Contents4"/>
            <w:tabs>
              <w:tab w:val="clear" w:pos="8176"/>
              <w:tab w:val="right" w:pos="9026" w:leader="dot"/>
            </w:tabs>
            <w:rPr/>
          </w:pPr>
          <w:hyperlink w:anchor="__RefHeading___Toc1615396_2749589250">
            <w:r>
              <w:rPr>
                <w:webHidden/>
                <w:rStyle w:val="IndexLink"/>
                <w:rtl w:val="true"/>
              </w:rPr>
              <w:t>افقهای روشن فرا روی خدیجه</w:t>
            </w:r>
            <w:r>
              <w:rPr>
                <w:rStyle w:val="IndexLink"/>
                <w:rtl w:val="true"/>
              </w:rPr>
              <w:tab/>
            </w:r>
            <w:r>
              <w:rPr>
                <w:rStyle w:val="IndexLink"/>
              </w:rPr>
              <w:t>89</w:t>
            </w:r>
          </w:hyperlink>
        </w:p>
        <w:p>
          <w:pPr>
            <w:pStyle w:val="Contents4"/>
            <w:tabs>
              <w:tab w:val="clear" w:pos="8176"/>
              <w:tab w:val="right" w:pos="9026" w:leader="dot"/>
            </w:tabs>
            <w:rPr/>
          </w:pPr>
          <w:hyperlink w:anchor="__RefHeading___Toc1615398_2749589250">
            <w:r>
              <w:rPr>
                <w:webHidden/>
                <w:rStyle w:val="IndexLink"/>
                <w:rtl w:val="true"/>
              </w:rPr>
              <w:t>افقی دیگر</w:t>
            </w:r>
            <w:r>
              <w:rPr>
                <w:rStyle w:val="IndexLink"/>
                <w:rtl w:val="true"/>
              </w:rPr>
              <w:tab/>
            </w:r>
            <w:r>
              <w:rPr>
                <w:rStyle w:val="IndexLink"/>
              </w:rPr>
              <w:t>90</w:t>
            </w:r>
          </w:hyperlink>
        </w:p>
        <w:p>
          <w:pPr>
            <w:pStyle w:val="Contents4"/>
            <w:tabs>
              <w:tab w:val="clear" w:pos="8176"/>
              <w:tab w:val="right" w:pos="9026" w:leader="dot"/>
            </w:tabs>
            <w:rPr/>
          </w:pPr>
          <w:hyperlink w:anchor="__RefHeading___Toc1615400_2749589250">
            <w:r>
              <w:rPr>
                <w:webHidden/>
                <w:rStyle w:val="IndexLink"/>
                <w:rtl w:val="true"/>
              </w:rPr>
              <w:t>دریچه‌ای به آسمان</w:t>
            </w:r>
            <w:r>
              <w:rPr>
                <w:rStyle w:val="IndexLink"/>
                <w:rtl w:val="true"/>
              </w:rPr>
              <w:tab/>
            </w:r>
            <w:r>
              <w:rPr>
                <w:rStyle w:val="IndexLink"/>
              </w:rPr>
              <w:t>90</w:t>
            </w:r>
          </w:hyperlink>
        </w:p>
        <w:p>
          <w:pPr>
            <w:pStyle w:val="Contents3"/>
            <w:tabs>
              <w:tab w:val="clear" w:pos="8459"/>
              <w:tab w:val="right" w:pos="9026" w:leader="dot"/>
            </w:tabs>
            <w:rPr/>
          </w:pPr>
          <w:hyperlink w:anchor="__RefHeading___Toc1615402_2749589250">
            <w:r>
              <w:rPr>
                <w:webHidden/>
                <w:rStyle w:val="IndexLink"/>
                <w:rtl w:val="true"/>
              </w:rPr>
              <w:t>همدم مادر</w:t>
            </w:r>
            <w:r>
              <w:rPr>
                <w:rStyle w:val="IndexLink"/>
                <w:rtl w:val="true"/>
              </w:rPr>
              <w:tab/>
            </w:r>
            <w:r>
              <w:rPr>
                <w:rStyle w:val="IndexLink"/>
              </w:rPr>
              <w:t>92</w:t>
            </w:r>
          </w:hyperlink>
        </w:p>
        <w:p>
          <w:pPr>
            <w:pStyle w:val="Contents4"/>
            <w:tabs>
              <w:tab w:val="clear" w:pos="8176"/>
              <w:tab w:val="right" w:pos="9026" w:leader="dot"/>
            </w:tabs>
            <w:rPr/>
          </w:pPr>
          <w:hyperlink w:anchor="__RefHeading___Toc1615404_2749589250">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615406_2749589250">
            <w:r>
              <w:rPr>
                <w:webHidden/>
                <w:rStyle w:val="IndexLink"/>
                <w:rtl w:val="true"/>
              </w:rPr>
              <w:t>ولادت فاطمه</w:t>
            </w:r>
            <w:r>
              <w:rPr>
                <w:rStyle w:val="IndexLink"/>
                <w:rtl w:val="true"/>
              </w:rPr>
              <w:tab/>
            </w:r>
            <w:r>
              <w:rPr>
                <w:rStyle w:val="IndexLink"/>
              </w:rPr>
              <w:t>93</w:t>
            </w:r>
          </w:hyperlink>
        </w:p>
        <w:p>
          <w:pPr>
            <w:pStyle w:val="Contents4"/>
            <w:tabs>
              <w:tab w:val="clear" w:pos="8176"/>
              <w:tab w:val="right" w:pos="9026" w:leader="dot"/>
            </w:tabs>
            <w:rPr/>
          </w:pPr>
          <w:hyperlink w:anchor="__RefHeading___Toc1615408_2749589250">
            <w:r>
              <w:rPr>
                <w:webHidden/>
                <w:rStyle w:val="IndexLink"/>
                <w:rtl w:val="true"/>
              </w:rPr>
              <w:t>فراق مادر</w:t>
            </w:r>
            <w:r>
              <w:rPr>
                <w:rStyle w:val="IndexLink"/>
                <w:rtl w:val="true"/>
              </w:rPr>
              <w:tab/>
            </w:r>
            <w:r>
              <w:rPr>
                <w:rStyle w:val="IndexLink"/>
              </w:rPr>
              <w:t>93</w:t>
            </w:r>
          </w:hyperlink>
        </w:p>
        <w:p>
          <w:pPr>
            <w:pStyle w:val="Contents4"/>
            <w:tabs>
              <w:tab w:val="clear" w:pos="8176"/>
              <w:tab w:val="right" w:pos="9026" w:leader="dot"/>
            </w:tabs>
            <w:rPr/>
          </w:pPr>
          <w:hyperlink w:anchor="__RefHeading___Toc1615410_2749589250">
            <w:r>
              <w:rPr>
                <w:webHidden/>
                <w:rStyle w:val="IndexLink"/>
                <w:rtl w:val="true"/>
              </w:rPr>
              <w:t>خدیجه اسوه آسمانی</w:t>
            </w:r>
            <w:r>
              <w:rPr>
                <w:rStyle w:val="IndexLink"/>
                <w:rtl w:val="true"/>
              </w:rPr>
              <w:tab/>
            </w:r>
            <w:r>
              <w:rPr>
                <w:rStyle w:val="IndexLink"/>
              </w:rPr>
              <w:t>94</w:t>
            </w:r>
          </w:hyperlink>
        </w:p>
        <w:p>
          <w:pPr>
            <w:pStyle w:val="Contents4"/>
            <w:tabs>
              <w:tab w:val="clear" w:pos="8176"/>
              <w:tab w:val="right" w:pos="9026" w:leader="dot"/>
            </w:tabs>
            <w:rPr/>
          </w:pPr>
          <w:hyperlink w:anchor="__RefHeading___Toc1615412_2749589250">
            <w:r>
              <w:rPr>
                <w:webHidden/>
                <w:rStyle w:val="IndexLink"/>
                <w:rtl w:val="true"/>
              </w:rPr>
              <w:t>حضرت زهرا علیهاالسلام پرفروغ‌ترین اسوه</w:t>
            </w:r>
            <w:r>
              <w:rPr>
                <w:rStyle w:val="IndexLink"/>
                <w:rtl w:val="true"/>
              </w:rPr>
              <w:tab/>
            </w:r>
            <w:r>
              <w:rPr>
                <w:rStyle w:val="IndexLink"/>
              </w:rPr>
              <w:t>96</w:t>
            </w:r>
          </w:hyperlink>
        </w:p>
        <w:p>
          <w:pPr>
            <w:pStyle w:val="Contents3"/>
            <w:tabs>
              <w:tab w:val="clear" w:pos="8459"/>
              <w:tab w:val="right" w:pos="9026" w:leader="dot"/>
            </w:tabs>
            <w:rPr/>
          </w:pPr>
          <w:hyperlink w:anchor="__RefHeading___Toc1615414_2749589250">
            <w:r>
              <w:rPr>
                <w:webHidden/>
                <w:rStyle w:val="IndexLink"/>
                <w:rtl w:val="true"/>
              </w:rPr>
              <w:t>زینب کبری</w:t>
            </w:r>
            <w:r>
              <w:rPr>
                <w:rStyle w:val="IndexLink"/>
                <w:rtl w:val="true"/>
              </w:rPr>
              <w:tab/>
            </w:r>
            <w:r>
              <w:rPr>
                <w:rStyle w:val="IndexLink"/>
              </w:rPr>
              <w:t>103</w:t>
            </w:r>
          </w:hyperlink>
        </w:p>
        <w:p>
          <w:pPr>
            <w:pStyle w:val="Contents4"/>
            <w:tabs>
              <w:tab w:val="clear" w:pos="8176"/>
              <w:tab w:val="right" w:pos="9026" w:leader="dot"/>
            </w:tabs>
            <w:rPr/>
          </w:pPr>
          <w:hyperlink w:anchor="__RefHeading___Toc1615416_274958925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615418_2749589250">
            <w:r>
              <w:rPr>
                <w:webHidden/>
                <w:rStyle w:val="IndexLink"/>
                <w:rtl w:val="true"/>
              </w:rPr>
              <w:t>برادران حضرت زینب علیهاالسلام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1615420_2749589250">
            <w:r>
              <w:rPr>
                <w:webHidden/>
                <w:rStyle w:val="IndexLink"/>
                <w:rtl w:val="true"/>
              </w:rPr>
              <w:t>خواهران حضرت زینب علیهاالسلام</w:t>
            </w:r>
            <w:r>
              <w:rPr>
                <w:rStyle w:val="IndexLink"/>
                <w:rtl w:val="true"/>
              </w:rPr>
              <w:tab/>
            </w:r>
            <w:r>
              <w:rPr>
                <w:rStyle w:val="IndexLink"/>
              </w:rPr>
              <w:t>105</w:t>
            </w:r>
          </w:hyperlink>
        </w:p>
        <w:p>
          <w:pPr>
            <w:pStyle w:val="Contents4"/>
            <w:tabs>
              <w:tab w:val="clear" w:pos="8176"/>
              <w:tab w:val="right" w:pos="9026" w:leader="dot"/>
            </w:tabs>
            <w:rPr/>
          </w:pPr>
          <w:hyperlink w:anchor="__RefHeading___Toc1615422_2749589250">
            <w:r>
              <w:rPr>
                <w:webHidden/>
                <w:rStyle w:val="IndexLink"/>
                <w:rtl w:val="true"/>
              </w:rPr>
              <w:t>از میلاد تا وفات</w:t>
            </w:r>
            <w:r>
              <w:rPr>
                <w:rStyle w:val="IndexLink"/>
                <w:rtl w:val="true"/>
              </w:rPr>
              <w:tab/>
            </w:r>
            <w:r>
              <w:rPr>
                <w:rStyle w:val="IndexLink"/>
              </w:rPr>
              <w:t>106</w:t>
            </w:r>
          </w:hyperlink>
        </w:p>
        <w:p>
          <w:pPr>
            <w:pStyle w:val="Contents4"/>
            <w:tabs>
              <w:tab w:val="clear" w:pos="8176"/>
              <w:tab w:val="right" w:pos="9026" w:leader="dot"/>
            </w:tabs>
            <w:rPr/>
          </w:pPr>
          <w:hyperlink w:anchor="__RefHeading___Toc1615424_2749589250">
            <w:r>
              <w:rPr>
                <w:webHidden/>
                <w:rStyle w:val="IndexLink"/>
                <w:rtl w:val="true"/>
              </w:rPr>
              <w:t>زینب در سایه سار تربیت الهی</w:t>
            </w:r>
            <w:r>
              <w:rPr>
                <w:rStyle w:val="IndexLink"/>
                <w:rtl w:val="true"/>
              </w:rPr>
              <w:tab/>
            </w:r>
            <w:r>
              <w:rPr>
                <w:rStyle w:val="IndexLink"/>
              </w:rPr>
              <w:t>107</w:t>
            </w:r>
          </w:hyperlink>
        </w:p>
        <w:p>
          <w:pPr>
            <w:pStyle w:val="Contents4"/>
            <w:tabs>
              <w:tab w:val="clear" w:pos="8176"/>
              <w:tab w:val="right" w:pos="9026" w:leader="dot"/>
            </w:tabs>
            <w:rPr/>
          </w:pPr>
          <w:hyperlink w:anchor="__RefHeading___Toc1615426_2749589250">
            <w:r>
              <w:rPr>
                <w:webHidden/>
                <w:rStyle w:val="IndexLink"/>
                <w:rtl w:val="true"/>
              </w:rPr>
              <w:t>عصر رسالت</w:t>
            </w:r>
            <w:r>
              <w:rPr>
                <w:rStyle w:val="IndexLink"/>
                <w:rtl w:val="true"/>
              </w:rPr>
              <w:tab/>
            </w:r>
            <w:r>
              <w:rPr>
                <w:rStyle w:val="IndexLink"/>
              </w:rPr>
              <w:t>108</w:t>
            </w:r>
          </w:hyperlink>
        </w:p>
        <w:p>
          <w:pPr>
            <w:pStyle w:val="Contents4"/>
            <w:tabs>
              <w:tab w:val="clear" w:pos="8176"/>
              <w:tab w:val="right" w:pos="9026" w:leader="dot"/>
            </w:tabs>
            <w:rPr/>
          </w:pPr>
          <w:hyperlink w:anchor="__RefHeading___Toc1615428_2749589250">
            <w:r>
              <w:rPr>
                <w:webHidden/>
                <w:rStyle w:val="IndexLink"/>
                <w:rtl w:val="true"/>
              </w:rPr>
              <w:t>در عهد پدر</w:t>
            </w:r>
            <w:r>
              <w:rPr>
                <w:rStyle w:val="IndexLink"/>
                <w:rtl w:val="true"/>
              </w:rPr>
              <w:tab/>
            </w:r>
            <w:r>
              <w:rPr>
                <w:rStyle w:val="IndexLink"/>
              </w:rPr>
              <w:t>108</w:t>
            </w:r>
          </w:hyperlink>
        </w:p>
        <w:p>
          <w:pPr>
            <w:pStyle w:val="Contents4"/>
            <w:tabs>
              <w:tab w:val="clear" w:pos="8176"/>
              <w:tab w:val="right" w:pos="9026" w:leader="dot"/>
            </w:tabs>
            <w:rPr/>
          </w:pPr>
          <w:hyperlink w:anchor="__RefHeading___Toc1615430_2749589250">
            <w:r>
              <w:rPr>
                <w:webHidden/>
                <w:rStyle w:val="IndexLink"/>
                <w:rtl w:val="true"/>
              </w:rPr>
              <w:t>در زمان حسنین علیهماالسلام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1615432_2749589250">
            <w:r>
              <w:rPr>
                <w:webHidden/>
                <w:rStyle w:val="IndexLink"/>
                <w:rtl w:val="true"/>
              </w:rPr>
              <w:t>صفات و خصال آن بانو</w:t>
            </w:r>
            <w:r>
              <w:rPr>
                <w:rStyle w:val="IndexLink"/>
                <w:rtl w:val="true"/>
              </w:rPr>
              <w:tab/>
            </w:r>
            <w:r>
              <w:rPr>
                <w:rStyle w:val="IndexLink"/>
              </w:rPr>
              <w:t>110</w:t>
            </w:r>
          </w:hyperlink>
        </w:p>
        <w:p>
          <w:pPr>
            <w:pStyle w:val="Contents4"/>
            <w:tabs>
              <w:tab w:val="clear" w:pos="8176"/>
              <w:tab w:val="right" w:pos="9026" w:leader="dot"/>
            </w:tabs>
            <w:rPr/>
          </w:pPr>
          <w:hyperlink w:anchor="__RefHeading___Toc1615434_2749589250">
            <w:r>
              <w:rPr>
                <w:webHidden/>
                <w:rStyle w:val="IndexLink"/>
                <w:rtl w:val="true"/>
              </w:rPr>
              <w:t>عبادت</w:t>
            </w:r>
            <w:r>
              <w:rPr>
                <w:rStyle w:val="IndexLink"/>
                <w:rtl w:val="true"/>
              </w:rPr>
              <w:tab/>
            </w:r>
            <w:r>
              <w:rPr>
                <w:rStyle w:val="IndexLink"/>
              </w:rPr>
              <w:t>113</w:t>
            </w:r>
          </w:hyperlink>
        </w:p>
        <w:p>
          <w:pPr>
            <w:pStyle w:val="Contents4"/>
            <w:tabs>
              <w:tab w:val="clear" w:pos="8176"/>
              <w:tab w:val="right" w:pos="9026" w:leader="dot"/>
            </w:tabs>
            <w:rPr/>
          </w:pPr>
          <w:hyperlink w:anchor="__RefHeading___Toc1615436_2749589250">
            <w:r>
              <w:rPr>
                <w:webHidden/>
                <w:rStyle w:val="IndexLink"/>
                <w:rtl w:val="true"/>
              </w:rPr>
              <w:t>خواری دشمن</w:t>
            </w:r>
            <w:r>
              <w:rPr>
                <w:rStyle w:val="IndexLink"/>
                <w:rtl w:val="true"/>
              </w:rPr>
              <w:tab/>
            </w:r>
            <w:r>
              <w:rPr>
                <w:rStyle w:val="IndexLink"/>
              </w:rPr>
              <w:t>120</w:t>
            </w:r>
          </w:hyperlink>
        </w:p>
        <w:p>
          <w:pPr>
            <w:pStyle w:val="Contents4"/>
            <w:tabs>
              <w:tab w:val="clear" w:pos="8176"/>
              <w:tab w:val="right" w:pos="9026" w:leader="dot"/>
            </w:tabs>
            <w:rPr/>
          </w:pPr>
          <w:hyperlink w:anchor="__RefHeading___Toc1615438_2749589250">
            <w:r>
              <w:rPr>
                <w:webHidden/>
                <w:rStyle w:val="IndexLink"/>
                <w:rtl w:val="true"/>
              </w:rPr>
              <w:t>بر قلّه عظمت</w:t>
            </w:r>
            <w:r>
              <w:rPr>
                <w:rStyle w:val="IndexLink"/>
                <w:rtl w:val="true"/>
              </w:rPr>
              <w:tab/>
            </w:r>
            <w:r>
              <w:rPr>
                <w:rStyle w:val="IndexLink"/>
              </w:rPr>
              <w:t>121</w:t>
            </w:r>
          </w:hyperlink>
        </w:p>
        <w:p>
          <w:pPr>
            <w:pStyle w:val="Contents4"/>
            <w:tabs>
              <w:tab w:val="clear" w:pos="8176"/>
              <w:tab w:val="right" w:pos="9026" w:leader="dot"/>
            </w:tabs>
            <w:rPr/>
          </w:pPr>
          <w:hyperlink w:anchor="__RefHeading___Toc1615440_2749589250">
            <w:r>
              <w:rPr>
                <w:webHidden/>
                <w:rStyle w:val="IndexLink"/>
                <w:rtl w:val="true"/>
              </w:rPr>
              <w:t>زینب در کوفه</w:t>
            </w:r>
            <w:r>
              <w:rPr>
                <w:rStyle w:val="IndexLink"/>
                <w:rtl w:val="true"/>
              </w:rPr>
              <w:tab/>
            </w:r>
            <w:r>
              <w:rPr>
                <w:rStyle w:val="IndexLink"/>
              </w:rPr>
              <w:t>122</w:t>
            </w:r>
          </w:hyperlink>
        </w:p>
        <w:p>
          <w:pPr>
            <w:pStyle w:val="Contents4"/>
            <w:tabs>
              <w:tab w:val="clear" w:pos="8176"/>
              <w:tab w:val="right" w:pos="9026" w:leader="dot"/>
            </w:tabs>
            <w:rPr/>
          </w:pPr>
          <w:hyperlink w:anchor="__RefHeading___Toc1615442_2749589250">
            <w:r>
              <w:rPr>
                <w:webHidden/>
                <w:rStyle w:val="IndexLink"/>
                <w:rtl w:val="true"/>
              </w:rPr>
              <w:t>پیامد سخنان زینب علیهاالسلام</w:t>
            </w:r>
            <w:r>
              <w:rPr>
                <w:rStyle w:val="IndexLink"/>
                <w:rtl w:val="true"/>
              </w:rPr>
              <w:tab/>
            </w:r>
            <w:r>
              <w:rPr>
                <w:rStyle w:val="IndexLink"/>
              </w:rPr>
              <w:t>125</w:t>
            </w:r>
          </w:hyperlink>
        </w:p>
        <w:p>
          <w:pPr>
            <w:pStyle w:val="Contents4"/>
            <w:tabs>
              <w:tab w:val="clear" w:pos="8176"/>
              <w:tab w:val="right" w:pos="9026" w:leader="dot"/>
            </w:tabs>
            <w:rPr/>
          </w:pPr>
          <w:hyperlink w:anchor="__RefHeading___Toc1615444_2749589250">
            <w:r>
              <w:rPr>
                <w:webHidden/>
                <w:rStyle w:val="IndexLink"/>
                <w:rtl w:val="true"/>
              </w:rPr>
              <w:t>زینب در قصر حکومتی کوفه</w:t>
            </w:r>
            <w:r>
              <w:rPr>
                <w:rStyle w:val="IndexLink"/>
                <w:rtl w:val="true"/>
              </w:rPr>
              <w:tab/>
            </w:r>
            <w:r>
              <w:rPr>
                <w:rStyle w:val="IndexLink"/>
              </w:rPr>
              <w:t>127</w:t>
            </w:r>
          </w:hyperlink>
        </w:p>
        <w:p>
          <w:pPr>
            <w:pStyle w:val="Contents4"/>
            <w:tabs>
              <w:tab w:val="clear" w:pos="8176"/>
              <w:tab w:val="right" w:pos="9026" w:leader="dot"/>
            </w:tabs>
            <w:rPr/>
          </w:pPr>
          <w:hyperlink w:anchor="__RefHeading___Toc1615446_2749589250">
            <w:r>
              <w:rPr>
                <w:webHidden/>
                <w:rStyle w:val="IndexLink"/>
                <w:rtl w:val="true"/>
              </w:rPr>
              <w:t>زینب علیهاالسلام در شام</w:t>
            </w:r>
            <w:r>
              <w:rPr>
                <w:rStyle w:val="IndexLink"/>
                <w:rtl w:val="true"/>
              </w:rPr>
              <w:tab/>
            </w:r>
            <w:r>
              <w:rPr>
                <w:rStyle w:val="IndexLink"/>
              </w:rPr>
              <w:t>131</w:t>
            </w:r>
          </w:hyperlink>
        </w:p>
        <w:p>
          <w:pPr>
            <w:pStyle w:val="Contents4"/>
            <w:tabs>
              <w:tab w:val="clear" w:pos="8176"/>
              <w:tab w:val="right" w:pos="9026" w:leader="dot"/>
            </w:tabs>
            <w:rPr/>
          </w:pPr>
          <w:hyperlink w:anchor="__RefHeading___Toc1615448_2749589250">
            <w:r>
              <w:rPr>
                <w:webHidden/>
                <w:rStyle w:val="IndexLink"/>
                <w:rtl w:val="true"/>
              </w:rPr>
              <w:t>پیامدهای خطبه</w:t>
            </w:r>
            <w:r>
              <w:rPr>
                <w:rStyle w:val="IndexLink"/>
                <w:rtl w:val="true"/>
              </w:rPr>
              <w:tab/>
            </w:r>
            <w:r>
              <w:rPr>
                <w:rStyle w:val="IndexLink"/>
              </w:rPr>
              <w:t>136</w:t>
            </w:r>
          </w:hyperlink>
        </w:p>
        <w:p>
          <w:pPr>
            <w:pStyle w:val="Contents4"/>
            <w:tabs>
              <w:tab w:val="clear" w:pos="8176"/>
              <w:tab w:val="right" w:pos="9026" w:leader="dot"/>
            </w:tabs>
            <w:rPr/>
          </w:pPr>
          <w:hyperlink w:anchor="__RefHeading___Toc1615450_2749589250">
            <w:r>
              <w:rPr>
                <w:webHidden/>
                <w:rStyle w:val="IndexLink"/>
                <w:rtl w:val="true"/>
              </w:rPr>
              <w:t>بازگشت به کربلا</w:t>
            </w:r>
            <w:r>
              <w:rPr>
                <w:rStyle w:val="IndexLink"/>
                <w:rtl w:val="true"/>
              </w:rPr>
              <w:tab/>
            </w:r>
            <w:r>
              <w:rPr>
                <w:rStyle w:val="IndexLink"/>
              </w:rPr>
              <w:t>139</w:t>
            </w:r>
          </w:hyperlink>
        </w:p>
        <w:p>
          <w:pPr>
            <w:pStyle w:val="Contents4"/>
            <w:tabs>
              <w:tab w:val="clear" w:pos="8176"/>
              <w:tab w:val="right" w:pos="9026" w:leader="dot"/>
            </w:tabs>
            <w:rPr/>
          </w:pPr>
          <w:hyperlink w:anchor="__RefHeading___Toc1615452_2749589250">
            <w:r>
              <w:rPr>
                <w:webHidden/>
                <w:rStyle w:val="IndexLink"/>
                <w:rtl w:val="true"/>
              </w:rPr>
              <w:t>روح شکوهمند زینب</w:t>
            </w:r>
            <w:r>
              <w:rPr>
                <w:rStyle w:val="IndexLink"/>
                <w:rtl w:val="true"/>
              </w:rPr>
              <w:tab/>
            </w:r>
            <w:r>
              <w:rPr>
                <w:rStyle w:val="IndexLink"/>
              </w:rPr>
              <w:t>141</w:t>
            </w:r>
          </w:hyperlink>
        </w:p>
        <w:p>
          <w:pPr>
            <w:pStyle w:val="Contents4"/>
            <w:tabs>
              <w:tab w:val="clear" w:pos="8176"/>
              <w:tab w:val="right" w:pos="9026" w:leader="dot"/>
            </w:tabs>
            <w:rPr/>
          </w:pPr>
          <w:hyperlink w:anchor="__RefHeading___Toc1615454_2749589250">
            <w:r>
              <w:rPr>
                <w:webHidden/>
                <w:rStyle w:val="IndexLink"/>
                <w:rtl w:val="true"/>
              </w:rPr>
              <w:t>وفات حضرت زینب علیهاالسلام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1615456_2749589250">
            <w:r>
              <w:rPr>
                <w:webHidden/>
                <w:rStyle w:val="IndexLink"/>
                <w:rtl w:val="true"/>
              </w:rPr>
              <w:t>فاطمه دختر امام حسین علیه‌السلام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1615458_2749589250">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1615460_2749589250">
            <w:r>
              <w:rPr>
                <w:webHidden/>
                <w:rStyle w:val="IndexLink"/>
                <w:rtl w:val="true"/>
              </w:rPr>
              <w:t>همسر فاطمه</w:t>
            </w:r>
            <w:r>
              <w:rPr>
                <w:rStyle w:val="IndexLink"/>
                <w:rtl w:val="true"/>
              </w:rPr>
              <w:tab/>
            </w:r>
            <w:r>
              <w:rPr>
                <w:rStyle w:val="IndexLink"/>
              </w:rPr>
              <w:t>144</w:t>
            </w:r>
          </w:hyperlink>
        </w:p>
        <w:p>
          <w:pPr>
            <w:pStyle w:val="Contents4"/>
            <w:tabs>
              <w:tab w:val="clear" w:pos="8176"/>
              <w:tab w:val="right" w:pos="9026" w:leader="dot"/>
            </w:tabs>
            <w:rPr/>
          </w:pPr>
          <w:hyperlink w:anchor="__RefHeading___Toc1615462_2749589250">
            <w:r>
              <w:rPr>
                <w:webHidden/>
                <w:rStyle w:val="IndexLink"/>
                <w:rtl w:val="true"/>
              </w:rPr>
              <w:t>عبادت و نیایش</w:t>
            </w:r>
            <w:r>
              <w:rPr>
                <w:rStyle w:val="IndexLink"/>
                <w:rtl w:val="true"/>
              </w:rPr>
              <w:tab/>
            </w:r>
            <w:r>
              <w:rPr>
                <w:rStyle w:val="IndexLink"/>
              </w:rPr>
              <w:t>145</w:t>
            </w:r>
          </w:hyperlink>
        </w:p>
        <w:p>
          <w:pPr>
            <w:pStyle w:val="Contents4"/>
            <w:tabs>
              <w:tab w:val="clear" w:pos="8176"/>
              <w:tab w:val="right" w:pos="9026" w:leader="dot"/>
            </w:tabs>
            <w:rPr/>
          </w:pPr>
          <w:hyperlink w:anchor="__RefHeading___Toc1615464_2749589250">
            <w:r>
              <w:rPr>
                <w:webHidden/>
                <w:rStyle w:val="IndexLink"/>
                <w:rtl w:val="true"/>
              </w:rPr>
              <w:t>امانتدار حسین علیه‌السلام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1615466_2749589250">
            <w:r>
              <w:rPr>
                <w:webHidden/>
                <w:rStyle w:val="IndexLink"/>
                <w:rtl w:val="true"/>
              </w:rPr>
              <w:t>خطابه و بلاغت</w:t>
            </w:r>
            <w:r>
              <w:rPr>
                <w:rStyle w:val="IndexLink"/>
                <w:rtl w:val="true"/>
              </w:rPr>
              <w:tab/>
            </w:r>
            <w:r>
              <w:rPr>
                <w:rStyle w:val="IndexLink"/>
              </w:rPr>
              <w:t>146</w:t>
            </w:r>
          </w:hyperlink>
        </w:p>
        <w:p>
          <w:pPr>
            <w:pStyle w:val="Contents4"/>
            <w:tabs>
              <w:tab w:val="clear" w:pos="8176"/>
              <w:tab w:val="right" w:pos="9026" w:leader="dot"/>
            </w:tabs>
            <w:rPr/>
          </w:pPr>
          <w:hyperlink w:anchor="__RefHeading___Toc1615468_2749589250">
            <w:r>
              <w:rPr>
                <w:webHidden/>
                <w:rStyle w:val="IndexLink"/>
                <w:rtl w:val="true"/>
              </w:rPr>
              <w:t>مادر انقلاب آفرینان</w:t>
            </w:r>
            <w:r>
              <w:rPr>
                <w:rStyle w:val="IndexLink"/>
                <w:rtl w:val="true"/>
              </w:rPr>
              <w:tab/>
            </w:r>
            <w:r>
              <w:rPr>
                <w:rStyle w:val="IndexLink"/>
              </w:rPr>
              <w:t>148</w:t>
            </w:r>
          </w:hyperlink>
        </w:p>
        <w:p>
          <w:pPr>
            <w:pStyle w:val="Contents3"/>
            <w:tabs>
              <w:tab w:val="clear" w:pos="8459"/>
              <w:tab w:val="right" w:pos="9026" w:leader="dot"/>
            </w:tabs>
            <w:rPr/>
          </w:pPr>
          <w:hyperlink w:anchor="__RefHeading___Toc1615470_2749589250">
            <w:r>
              <w:rPr>
                <w:webHidden/>
                <w:rStyle w:val="IndexLink"/>
                <w:rtl w:val="true"/>
              </w:rPr>
              <w:t>سکینه علیها السلام</w:t>
            </w:r>
            <w:r>
              <w:rPr>
                <w:rStyle w:val="IndexLink"/>
                <w:rtl w:val="true"/>
              </w:rPr>
              <w:tab/>
            </w:r>
            <w:r>
              <w:rPr>
                <w:rStyle w:val="IndexLink"/>
              </w:rPr>
              <w:t>148</w:t>
            </w:r>
          </w:hyperlink>
        </w:p>
        <w:p>
          <w:pPr>
            <w:pStyle w:val="Contents4"/>
            <w:tabs>
              <w:tab w:val="clear" w:pos="8176"/>
              <w:tab w:val="right" w:pos="9026" w:leader="dot"/>
            </w:tabs>
            <w:rPr/>
          </w:pPr>
          <w:hyperlink w:anchor="__RefHeading___Toc1615472_2749589250">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615474_2749589250">
            <w:r>
              <w:rPr>
                <w:webHidden/>
                <w:rStyle w:val="IndexLink"/>
                <w:rtl w:val="true"/>
              </w:rPr>
              <w:t>جهاد و شجاعت</w:t>
            </w:r>
            <w:r>
              <w:rPr>
                <w:rStyle w:val="IndexLink"/>
                <w:rtl w:val="true"/>
              </w:rPr>
              <w:tab/>
            </w:r>
            <w:r>
              <w:rPr>
                <w:rStyle w:val="IndexLink"/>
              </w:rPr>
              <w:t>150</w:t>
            </w:r>
          </w:hyperlink>
        </w:p>
        <w:p>
          <w:pPr>
            <w:pStyle w:val="Contents4"/>
            <w:tabs>
              <w:tab w:val="clear" w:pos="8176"/>
              <w:tab w:val="right" w:pos="9026" w:leader="dot"/>
            </w:tabs>
            <w:rPr/>
          </w:pPr>
          <w:hyperlink w:anchor="__RefHeading___Toc1615476_2749589250">
            <w:r>
              <w:rPr>
                <w:webHidden/>
                <w:rStyle w:val="IndexLink"/>
                <w:rtl w:val="true"/>
              </w:rPr>
              <w:t>در صدف عفاف</w:t>
            </w:r>
            <w:r>
              <w:rPr>
                <w:rStyle w:val="IndexLink"/>
                <w:rtl w:val="true"/>
              </w:rPr>
              <w:tab/>
            </w:r>
            <w:r>
              <w:rPr>
                <w:rStyle w:val="IndexLink"/>
              </w:rPr>
              <w:t>151</w:t>
            </w:r>
          </w:hyperlink>
        </w:p>
        <w:p>
          <w:pPr>
            <w:pStyle w:val="Contents4"/>
            <w:tabs>
              <w:tab w:val="clear" w:pos="8176"/>
              <w:tab w:val="right" w:pos="9026" w:leader="dot"/>
            </w:tabs>
            <w:rPr/>
          </w:pPr>
          <w:hyperlink w:anchor="__RefHeading___Toc1615478_2749589250">
            <w:r>
              <w:rPr>
                <w:webHidden/>
                <w:rStyle w:val="IndexLink"/>
                <w:rtl w:val="true"/>
              </w:rPr>
              <w:t>پیرایه</w:t>
            </w:r>
            <w:r>
              <w:rPr>
                <w:rStyle w:val="IndexLink"/>
                <w:rtl w:val="true"/>
              </w:rPr>
              <w:tab/>
            </w:r>
            <w:r>
              <w:rPr>
                <w:rStyle w:val="IndexLink"/>
              </w:rPr>
              <w:t>152</w:t>
            </w:r>
          </w:hyperlink>
        </w:p>
        <w:p>
          <w:pPr>
            <w:pStyle w:val="Contents4"/>
            <w:tabs>
              <w:tab w:val="clear" w:pos="8176"/>
              <w:tab w:val="right" w:pos="9026" w:leader="dot"/>
            </w:tabs>
            <w:rPr/>
          </w:pPr>
          <w:hyperlink w:anchor="__RefHeading___Toc1615480_2749589250">
            <w:r>
              <w:rPr>
                <w:webHidden/>
                <w:rStyle w:val="IndexLink"/>
                <w:rtl w:val="true"/>
              </w:rPr>
              <w:t>همسر سکینه</w:t>
            </w:r>
            <w:r>
              <w:rPr>
                <w:rStyle w:val="IndexLink"/>
                <w:rtl w:val="true"/>
              </w:rPr>
              <w:tab/>
            </w:r>
            <w:r>
              <w:rPr>
                <w:rStyle w:val="IndexLink"/>
              </w:rPr>
              <w:t>155</w:t>
            </w:r>
          </w:hyperlink>
        </w:p>
        <w:p>
          <w:pPr>
            <w:pStyle w:val="Contents4"/>
            <w:tabs>
              <w:tab w:val="clear" w:pos="8176"/>
              <w:tab w:val="right" w:pos="9026" w:leader="dot"/>
            </w:tabs>
            <w:rPr/>
          </w:pPr>
          <w:hyperlink w:anchor="__RefHeading___Toc1615482_2749589250">
            <w:r>
              <w:rPr>
                <w:webHidden/>
                <w:rStyle w:val="IndexLink"/>
                <w:rtl w:val="true"/>
              </w:rPr>
              <w:t>وفات آن بانو</w:t>
            </w:r>
            <w:r>
              <w:rPr>
                <w:rStyle w:val="IndexLink"/>
                <w:rtl w:val="true"/>
              </w:rPr>
              <w:tab/>
            </w:r>
            <w:r>
              <w:rPr>
                <w:rStyle w:val="IndexLink"/>
              </w:rPr>
              <w:t>155</w:t>
            </w:r>
          </w:hyperlink>
        </w:p>
        <w:p>
          <w:pPr>
            <w:pStyle w:val="Contents3"/>
            <w:tabs>
              <w:tab w:val="clear" w:pos="8459"/>
              <w:tab w:val="right" w:pos="9026" w:leader="dot"/>
            </w:tabs>
            <w:rPr/>
          </w:pPr>
          <w:hyperlink w:anchor="__RefHeading___Toc1615484_2749589250">
            <w:r>
              <w:rPr>
                <w:webHidden/>
                <w:rStyle w:val="IndexLink"/>
                <w:rtl w:val="true"/>
              </w:rPr>
              <w:t>فاطمه معصومه علیهاالسلام</w:t>
            </w:r>
            <w:r>
              <w:rPr>
                <w:rStyle w:val="IndexLink"/>
                <w:rtl w:val="true"/>
              </w:rPr>
              <w:tab/>
            </w:r>
            <w:r>
              <w:rPr>
                <w:rStyle w:val="IndexLink"/>
              </w:rPr>
              <w:t>156</w:t>
            </w:r>
          </w:hyperlink>
        </w:p>
        <w:p>
          <w:pPr>
            <w:pStyle w:val="Contents4"/>
            <w:tabs>
              <w:tab w:val="clear" w:pos="8176"/>
              <w:tab w:val="right" w:pos="9026" w:leader="dot"/>
            </w:tabs>
            <w:rPr/>
          </w:pPr>
          <w:hyperlink w:anchor="__RefHeading___Toc1615486_2749589250">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615488_2749589250">
            <w:r>
              <w:rPr>
                <w:webHidden/>
                <w:rStyle w:val="IndexLink"/>
                <w:rtl w:val="true"/>
              </w:rPr>
              <w:t>ولادت</w:t>
            </w:r>
            <w:r>
              <w:rPr>
                <w:rStyle w:val="IndexLink"/>
                <w:rtl w:val="true"/>
              </w:rPr>
              <w:tab/>
            </w:r>
            <w:r>
              <w:rPr>
                <w:rStyle w:val="IndexLink"/>
              </w:rPr>
              <w:t>156</w:t>
            </w:r>
          </w:hyperlink>
        </w:p>
        <w:p>
          <w:pPr>
            <w:pStyle w:val="Contents4"/>
            <w:tabs>
              <w:tab w:val="clear" w:pos="8176"/>
              <w:tab w:val="right" w:pos="9026" w:leader="dot"/>
            </w:tabs>
            <w:rPr/>
          </w:pPr>
          <w:hyperlink w:anchor="__RefHeading___Toc1615490_2749589250">
            <w:r>
              <w:rPr>
                <w:webHidden/>
                <w:rStyle w:val="IndexLink"/>
                <w:rtl w:val="true"/>
              </w:rPr>
              <w:t>وفات</w:t>
            </w:r>
            <w:r>
              <w:rPr>
                <w:rStyle w:val="IndexLink"/>
                <w:rtl w:val="true"/>
              </w:rPr>
              <w:tab/>
            </w:r>
            <w:r>
              <w:rPr>
                <w:rStyle w:val="IndexLink"/>
              </w:rPr>
              <w:t>157</w:t>
            </w:r>
          </w:hyperlink>
        </w:p>
        <w:p>
          <w:pPr>
            <w:pStyle w:val="Contents4"/>
            <w:tabs>
              <w:tab w:val="clear" w:pos="8176"/>
              <w:tab w:val="right" w:pos="9026" w:leader="dot"/>
            </w:tabs>
            <w:rPr/>
          </w:pPr>
          <w:hyperlink w:anchor="__RefHeading___Toc1615492_2749589250">
            <w:r>
              <w:rPr>
                <w:webHidden/>
                <w:rStyle w:val="IndexLink"/>
                <w:rtl w:val="true"/>
              </w:rPr>
              <w:t>هجرت</w:t>
            </w:r>
            <w:r>
              <w:rPr>
                <w:rStyle w:val="IndexLink"/>
                <w:rtl w:val="true"/>
              </w:rPr>
              <w:tab/>
            </w:r>
            <w:r>
              <w:rPr>
                <w:rStyle w:val="IndexLink"/>
              </w:rPr>
              <w:t>157</w:t>
            </w:r>
          </w:hyperlink>
        </w:p>
        <w:p>
          <w:pPr>
            <w:pStyle w:val="Contents4"/>
            <w:tabs>
              <w:tab w:val="clear" w:pos="8176"/>
              <w:tab w:val="right" w:pos="9026" w:leader="dot"/>
            </w:tabs>
            <w:rPr/>
          </w:pPr>
          <w:hyperlink w:anchor="__RefHeading___Toc1615494_2749589250">
            <w:r>
              <w:rPr>
                <w:webHidden/>
                <w:rStyle w:val="IndexLink"/>
                <w:rtl w:val="true"/>
              </w:rPr>
              <w:t>مراسم دفن</w:t>
            </w:r>
            <w:r>
              <w:rPr>
                <w:rStyle w:val="IndexLink"/>
                <w:rtl w:val="true"/>
              </w:rPr>
              <w:tab/>
            </w:r>
            <w:r>
              <w:rPr>
                <w:rStyle w:val="IndexLink"/>
              </w:rPr>
              <w:t>164</w:t>
            </w:r>
          </w:hyperlink>
        </w:p>
        <w:p>
          <w:pPr>
            <w:pStyle w:val="Contents4"/>
            <w:tabs>
              <w:tab w:val="clear" w:pos="8176"/>
              <w:tab w:val="right" w:pos="9026" w:leader="dot"/>
            </w:tabs>
            <w:rPr/>
          </w:pPr>
          <w:hyperlink w:anchor="__RefHeading___Toc1615496_2749589250">
            <w:r>
              <w:rPr>
                <w:webHidden/>
                <w:rStyle w:val="IndexLink"/>
                <w:rtl w:val="true"/>
              </w:rPr>
              <w:t>بارگاه فاطمی</w:t>
            </w:r>
            <w:r>
              <w:rPr>
                <w:rStyle w:val="IndexLink"/>
                <w:rtl w:val="true"/>
              </w:rPr>
              <w:tab/>
            </w:r>
            <w:r>
              <w:rPr>
                <w:rStyle w:val="IndexLink"/>
              </w:rPr>
              <w:t>164</w:t>
            </w:r>
          </w:hyperlink>
        </w:p>
        <w:p>
          <w:pPr>
            <w:pStyle w:val="Contents4"/>
            <w:tabs>
              <w:tab w:val="clear" w:pos="8176"/>
              <w:tab w:val="right" w:pos="9026" w:leader="dot"/>
            </w:tabs>
            <w:rPr/>
          </w:pPr>
          <w:hyperlink w:anchor="__RefHeading___Toc1615498_2749589250">
            <w:r>
              <w:rPr>
                <w:webHidden/>
                <w:rStyle w:val="IndexLink"/>
                <w:rtl w:val="true"/>
              </w:rPr>
              <w:t>در پرتو آفتاب</w:t>
            </w:r>
            <w:r>
              <w:rPr>
                <w:rStyle w:val="IndexLink"/>
                <w:rtl w:val="true"/>
              </w:rPr>
              <w:tab/>
            </w:r>
            <w:r>
              <w:rPr>
                <w:rStyle w:val="IndexLink"/>
              </w:rPr>
              <w:t>165</w:t>
            </w:r>
          </w:hyperlink>
        </w:p>
        <w:p>
          <w:pPr>
            <w:pStyle w:val="Contents4"/>
            <w:tabs>
              <w:tab w:val="clear" w:pos="8176"/>
              <w:tab w:val="right" w:pos="9026" w:leader="dot"/>
            </w:tabs>
            <w:rPr/>
          </w:pPr>
          <w:hyperlink w:anchor="__RefHeading___Toc1615500_2749589250">
            <w:r>
              <w:rPr>
                <w:webHidden/>
                <w:rStyle w:val="IndexLink"/>
                <w:rtl w:val="true"/>
              </w:rPr>
              <w:t>مقامات یا القاب ملکوتی</w:t>
            </w:r>
            <w:r>
              <w:rPr>
                <w:rStyle w:val="IndexLink"/>
                <w:rtl w:val="true"/>
              </w:rPr>
              <w:tab/>
            </w:r>
            <w:r>
              <w:rPr>
                <w:rStyle w:val="IndexLink"/>
              </w:rPr>
              <w:t>167</w:t>
            </w:r>
          </w:hyperlink>
        </w:p>
        <w:p>
          <w:pPr>
            <w:pStyle w:val="Contents4"/>
            <w:tabs>
              <w:tab w:val="clear" w:pos="8176"/>
              <w:tab w:val="right" w:pos="9026" w:leader="dot"/>
            </w:tabs>
            <w:rPr/>
          </w:pPr>
          <w:hyperlink w:anchor="__RefHeading___Toc1615502_2749589250">
            <w:r>
              <w:rPr>
                <w:webHidden/>
                <w:rStyle w:val="IndexLink"/>
                <w:rtl w:val="true"/>
              </w:rPr>
              <w:t>شفاعت</w:t>
            </w:r>
            <w:r>
              <w:rPr>
                <w:rStyle w:val="IndexLink"/>
                <w:rtl w:val="true"/>
              </w:rPr>
              <w:tab/>
            </w:r>
            <w:r>
              <w:rPr>
                <w:rStyle w:val="IndexLink"/>
              </w:rPr>
              <w:t>171</w:t>
            </w:r>
          </w:hyperlink>
        </w:p>
        <w:p>
          <w:pPr>
            <w:pStyle w:val="Contents4"/>
            <w:tabs>
              <w:tab w:val="clear" w:pos="8176"/>
              <w:tab w:val="right" w:pos="9026" w:leader="dot"/>
            </w:tabs>
            <w:rPr/>
          </w:pPr>
          <w:hyperlink w:anchor="__RefHeading___Toc1615504_2749589250">
            <w:r>
              <w:rPr>
                <w:webHidden/>
                <w:rStyle w:val="IndexLink"/>
                <w:rtl w:val="true"/>
              </w:rPr>
              <w:t>شفاعت کنندگان</w:t>
            </w:r>
            <w:r>
              <w:rPr>
                <w:rStyle w:val="IndexLink"/>
                <w:rtl w:val="true"/>
              </w:rPr>
              <w:tab/>
            </w:r>
            <w:r>
              <w:rPr>
                <w:rStyle w:val="IndexLink"/>
              </w:rPr>
              <w:t>174</w:t>
            </w:r>
          </w:hyperlink>
        </w:p>
        <w:p>
          <w:pPr>
            <w:pStyle w:val="Contents4"/>
            <w:tabs>
              <w:tab w:val="clear" w:pos="8176"/>
              <w:tab w:val="right" w:pos="9026" w:leader="dot"/>
            </w:tabs>
            <w:rPr/>
          </w:pPr>
          <w:hyperlink w:anchor="__RefHeading___Toc1615506_2749589250">
            <w:r>
              <w:rPr>
                <w:webHidden/>
                <w:rStyle w:val="IndexLink"/>
                <w:rtl w:val="true"/>
              </w:rPr>
              <w:t>شفاعت قرآن و اهل بیت علیهم‌السلام</w:t>
            </w:r>
            <w:r>
              <w:rPr>
                <w:rStyle w:val="IndexLink"/>
                <w:rtl w:val="true"/>
              </w:rPr>
              <w:tab/>
            </w:r>
            <w:r>
              <w:rPr>
                <w:rStyle w:val="IndexLink"/>
              </w:rPr>
              <w:t>174</w:t>
            </w:r>
          </w:hyperlink>
        </w:p>
        <w:p>
          <w:pPr>
            <w:pStyle w:val="Contents4"/>
            <w:tabs>
              <w:tab w:val="clear" w:pos="8176"/>
              <w:tab w:val="right" w:pos="9026" w:leader="dot"/>
            </w:tabs>
            <w:rPr/>
          </w:pPr>
          <w:hyperlink w:anchor="__RefHeading___Toc1615508_2749589250">
            <w:r>
              <w:rPr>
                <w:webHidden/>
                <w:rStyle w:val="IndexLink"/>
                <w:rtl w:val="true"/>
              </w:rPr>
              <w:t>شفاعت پیامبران، فرشتگان و مؤمنان</w:t>
            </w:r>
            <w:r>
              <w:rPr>
                <w:rStyle w:val="IndexLink"/>
                <w:rtl w:val="true"/>
              </w:rPr>
              <w:tab/>
            </w:r>
            <w:r>
              <w:rPr>
                <w:rStyle w:val="IndexLink"/>
              </w:rPr>
              <w:t>175</w:t>
            </w:r>
          </w:hyperlink>
        </w:p>
        <w:p>
          <w:pPr>
            <w:pStyle w:val="Contents4"/>
            <w:tabs>
              <w:tab w:val="clear" w:pos="8176"/>
              <w:tab w:val="right" w:pos="9026" w:leader="dot"/>
            </w:tabs>
            <w:rPr/>
          </w:pPr>
          <w:hyperlink w:anchor="__RefHeading___Toc1615510_2749589250">
            <w:r>
              <w:rPr>
                <w:webHidden/>
                <w:rStyle w:val="IndexLink"/>
                <w:rtl w:val="true"/>
              </w:rPr>
              <w:t>شفاعت حضرت فاطمه معصومه علیهاالسلام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1615512_2749589250">
            <w:r>
              <w:rPr>
                <w:webHidden/>
                <w:rStyle w:val="IndexLink"/>
                <w:rtl w:val="true"/>
              </w:rPr>
              <w:t>عصمت</w:t>
            </w:r>
            <w:r>
              <w:rPr>
                <w:rStyle w:val="IndexLink"/>
                <w:rtl w:val="true"/>
              </w:rPr>
              <w:tab/>
            </w:r>
            <w:r>
              <w:rPr>
                <w:rStyle w:val="IndexLink"/>
              </w:rPr>
              <w:t>177</w:t>
            </w:r>
          </w:hyperlink>
        </w:p>
        <w:p>
          <w:pPr>
            <w:pStyle w:val="Contents4"/>
            <w:tabs>
              <w:tab w:val="clear" w:pos="8176"/>
              <w:tab w:val="right" w:pos="9026" w:leader="dot"/>
            </w:tabs>
            <w:rPr/>
          </w:pPr>
          <w:hyperlink w:anchor="__RefHeading___Toc1615514_2749589250">
            <w:r>
              <w:rPr>
                <w:webHidden/>
                <w:rStyle w:val="IndexLink"/>
                <w:rtl w:val="true"/>
              </w:rPr>
              <w:t>فرهنگ زیارت</w:t>
            </w:r>
            <w:r>
              <w:rPr>
                <w:rStyle w:val="IndexLink"/>
                <w:rtl w:val="true"/>
              </w:rPr>
              <w:tab/>
            </w:r>
            <w:r>
              <w:rPr>
                <w:rStyle w:val="IndexLink"/>
              </w:rPr>
              <w:t>179</w:t>
            </w:r>
          </w:hyperlink>
        </w:p>
        <w:p>
          <w:pPr>
            <w:pStyle w:val="Contents4"/>
            <w:tabs>
              <w:tab w:val="clear" w:pos="8176"/>
              <w:tab w:val="right" w:pos="9026" w:leader="dot"/>
            </w:tabs>
            <w:rPr/>
          </w:pPr>
          <w:hyperlink w:anchor="__RefHeading___Toc1615516_2749589250">
            <w:r>
              <w:rPr>
                <w:webHidden/>
                <w:rStyle w:val="IndexLink"/>
                <w:rtl w:val="true"/>
              </w:rPr>
              <w:t>پاداش و فضیلت زیارت حضرت فاطمه معصومه علیهاالسلام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1615518_2749589250">
            <w:r>
              <w:rPr>
                <w:webHidden/>
                <w:rStyle w:val="IndexLink"/>
                <w:rtl w:val="true"/>
              </w:rPr>
              <w:t>فیض حضور و کیمیای نظر</w:t>
            </w:r>
            <w:r>
              <w:rPr>
                <w:rStyle w:val="IndexLink"/>
                <w:rtl w:val="true"/>
              </w:rPr>
              <w:tab/>
            </w:r>
            <w:r>
              <w:rPr>
                <w:rStyle w:val="IndexLink"/>
              </w:rPr>
              <w:t>184</w:t>
            </w:r>
          </w:hyperlink>
        </w:p>
        <w:p>
          <w:pPr>
            <w:pStyle w:val="Contents2"/>
            <w:tabs>
              <w:tab w:val="clear" w:pos="8743"/>
              <w:tab w:val="right" w:pos="9026" w:leader="dot"/>
            </w:tabs>
            <w:rPr/>
          </w:pPr>
          <w:hyperlink w:anchor="__RefHeading___Toc1615520_2749589250">
            <w:r>
              <w:rPr>
                <w:webHidden/>
                <w:rStyle w:val="IndexLink"/>
                <w:rtl w:val="true"/>
              </w:rPr>
              <w:t>بخش سوم</w:t>
            </w:r>
            <w:r>
              <w:rPr>
                <w:rStyle w:val="IndexLink"/>
                <w:rtl w:val="true"/>
              </w:rPr>
              <w:tab/>
            </w:r>
            <w:r>
              <w:rPr>
                <w:rStyle w:val="IndexLink"/>
              </w:rPr>
              <w:t>189</w:t>
            </w:r>
          </w:hyperlink>
        </w:p>
        <w:p>
          <w:pPr>
            <w:pStyle w:val="Contents3"/>
            <w:tabs>
              <w:tab w:val="clear" w:pos="8459"/>
              <w:tab w:val="right" w:pos="9026" w:leader="dot"/>
            </w:tabs>
            <w:rPr/>
          </w:pPr>
          <w:hyperlink w:anchor="__RefHeading___Toc1615522_2749589250">
            <w:r>
              <w:rPr>
                <w:webHidden/>
                <w:rStyle w:val="IndexLink"/>
                <w:rtl w:val="true"/>
              </w:rPr>
              <w:t>اسوه‌هایی دیگر</w:t>
            </w:r>
            <w:r>
              <w:rPr>
                <w:rStyle w:val="IndexLink"/>
                <w:rtl w:val="true"/>
              </w:rPr>
              <w:tab/>
            </w:r>
            <w:r>
              <w:rPr>
                <w:rStyle w:val="IndexLink"/>
              </w:rPr>
              <w:t>189</w:t>
            </w:r>
          </w:hyperlink>
        </w:p>
        <w:p>
          <w:pPr>
            <w:pStyle w:val="Contents3"/>
            <w:tabs>
              <w:tab w:val="clear" w:pos="8459"/>
              <w:tab w:val="right" w:pos="9026" w:leader="dot"/>
            </w:tabs>
            <w:rPr/>
          </w:pPr>
          <w:hyperlink w:anchor="__RefHeading___Toc1615524_2749589250">
            <w:r>
              <w:rPr>
                <w:webHidden/>
                <w:rStyle w:val="IndexLink"/>
                <w:rtl w:val="true"/>
              </w:rPr>
              <w:t>آمنه دختر وهب علیهاالسلام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1615526_2749589250">
            <w:r>
              <w:rPr>
                <w:webHidden/>
                <w:rStyle w:val="IndexLink"/>
                <w:rtl w:val="true"/>
              </w:rPr>
              <w:t>فاطمه بنت اسد علیهاالسلام</w:t>
            </w:r>
            <w:r>
              <w:rPr>
                <w:rStyle w:val="IndexLink"/>
                <w:rtl w:val="true"/>
              </w:rPr>
              <w:tab/>
            </w:r>
            <w:r>
              <w:rPr>
                <w:rStyle w:val="IndexLink"/>
              </w:rPr>
              <w:t>196</w:t>
            </w:r>
          </w:hyperlink>
        </w:p>
        <w:p>
          <w:pPr>
            <w:pStyle w:val="Contents4"/>
            <w:tabs>
              <w:tab w:val="clear" w:pos="8176"/>
              <w:tab w:val="right" w:pos="9026" w:leader="dot"/>
            </w:tabs>
            <w:rPr/>
          </w:pPr>
          <w:hyperlink w:anchor="__RefHeading___Toc1615528_2749589250">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615530_2749589250">
            <w:r>
              <w:rPr>
                <w:webHidden/>
                <w:rStyle w:val="IndexLink"/>
                <w:rtl w:val="true"/>
              </w:rPr>
              <w:t>ایمان فاطمه</w:t>
            </w:r>
            <w:r>
              <w:rPr>
                <w:rStyle w:val="IndexLink"/>
                <w:rtl w:val="true"/>
              </w:rPr>
              <w:tab/>
            </w:r>
            <w:r>
              <w:rPr>
                <w:rStyle w:val="IndexLink"/>
              </w:rPr>
              <w:t>198</w:t>
            </w:r>
          </w:hyperlink>
        </w:p>
        <w:p>
          <w:pPr>
            <w:pStyle w:val="Contents4"/>
            <w:tabs>
              <w:tab w:val="clear" w:pos="8176"/>
              <w:tab w:val="right" w:pos="9026" w:leader="dot"/>
            </w:tabs>
            <w:rPr/>
          </w:pPr>
          <w:hyperlink w:anchor="__RefHeading___Toc1615532_2749589250">
            <w:r>
              <w:rPr>
                <w:webHidden/>
                <w:rStyle w:val="IndexLink"/>
                <w:rtl w:val="true"/>
              </w:rPr>
              <w:t>وفات فاطمه</w:t>
            </w:r>
            <w:r>
              <w:rPr>
                <w:rStyle w:val="IndexLink"/>
                <w:rtl w:val="true"/>
              </w:rPr>
              <w:tab/>
            </w:r>
            <w:r>
              <w:rPr>
                <w:rStyle w:val="IndexLink"/>
              </w:rPr>
              <w:t>200</w:t>
            </w:r>
          </w:hyperlink>
        </w:p>
        <w:p>
          <w:pPr>
            <w:pStyle w:val="Contents3"/>
            <w:tabs>
              <w:tab w:val="clear" w:pos="8459"/>
              <w:tab w:val="right" w:pos="9026" w:leader="dot"/>
            </w:tabs>
            <w:rPr/>
          </w:pPr>
          <w:hyperlink w:anchor="__RefHeading___Toc1615534_2749589250">
            <w:r>
              <w:rPr>
                <w:webHidden/>
                <w:rStyle w:val="IndexLink"/>
                <w:rtl w:val="true"/>
              </w:rPr>
              <w:t>شهر بانو</w:t>
            </w:r>
            <w:r>
              <w:rPr>
                <w:rStyle w:val="IndexLink"/>
                <w:rtl w:val="true"/>
              </w:rPr>
              <w:tab/>
            </w:r>
            <w:r>
              <w:rPr>
                <w:rStyle w:val="IndexLink"/>
              </w:rPr>
              <w:t>202</w:t>
            </w:r>
          </w:hyperlink>
        </w:p>
        <w:p>
          <w:pPr>
            <w:pStyle w:val="Contents3"/>
            <w:tabs>
              <w:tab w:val="clear" w:pos="8459"/>
              <w:tab w:val="right" w:pos="9026" w:leader="dot"/>
            </w:tabs>
            <w:rPr/>
          </w:pPr>
          <w:hyperlink w:anchor="__RefHeading___Toc1615536_2749589250">
            <w:r>
              <w:rPr>
                <w:webHidden/>
                <w:rStyle w:val="IndexLink"/>
                <w:rtl w:val="true"/>
              </w:rPr>
              <w:t>فاطمه، مادر امام محمد باقر علیه‌السلام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1615538_2749589250">
            <w:r>
              <w:rPr>
                <w:webHidden/>
                <w:rStyle w:val="IndexLink"/>
                <w:rtl w:val="true"/>
              </w:rPr>
              <w:t>ام فروه، مادر امام صادق علیه‌السلام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1615540_2749589250">
            <w:r>
              <w:rPr>
                <w:webHidden/>
                <w:rStyle w:val="IndexLink"/>
                <w:rtl w:val="true"/>
              </w:rPr>
              <w:t>حمیده، مادر امام موسی بن جعفر علیه‌السلام</w:t>
            </w:r>
            <w:r>
              <w:rPr>
                <w:rStyle w:val="IndexLink"/>
                <w:rtl w:val="true"/>
              </w:rPr>
              <w:tab/>
            </w:r>
            <w:r>
              <w:rPr>
                <w:rStyle w:val="IndexLink"/>
              </w:rPr>
              <w:t>207</w:t>
            </w:r>
          </w:hyperlink>
        </w:p>
        <w:p>
          <w:pPr>
            <w:pStyle w:val="Contents4"/>
            <w:tabs>
              <w:tab w:val="clear" w:pos="8176"/>
              <w:tab w:val="right" w:pos="9026" w:leader="dot"/>
            </w:tabs>
            <w:rPr/>
          </w:pPr>
          <w:hyperlink w:anchor="__RefHeading___Toc1615542_2749589250">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615544_2749589250">
            <w:r>
              <w:rPr>
                <w:webHidden/>
                <w:rStyle w:val="IndexLink"/>
                <w:rtl w:val="true"/>
              </w:rPr>
              <w:t>دُری از گفتار او</w:t>
            </w:r>
            <w:r>
              <w:rPr>
                <w:rStyle w:val="IndexLink"/>
                <w:rtl w:val="true"/>
              </w:rPr>
              <w:tab/>
            </w:r>
            <w:r>
              <w:rPr>
                <w:rStyle w:val="IndexLink"/>
              </w:rPr>
              <w:t>208</w:t>
            </w:r>
          </w:hyperlink>
        </w:p>
        <w:p>
          <w:pPr>
            <w:pStyle w:val="Contents3"/>
            <w:tabs>
              <w:tab w:val="clear" w:pos="8459"/>
              <w:tab w:val="right" w:pos="9026" w:leader="dot"/>
            </w:tabs>
            <w:rPr/>
          </w:pPr>
          <w:hyperlink w:anchor="__RefHeading___Toc1615546_2749589250">
            <w:r>
              <w:rPr>
                <w:webHidden/>
                <w:rStyle w:val="IndexLink"/>
                <w:rtl w:val="true"/>
              </w:rPr>
              <w:t>نجمه خاتون، مادر امام رضا علیه‌السلام</w:t>
            </w:r>
            <w:r>
              <w:rPr>
                <w:rStyle w:val="IndexLink"/>
                <w:rtl w:val="true"/>
              </w:rPr>
              <w:tab/>
            </w:r>
            <w:r>
              <w:rPr>
                <w:rStyle w:val="IndexLink"/>
              </w:rPr>
              <w:t>209</w:t>
            </w:r>
          </w:hyperlink>
        </w:p>
        <w:p>
          <w:pPr>
            <w:pStyle w:val="Contents4"/>
            <w:tabs>
              <w:tab w:val="clear" w:pos="8176"/>
              <w:tab w:val="right" w:pos="9026" w:leader="dot"/>
            </w:tabs>
            <w:rPr/>
          </w:pPr>
          <w:hyperlink w:anchor="__RefHeading___Toc1615548_2749589250">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615550_2749589250">
            <w:r>
              <w:rPr>
                <w:webHidden/>
                <w:rStyle w:val="IndexLink"/>
                <w:rtl w:val="true"/>
              </w:rPr>
              <w:t>تولد آن بانو</w:t>
            </w:r>
            <w:r>
              <w:rPr>
                <w:rStyle w:val="IndexLink"/>
                <w:rtl w:val="true"/>
              </w:rPr>
              <w:tab/>
            </w:r>
            <w:r>
              <w:rPr>
                <w:rStyle w:val="IndexLink"/>
              </w:rPr>
              <w:t>210</w:t>
            </w:r>
          </w:hyperlink>
        </w:p>
        <w:p>
          <w:pPr>
            <w:pStyle w:val="Contents4"/>
            <w:tabs>
              <w:tab w:val="clear" w:pos="8176"/>
              <w:tab w:val="right" w:pos="9026" w:leader="dot"/>
            </w:tabs>
            <w:rPr/>
          </w:pPr>
          <w:hyperlink w:anchor="__RefHeading___Toc1615552_2749589250">
            <w:r>
              <w:rPr>
                <w:webHidden/>
                <w:rStyle w:val="IndexLink"/>
                <w:rtl w:val="true"/>
              </w:rPr>
              <w:t>افق کرامت</w:t>
            </w:r>
            <w:r>
              <w:rPr>
                <w:rStyle w:val="IndexLink"/>
                <w:rtl w:val="true"/>
              </w:rPr>
              <w:tab/>
            </w:r>
            <w:r>
              <w:rPr>
                <w:rStyle w:val="IndexLink"/>
              </w:rPr>
              <w:t>210</w:t>
            </w:r>
          </w:hyperlink>
        </w:p>
        <w:p>
          <w:pPr>
            <w:pStyle w:val="Contents4"/>
            <w:tabs>
              <w:tab w:val="clear" w:pos="8176"/>
              <w:tab w:val="right" w:pos="9026" w:leader="dot"/>
            </w:tabs>
            <w:rPr/>
          </w:pPr>
          <w:hyperlink w:anchor="__RefHeading___Toc1615554_2749589250">
            <w:r>
              <w:rPr>
                <w:webHidden/>
                <w:rStyle w:val="IndexLink"/>
                <w:rtl w:val="true"/>
              </w:rPr>
              <w:t>مکارم آن بانو</w:t>
            </w:r>
            <w:r>
              <w:rPr>
                <w:rStyle w:val="IndexLink"/>
                <w:rtl w:val="true"/>
              </w:rPr>
              <w:tab/>
            </w:r>
            <w:r>
              <w:rPr>
                <w:rStyle w:val="IndexLink"/>
              </w:rPr>
              <w:t>211</w:t>
            </w:r>
          </w:hyperlink>
        </w:p>
        <w:p>
          <w:pPr>
            <w:pStyle w:val="Contents3"/>
            <w:tabs>
              <w:tab w:val="clear" w:pos="8459"/>
              <w:tab w:val="right" w:pos="9026" w:leader="dot"/>
            </w:tabs>
            <w:rPr/>
          </w:pPr>
          <w:hyperlink w:anchor="__RefHeading___Toc1615556_2749589250">
            <w:r>
              <w:rPr>
                <w:webHidden/>
                <w:rStyle w:val="IndexLink"/>
                <w:rtl w:val="true"/>
              </w:rPr>
              <w:t>سمانه علیهاالسلام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1615558_2749589250">
            <w:r>
              <w:rPr>
                <w:webHidden/>
                <w:rStyle w:val="IndexLink"/>
                <w:rtl w:val="true"/>
              </w:rPr>
              <w:t>سوسن علیهاالسلام مادر امام حسن عسکری علیه‌السلام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1615560_2749589250">
            <w:r>
              <w:rPr>
                <w:webHidden/>
                <w:rStyle w:val="IndexLink"/>
                <w:rtl w:val="true"/>
              </w:rPr>
              <w:t>نرجس خاتون</w:t>
            </w:r>
            <w:r>
              <w:rPr>
                <w:rStyle w:val="IndexLink"/>
                <w:rtl w:val="true"/>
              </w:rPr>
              <w:tab/>
            </w:r>
            <w:r>
              <w:rPr>
                <w:rStyle w:val="IndexLink"/>
              </w:rPr>
              <w:t>216</w:t>
            </w:r>
          </w:hyperlink>
        </w:p>
        <w:p>
          <w:pPr>
            <w:pStyle w:val="Contents4"/>
            <w:tabs>
              <w:tab w:val="clear" w:pos="8176"/>
              <w:tab w:val="right" w:pos="9026" w:leader="dot"/>
            </w:tabs>
            <w:rPr/>
          </w:pPr>
          <w:hyperlink w:anchor="__RefHeading___Toc1615562_2749589250">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1615564_2749589250">
            <w:r>
              <w:rPr>
                <w:webHidden/>
                <w:rStyle w:val="IndexLink"/>
                <w:rtl w:val="true"/>
              </w:rPr>
              <w:t>بانویی بزرگ</w:t>
            </w:r>
            <w:r>
              <w:rPr>
                <w:rStyle w:val="IndexLink"/>
                <w:rtl w:val="true"/>
              </w:rPr>
              <w:tab/>
            </w:r>
            <w:r>
              <w:rPr>
                <w:rStyle w:val="IndexLink"/>
              </w:rPr>
              <w:t>218</w:t>
            </w:r>
          </w:hyperlink>
        </w:p>
        <w:p>
          <w:pPr>
            <w:pStyle w:val="Contents4"/>
            <w:tabs>
              <w:tab w:val="clear" w:pos="8176"/>
              <w:tab w:val="right" w:pos="9026" w:leader="dot"/>
            </w:tabs>
            <w:rPr/>
          </w:pPr>
          <w:hyperlink w:anchor="__RefHeading___Toc1615566_2749589250">
            <w:r>
              <w:rPr>
                <w:webHidden/>
                <w:rStyle w:val="IndexLink"/>
                <w:rtl w:val="true"/>
              </w:rPr>
              <w:t>تجلی نور</w:t>
            </w:r>
            <w:r>
              <w:rPr>
                <w:rStyle w:val="IndexLink"/>
                <w:rtl w:val="true"/>
              </w:rPr>
              <w:tab/>
            </w:r>
            <w:r>
              <w:rPr>
                <w:rStyle w:val="IndexLink"/>
              </w:rPr>
              <w:t>222</w:t>
            </w:r>
          </w:hyperlink>
        </w:p>
        <w:p>
          <w:pPr>
            <w:pStyle w:val="Contents4"/>
            <w:tabs>
              <w:tab w:val="clear" w:pos="8176"/>
              <w:tab w:val="right" w:pos="9026" w:leader="dot"/>
            </w:tabs>
            <w:rPr/>
          </w:pPr>
          <w:hyperlink w:anchor="__RefHeading___Toc1615568_2749589250">
            <w:r>
              <w:rPr>
                <w:webHidden/>
                <w:rStyle w:val="IndexLink"/>
                <w:rtl w:val="true"/>
              </w:rPr>
              <w:t>کرامتی چشم افروز</w:t>
            </w:r>
            <w:r>
              <w:rPr>
                <w:rStyle w:val="IndexLink"/>
                <w:rtl w:val="true"/>
              </w:rPr>
              <w:tab/>
            </w:r>
            <w:r>
              <w:rPr>
                <w:rStyle w:val="IndexLink"/>
              </w:rPr>
              <w:t>223</w:t>
            </w:r>
          </w:hyperlink>
        </w:p>
        <w:p>
          <w:pPr>
            <w:pStyle w:val="Contents2"/>
            <w:tabs>
              <w:tab w:val="clear" w:pos="8743"/>
              <w:tab w:val="right" w:pos="9026" w:leader="dot"/>
            </w:tabs>
            <w:rPr/>
          </w:pPr>
          <w:hyperlink w:anchor="__RefHeading___Toc1615570_2749589250">
            <w:r>
              <w:rPr>
                <w:webHidden/>
                <w:rStyle w:val="IndexLink"/>
                <w:rtl w:val="true"/>
              </w:rPr>
              <w:t>بخش چهارم</w:t>
            </w:r>
            <w:r>
              <w:rPr>
                <w:rStyle w:val="IndexLink"/>
                <w:rtl w:val="true"/>
              </w:rPr>
              <w:tab/>
            </w:r>
            <w:r>
              <w:rPr>
                <w:rStyle w:val="IndexLink"/>
              </w:rPr>
              <w:t>225</w:t>
            </w:r>
          </w:hyperlink>
        </w:p>
        <w:p>
          <w:pPr>
            <w:pStyle w:val="Contents3"/>
            <w:tabs>
              <w:tab w:val="clear" w:pos="8459"/>
              <w:tab w:val="right" w:pos="9026" w:leader="dot"/>
            </w:tabs>
            <w:rPr/>
          </w:pPr>
          <w:hyperlink w:anchor="__RefHeading___Toc1615572_2749589250">
            <w:r>
              <w:rPr>
                <w:webHidden/>
                <w:rStyle w:val="IndexLink"/>
                <w:rtl w:val="true"/>
              </w:rPr>
              <w:t>زن در دو نگاه</w:t>
            </w:r>
            <w:r>
              <w:rPr>
                <w:rStyle w:val="IndexLink"/>
                <w:rtl w:val="true"/>
              </w:rPr>
              <w:tab/>
            </w:r>
            <w:r>
              <w:rPr>
                <w:rStyle w:val="IndexLink"/>
              </w:rPr>
              <w:t>225</w:t>
            </w:r>
          </w:hyperlink>
        </w:p>
        <w:p>
          <w:pPr>
            <w:pStyle w:val="Contents3"/>
            <w:tabs>
              <w:tab w:val="clear" w:pos="8459"/>
              <w:tab w:val="right" w:pos="9026" w:leader="dot"/>
            </w:tabs>
            <w:rPr/>
          </w:pPr>
          <w:hyperlink w:anchor="__RefHeading___Toc1615574_2749589250">
            <w:r>
              <w:rPr>
                <w:webHidden/>
                <w:rStyle w:val="IndexLink"/>
                <w:rtl w:val="true"/>
              </w:rPr>
              <w:t>نگاه ابزاری</w:t>
            </w:r>
            <w:r>
              <w:rPr>
                <w:rStyle w:val="IndexLink"/>
                <w:rtl w:val="true"/>
              </w:rPr>
              <w:tab/>
            </w:r>
            <w:r>
              <w:rPr>
                <w:rStyle w:val="IndexLink"/>
              </w:rPr>
              <w:t>227</w:t>
            </w:r>
          </w:hyperlink>
        </w:p>
        <w:p>
          <w:pPr>
            <w:pStyle w:val="Contents3"/>
            <w:tabs>
              <w:tab w:val="clear" w:pos="8459"/>
              <w:tab w:val="right" w:pos="9026" w:leader="dot"/>
            </w:tabs>
            <w:rPr/>
          </w:pPr>
          <w:hyperlink w:anchor="__RefHeading___Toc1615576_2749589250">
            <w:r>
              <w:rPr>
                <w:webHidden/>
                <w:rStyle w:val="IndexLink"/>
                <w:rtl w:val="true"/>
              </w:rPr>
              <w:t>آرمان آزادی</w:t>
            </w:r>
            <w:r>
              <w:rPr>
                <w:rStyle w:val="IndexLink"/>
                <w:rtl w:val="true"/>
              </w:rPr>
              <w:tab/>
            </w:r>
            <w:r>
              <w:rPr>
                <w:rStyle w:val="IndexLink"/>
              </w:rPr>
              <w:t>232</w:t>
            </w:r>
          </w:hyperlink>
        </w:p>
        <w:p>
          <w:pPr>
            <w:pStyle w:val="Contents3"/>
            <w:tabs>
              <w:tab w:val="clear" w:pos="8459"/>
              <w:tab w:val="right" w:pos="9026" w:leader="dot"/>
            </w:tabs>
            <w:rPr/>
          </w:pPr>
          <w:hyperlink w:anchor="__RefHeading___Toc1615578_2749589250">
            <w:r>
              <w:rPr>
                <w:webHidden/>
                <w:rStyle w:val="IndexLink"/>
                <w:rtl w:val="true"/>
              </w:rPr>
              <w:t>نگاه ابزاری الموتیان به زن</w:t>
            </w:r>
            <w:r>
              <w:rPr>
                <w:rStyle w:val="IndexLink"/>
                <w:rtl w:val="true"/>
              </w:rPr>
              <w:tab/>
            </w:r>
            <w:r>
              <w:rPr>
                <w:rStyle w:val="IndexLink"/>
              </w:rPr>
              <w:t>233</w:t>
            </w:r>
          </w:hyperlink>
        </w:p>
        <w:p>
          <w:pPr>
            <w:pStyle w:val="Contents3"/>
            <w:tabs>
              <w:tab w:val="clear" w:pos="8459"/>
              <w:tab w:val="right" w:pos="9026" w:leader="dot"/>
            </w:tabs>
            <w:rPr/>
          </w:pPr>
          <w:hyperlink w:anchor="__RefHeading___Toc1615580_2749589250">
            <w:r>
              <w:rPr>
                <w:webHidden/>
                <w:rStyle w:val="IndexLink"/>
                <w:rtl w:val="true"/>
              </w:rPr>
              <w:t>کشف حجاب و آغاز ولنگاری</w:t>
            </w:r>
            <w:r>
              <w:rPr>
                <w:rStyle w:val="IndexLink"/>
                <w:rtl w:val="true"/>
              </w:rPr>
              <w:tab/>
            </w:r>
            <w:r>
              <w:rPr>
                <w:rStyle w:val="IndexLink"/>
              </w:rPr>
              <w:t>235</w:t>
            </w:r>
          </w:hyperlink>
        </w:p>
        <w:p>
          <w:pPr>
            <w:pStyle w:val="Contents3"/>
            <w:tabs>
              <w:tab w:val="clear" w:pos="8459"/>
              <w:tab w:val="right" w:pos="9026" w:leader="dot"/>
            </w:tabs>
            <w:rPr/>
          </w:pPr>
          <w:hyperlink w:anchor="__RefHeading___Toc1615582_2749589250">
            <w:r>
              <w:rPr>
                <w:webHidden/>
                <w:rStyle w:val="IndexLink"/>
                <w:rtl w:val="true"/>
              </w:rPr>
              <w:t>هدف الموتیان</w:t>
            </w:r>
            <w:r>
              <w:rPr>
                <w:rStyle w:val="IndexLink"/>
                <w:rtl w:val="true"/>
              </w:rPr>
              <w:tab/>
            </w:r>
            <w:r>
              <w:rPr>
                <w:rStyle w:val="IndexLink"/>
              </w:rPr>
              <w:t>237</w:t>
            </w:r>
          </w:hyperlink>
        </w:p>
        <w:p>
          <w:pPr>
            <w:pStyle w:val="Contents3"/>
            <w:tabs>
              <w:tab w:val="clear" w:pos="8459"/>
              <w:tab w:val="right" w:pos="9026" w:leader="dot"/>
            </w:tabs>
            <w:rPr/>
          </w:pPr>
          <w:hyperlink w:anchor="__RefHeading___Toc1615584_2749589250">
            <w:r>
              <w:rPr>
                <w:webHidden/>
                <w:rStyle w:val="IndexLink"/>
                <w:rtl w:val="true"/>
              </w:rPr>
              <w:t xml:space="preserve">نگاه ابزاری ترکان به زن </w:t>
            </w:r>
            <w:r>
              <w:rPr>
                <w:rStyle w:val="IndexLink"/>
                <w:rtl w:val="true"/>
              </w:rPr>
              <w:t>(</w:t>
            </w:r>
            <w:r>
              <w:rPr>
                <w:rStyle w:val="IndexLink"/>
                <w:rtl w:val="true"/>
              </w:rPr>
              <w:t>سلجوقیان و مغولان</w:t>
            </w:r>
            <w:r>
              <w:rPr>
                <w:rStyle w:val="IndexLink"/>
                <w:rtl w:val="true"/>
              </w:rPr>
              <w:t>)</w:t>
              <w:tab/>
            </w:r>
            <w:r>
              <w:rPr>
                <w:rStyle w:val="IndexLink"/>
              </w:rPr>
              <w:t>237</w:t>
            </w:r>
          </w:hyperlink>
        </w:p>
        <w:p>
          <w:pPr>
            <w:pStyle w:val="Contents3"/>
            <w:tabs>
              <w:tab w:val="clear" w:pos="8459"/>
              <w:tab w:val="right" w:pos="9026" w:leader="dot"/>
            </w:tabs>
            <w:rPr/>
          </w:pPr>
          <w:hyperlink w:anchor="__RefHeading___Toc1615586_2749589250">
            <w:r>
              <w:rPr>
                <w:webHidden/>
                <w:rStyle w:val="IndexLink"/>
                <w:rtl w:val="true"/>
              </w:rPr>
              <w:t>نفوذ سیاسی</w:t>
            </w:r>
            <w:r>
              <w:rPr>
                <w:rStyle w:val="IndexLink"/>
                <w:rtl w:val="true"/>
              </w:rPr>
              <w:tab/>
            </w:r>
            <w:r>
              <w:rPr>
                <w:rStyle w:val="IndexLink"/>
              </w:rPr>
              <w:t>239</w:t>
            </w:r>
          </w:hyperlink>
        </w:p>
        <w:p>
          <w:pPr>
            <w:pStyle w:val="Contents3"/>
            <w:tabs>
              <w:tab w:val="clear" w:pos="8459"/>
              <w:tab w:val="right" w:pos="9026" w:leader="dot"/>
            </w:tabs>
            <w:rPr/>
          </w:pPr>
          <w:hyperlink w:anchor="__RefHeading___Toc1615588_2749589250">
            <w:r>
              <w:rPr>
                <w:webHidden/>
                <w:rStyle w:val="IndexLink"/>
                <w:rtl w:val="true"/>
              </w:rPr>
              <w:t>نتیجه</w:t>
            </w:r>
            <w:r>
              <w:rPr>
                <w:rStyle w:val="IndexLink"/>
                <w:rtl w:val="true"/>
              </w:rPr>
              <w:tab/>
            </w:r>
            <w:r>
              <w:rPr>
                <w:rStyle w:val="IndexLink"/>
              </w:rPr>
              <w:t>240</w:t>
            </w:r>
          </w:hyperlink>
        </w:p>
        <w:p>
          <w:pPr>
            <w:pStyle w:val="Contents2"/>
            <w:tabs>
              <w:tab w:val="clear" w:pos="8743"/>
              <w:tab w:val="right" w:pos="9026" w:leader="dot"/>
            </w:tabs>
            <w:rPr/>
          </w:pPr>
          <w:hyperlink w:anchor="__RefHeading___Toc1615590_2749589250">
            <w:r>
              <w:rPr>
                <w:webHidden/>
                <w:rStyle w:val="IndexLink"/>
                <w:rtl w:val="true"/>
              </w:rPr>
              <w:t>بخش پنجم</w:t>
            </w:r>
            <w:r>
              <w:rPr>
                <w:rStyle w:val="IndexLink"/>
                <w:rtl w:val="true"/>
              </w:rPr>
              <w:tab/>
            </w:r>
            <w:r>
              <w:rPr>
                <w:rStyle w:val="IndexLink"/>
              </w:rPr>
              <w:t>243</w:t>
            </w:r>
          </w:hyperlink>
        </w:p>
        <w:p>
          <w:pPr>
            <w:pStyle w:val="Contents3"/>
            <w:tabs>
              <w:tab w:val="clear" w:pos="8459"/>
              <w:tab w:val="right" w:pos="9026" w:leader="dot"/>
            </w:tabs>
            <w:rPr/>
          </w:pPr>
          <w:hyperlink w:anchor="__RefHeading___Toc1615592_2749589250">
            <w:r>
              <w:rPr>
                <w:webHidden/>
                <w:rStyle w:val="IndexLink"/>
                <w:rtl w:val="true"/>
              </w:rPr>
              <w:t>جنبش سیاسی زنان در اسلام</w:t>
            </w:r>
            <w:r>
              <w:rPr>
                <w:rStyle w:val="IndexLink"/>
                <w:rtl w:val="true"/>
              </w:rPr>
              <w:t>(</w:t>
            </w:r>
            <w:r>
              <w:rPr>
                <w:rStyle w:val="IndexLink"/>
                <w:rtl w:val="true"/>
              </w:rPr>
              <w:t>نگاه استقلالی</w:t>
            </w:r>
            <w:r>
              <w:rPr>
                <w:rStyle w:val="IndexLink"/>
                <w:rtl w:val="true"/>
              </w:rPr>
              <w:t>)</w:t>
              <w:tab/>
            </w:r>
            <w:r>
              <w:rPr>
                <w:rStyle w:val="IndexLink"/>
              </w:rPr>
              <w:t>243</w:t>
            </w:r>
          </w:hyperlink>
        </w:p>
        <w:p>
          <w:pPr>
            <w:pStyle w:val="Contents3"/>
            <w:tabs>
              <w:tab w:val="clear" w:pos="8459"/>
              <w:tab w:val="right" w:pos="9026" w:leader="dot"/>
            </w:tabs>
            <w:rPr/>
          </w:pPr>
          <w:hyperlink w:anchor="__RefHeading___Toc1615594_2749589250">
            <w:r>
              <w:rPr>
                <w:webHidden/>
                <w:rStyle w:val="IndexLink"/>
                <w:rtl w:val="true"/>
              </w:rPr>
              <w:t>بیعت</w:t>
            </w:r>
            <w:r>
              <w:rPr>
                <w:rStyle w:val="IndexLink"/>
                <w:rtl w:val="true"/>
              </w:rPr>
              <w:tab/>
            </w:r>
            <w:r>
              <w:rPr>
                <w:rStyle w:val="IndexLink"/>
              </w:rPr>
              <w:t>245</w:t>
            </w:r>
          </w:hyperlink>
        </w:p>
        <w:p>
          <w:pPr>
            <w:pStyle w:val="Contents3"/>
            <w:tabs>
              <w:tab w:val="clear" w:pos="8459"/>
              <w:tab w:val="right" w:pos="9026" w:leader="dot"/>
            </w:tabs>
            <w:rPr/>
          </w:pPr>
          <w:hyperlink w:anchor="__RefHeading___Toc1615596_2749589250">
            <w:r>
              <w:rPr>
                <w:webHidden/>
                <w:rStyle w:val="IndexLink"/>
                <w:rtl w:val="true"/>
              </w:rPr>
              <w:t>هجرت</w:t>
            </w:r>
            <w:r>
              <w:rPr>
                <w:rStyle w:val="IndexLink"/>
                <w:rtl w:val="true"/>
              </w:rPr>
              <w:tab/>
            </w:r>
            <w:r>
              <w:rPr>
                <w:rStyle w:val="IndexLink"/>
              </w:rPr>
              <w:t>248</w:t>
            </w:r>
          </w:hyperlink>
        </w:p>
        <w:p>
          <w:pPr>
            <w:pStyle w:val="Contents3"/>
            <w:tabs>
              <w:tab w:val="clear" w:pos="8459"/>
              <w:tab w:val="right" w:pos="9026" w:leader="dot"/>
            </w:tabs>
            <w:rPr/>
          </w:pPr>
          <w:hyperlink w:anchor="__RefHeading___Toc1615598_2749589250">
            <w:r>
              <w:rPr>
                <w:webHidden/>
                <w:rStyle w:val="IndexLink"/>
                <w:rtl w:val="true"/>
              </w:rPr>
              <w:t>دو هجرت تاریخ</w:t>
            </w:r>
            <w:r>
              <w:rPr>
                <w:rStyle w:val="IndexLink"/>
                <w:rtl w:val="true"/>
              </w:rPr>
              <w:tab/>
            </w:r>
            <w:r>
              <w:rPr>
                <w:rStyle w:val="IndexLink"/>
              </w:rPr>
              <w:t>249</w:t>
            </w:r>
          </w:hyperlink>
        </w:p>
        <w:p>
          <w:pPr>
            <w:pStyle w:val="Contents4"/>
            <w:tabs>
              <w:tab w:val="clear" w:pos="8176"/>
              <w:tab w:val="right" w:pos="9026" w:leader="dot"/>
            </w:tabs>
            <w:rPr/>
          </w:pPr>
          <w:hyperlink w:anchor="__RefHeading___Toc1615600_2749589250">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1615602_2749589250">
            <w:r>
              <w:rPr>
                <w:webHidden/>
                <w:rStyle w:val="IndexLink"/>
                <w:rtl w:val="true"/>
              </w:rPr>
              <w:t>هجرت به حبشه</w:t>
            </w:r>
            <w:r>
              <w:rPr>
                <w:rStyle w:val="IndexLink"/>
                <w:rtl w:val="true"/>
              </w:rPr>
              <w:tab/>
            </w:r>
            <w:r>
              <w:rPr>
                <w:rStyle w:val="IndexLink"/>
              </w:rPr>
              <w:t>250</w:t>
            </w:r>
          </w:hyperlink>
        </w:p>
        <w:p>
          <w:pPr>
            <w:pStyle w:val="Contents4"/>
            <w:tabs>
              <w:tab w:val="clear" w:pos="8176"/>
              <w:tab w:val="right" w:pos="9026" w:leader="dot"/>
            </w:tabs>
            <w:rPr/>
          </w:pPr>
          <w:hyperlink w:anchor="__RefHeading___Toc1615604_2749589250">
            <w:r>
              <w:rPr>
                <w:webHidden/>
                <w:rStyle w:val="IndexLink"/>
                <w:rtl w:val="true"/>
              </w:rPr>
              <w:t>هجرت به مدینه</w:t>
            </w:r>
            <w:r>
              <w:rPr>
                <w:rStyle w:val="IndexLink"/>
                <w:rtl w:val="true"/>
              </w:rPr>
              <w:tab/>
            </w:r>
            <w:r>
              <w:rPr>
                <w:rStyle w:val="IndexLink"/>
              </w:rPr>
              <w:t>250</w:t>
            </w:r>
          </w:hyperlink>
        </w:p>
        <w:p>
          <w:pPr>
            <w:pStyle w:val="Contents3"/>
            <w:tabs>
              <w:tab w:val="clear" w:pos="8459"/>
              <w:tab w:val="right" w:pos="9026" w:leader="dot"/>
            </w:tabs>
            <w:rPr/>
          </w:pPr>
          <w:hyperlink w:anchor="__RefHeading___Toc1615606_2749589250">
            <w:r>
              <w:rPr>
                <w:webHidden/>
                <w:rStyle w:val="IndexLink"/>
                <w:rtl w:val="true"/>
              </w:rPr>
              <w:t>حضور در میدان دفاع و حماسه</w:t>
            </w:r>
            <w:r>
              <w:rPr>
                <w:rStyle w:val="IndexLink"/>
                <w:rtl w:val="true"/>
              </w:rPr>
              <w:tab/>
            </w:r>
            <w:r>
              <w:rPr>
                <w:rStyle w:val="IndexLink"/>
              </w:rPr>
              <w:t>251</w:t>
            </w:r>
          </w:hyperlink>
        </w:p>
        <w:p>
          <w:pPr>
            <w:pStyle w:val="Contents3"/>
            <w:tabs>
              <w:tab w:val="clear" w:pos="8459"/>
              <w:tab w:val="right" w:pos="9026" w:leader="dot"/>
            </w:tabs>
            <w:rPr/>
          </w:pPr>
          <w:hyperlink w:anchor="__RefHeading___Toc1615608_2749589250">
            <w:r>
              <w:rPr>
                <w:webHidden/>
                <w:rStyle w:val="IndexLink"/>
                <w:rtl w:val="true"/>
              </w:rPr>
              <w:t>نسیبه دختر کعب</w:t>
            </w:r>
            <w:r>
              <w:rPr>
                <w:rStyle w:val="IndexLink"/>
                <w:rtl w:val="true"/>
              </w:rPr>
              <w:tab/>
            </w:r>
            <w:r>
              <w:rPr>
                <w:rStyle w:val="IndexLink"/>
              </w:rPr>
              <w:t>251</w:t>
            </w:r>
          </w:hyperlink>
        </w:p>
        <w:p>
          <w:pPr>
            <w:pStyle w:val="Contents3"/>
            <w:tabs>
              <w:tab w:val="clear" w:pos="8459"/>
              <w:tab w:val="right" w:pos="9026" w:leader="dot"/>
            </w:tabs>
            <w:rPr/>
          </w:pPr>
          <w:hyperlink w:anchor="__RefHeading___Toc1615610_2749589250">
            <w:r>
              <w:rPr>
                <w:webHidden/>
                <w:rStyle w:val="IndexLink"/>
                <w:rtl w:val="true"/>
              </w:rPr>
              <w:t>سلمی</w:t>
            </w:r>
            <w:r>
              <w:rPr>
                <w:rStyle w:val="IndexLink"/>
                <w:rtl w:val="true"/>
              </w:rPr>
              <w:tab/>
            </w:r>
            <w:r>
              <w:rPr>
                <w:rStyle w:val="IndexLink"/>
              </w:rPr>
              <w:t>254</w:t>
            </w:r>
          </w:hyperlink>
        </w:p>
        <w:p>
          <w:pPr>
            <w:pStyle w:val="Contents3"/>
            <w:tabs>
              <w:tab w:val="clear" w:pos="8459"/>
              <w:tab w:val="right" w:pos="9026" w:leader="dot"/>
            </w:tabs>
            <w:rPr/>
          </w:pPr>
          <w:hyperlink w:anchor="__RefHeading___Toc1615612_2749589250">
            <w:r>
              <w:rPr>
                <w:webHidden/>
                <w:rStyle w:val="IndexLink"/>
                <w:rtl w:val="true"/>
              </w:rPr>
              <w:t>هند</w:t>
            </w:r>
            <w:r>
              <w:rPr>
                <w:rStyle w:val="IndexLink"/>
                <w:rtl w:val="true"/>
              </w:rPr>
              <w:tab/>
            </w:r>
            <w:r>
              <w:rPr>
                <w:rStyle w:val="IndexLink"/>
              </w:rPr>
              <w:t>254</w:t>
            </w:r>
          </w:hyperlink>
        </w:p>
        <w:p>
          <w:pPr>
            <w:pStyle w:val="Contents3"/>
            <w:tabs>
              <w:tab w:val="clear" w:pos="8459"/>
              <w:tab w:val="right" w:pos="9026" w:leader="dot"/>
            </w:tabs>
            <w:rPr/>
          </w:pPr>
          <w:hyperlink w:anchor="__RefHeading___Toc1615614_2749589250">
            <w:r>
              <w:rPr>
                <w:webHidden/>
                <w:rStyle w:val="IndexLink"/>
                <w:rtl w:val="true"/>
              </w:rPr>
              <w:t>سوده</w:t>
            </w:r>
            <w:r>
              <w:rPr>
                <w:rStyle w:val="IndexLink"/>
                <w:rtl w:val="true"/>
              </w:rPr>
              <w:tab/>
            </w:r>
            <w:r>
              <w:rPr>
                <w:rStyle w:val="IndexLink"/>
              </w:rPr>
              <w:t>254</w:t>
            </w:r>
          </w:hyperlink>
        </w:p>
        <w:p>
          <w:pPr>
            <w:pStyle w:val="Contents3"/>
            <w:tabs>
              <w:tab w:val="clear" w:pos="8459"/>
              <w:tab w:val="right" w:pos="9026" w:leader="dot"/>
            </w:tabs>
            <w:rPr/>
          </w:pPr>
          <w:hyperlink w:anchor="__RefHeading___Toc1615616_2749589250">
            <w:r>
              <w:rPr>
                <w:webHidden/>
                <w:rStyle w:val="IndexLink"/>
                <w:rtl w:val="true"/>
              </w:rPr>
              <w:t>اروی، دختر عموی پیامبر صلی‌الله‌علیه‌و‌آله</w:t>
            </w:r>
            <w:r>
              <w:rPr>
                <w:rStyle w:val="IndexLink"/>
                <w:rtl w:val="true"/>
              </w:rPr>
              <w:tab/>
            </w:r>
            <w:r>
              <w:rPr>
                <w:rStyle w:val="IndexLink"/>
              </w:rPr>
              <w:t>257</w:t>
            </w:r>
          </w:hyperlink>
        </w:p>
        <w:p>
          <w:pPr>
            <w:pStyle w:val="Contents3"/>
            <w:tabs>
              <w:tab w:val="clear" w:pos="8459"/>
              <w:tab w:val="right" w:pos="9026" w:leader="dot"/>
            </w:tabs>
            <w:rPr/>
          </w:pPr>
          <w:hyperlink w:anchor="__RefHeading___Toc1615618_2749589250">
            <w:r>
              <w:rPr>
                <w:webHidden/>
                <w:rStyle w:val="IndexLink"/>
                <w:rtl w:val="true"/>
              </w:rPr>
              <w:t>امیمه</w:t>
            </w:r>
            <w:r>
              <w:rPr>
                <w:rStyle w:val="IndexLink"/>
                <w:rtl w:val="true"/>
              </w:rPr>
              <w:tab/>
            </w:r>
            <w:r>
              <w:rPr>
                <w:rStyle w:val="IndexLink"/>
              </w:rPr>
              <w:t>259</w:t>
            </w:r>
          </w:hyperlink>
        </w:p>
        <w:p>
          <w:pPr>
            <w:pStyle w:val="Contents3"/>
            <w:tabs>
              <w:tab w:val="clear" w:pos="8459"/>
              <w:tab w:val="right" w:pos="9026" w:leader="dot"/>
            </w:tabs>
            <w:rPr/>
          </w:pPr>
          <w:hyperlink w:anchor="__RefHeading___Toc1615620_2749589250">
            <w:r>
              <w:rPr>
                <w:webHidden/>
                <w:rStyle w:val="IndexLink"/>
                <w:rtl w:val="true"/>
              </w:rPr>
              <w:t>فضه النوبیة</w:t>
            </w:r>
            <w:r>
              <w:rPr>
                <w:rStyle w:val="IndexLink"/>
                <w:rtl w:val="true"/>
              </w:rPr>
              <w:tab/>
            </w:r>
            <w:r>
              <w:rPr>
                <w:rStyle w:val="IndexLink"/>
              </w:rPr>
              <w:t>260</w:t>
            </w:r>
          </w:hyperlink>
        </w:p>
        <w:p>
          <w:pPr>
            <w:pStyle w:val="Contents3"/>
            <w:tabs>
              <w:tab w:val="clear" w:pos="8459"/>
              <w:tab w:val="right" w:pos="9026" w:leader="dot"/>
            </w:tabs>
            <w:rPr/>
          </w:pPr>
          <w:hyperlink w:anchor="__RefHeading___Toc1615622_2749589250">
            <w:r>
              <w:rPr>
                <w:webHidden/>
                <w:rStyle w:val="IndexLink"/>
                <w:rtl w:val="true"/>
              </w:rPr>
              <w:t>ام الخیر</w:t>
            </w:r>
            <w:r>
              <w:rPr>
                <w:rStyle w:val="IndexLink"/>
                <w:rtl w:val="true"/>
              </w:rPr>
              <w:tab/>
            </w:r>
            <w:r>
              <w:rPr>
                <w:rStyle w:val="IndexLink"/>
              </w:rPr>
              <w:t>263</w:t>
            </w:r>
          </w:hyperlink>
        </w:p>
        <w:p>
          <w:pPr>
            <w:pStyle w:val="Contents3"/>
            <w:tabs>
              <w:tab w:val="clear" w:pos="8459"/>
              <w:tab w:val="right" w:pos="9026" w:leader="dot"/>
            </w:tabs>
            <w:rPr/>
          </w:pPr>
          <w:hyperlink w:anchor="__RefHeading___Toc1615624_2749589250">
            <w:r>
              <w:rPr>
                <w:webHidden/>
                <w:rStyle w:val="IndexLink"/>
                <w:rtl w:val="true"/>
              </w:rPr>
              <w:t>زن، دانش، فضیلت، معرفت</w:t>
            </w:r>
            <w:r>
              <w:rPr>
                <w:rStyle w:val="IndexLink"/>
                <w:rtl w:val="true"/>
              </w:rPr>
              <w:tab/>
            </w:r>
            <w:r>
              <w:rPr>
                <w:rStyle w:val="IndexLink"/>
              </w:rPr>
              <w:t>266</w:t>
            </w:r>
          </w:hyperlink>
        </w:p>
        <w:p>
          <w:pPr>
            <w:pStyle w:val="Contents3"/>
            <w:tabs>
              <w:tab w:val="clear" w:pos="8459"/>
              <w:tab w:val="right" w:pos="9026" w:leader="dot"/>
            </w:tabs>
            <w:rPr/>
          </w:pPr>
          <w:hyperlink w:anchor="__RefHeading___Toc1615626_2749589250">
            <w:r>
              <w:rPr>
                <w:webHidden/>
                <w:rStyle w:val="IndexLink"/>
                <w:rtl w:val="true"/>
              </w:rPr>
              <w:t>فراگیری حدیث</w:t>
            </w:r>
            <w:r>
              <w:rPr>
                <w:rStyle w:val="IndexLink"/>
                <w:rtl w:val="true"/>
              </w:rPr>
              <w:tab/>
            </w:r>
            <w:r>
              <w:rPr>
                <w:rStyle w:val="IndexLink"/>
              </w:rPr>
              <w:t>268</w:t>
            </w:r>
          </w:hyperlink>
        </w:p>
        <w:p>
          <w:pPr>
            <w:pStyle w:val="Contents3"/>
            <w:tabs>
              <w:tab w:val="clear" w:pos="8459"/>
              <w:tab w:val="right" w:pos="9026" w:leader="dot"/>
            </w:tabs>
            <w:rPr/>
          </w:pPr>
          <w:hyperlink w:anchor="__RefHeading___Toc1615628_2749589250">
            <w:r>
              <w:rPr>
                <w:webHidden/>
                <w:rStyle w:val="IndexLink"/>
                <w:rtl w:val="true"/>
              </w:rPr>
              <w:t>زن در عرصه عرفان و معرفت</w:t>
            </w:r>
            <w:r>
              <w:rPr>
                <w:rStyle w:val="IndexLink"/>
                <w:rtl w:val="true"/>
              </w:rPr>
              <w:tab/>
            </w:r>
            <w:r>
              <w:rPr>
                <w:rStyle w:val="IndexLink"/>
              </w:rPr>
              <w:t>268</w:t>
            </w:r>
          </w:hyperlink>
        </w:p>
        <w:p>
          <w:pPr>
            <w:pStyle w:val="Contents3"/>
            <w:tabs>
              <w:tab w:val="clear" w:pos="8459"/>
              <w:tab w:val="right" w:pos="9026" w:leader="dot"/>
            </w:tabs>
            <w:rPr/>
          </w:pPr>
          <w:hyperlink w:anchor="__RefHeading___Toc1615630_2749589250">
            <w:r>
              <w:rPr>
                <w:webHidden/>
                <w:rStyle w:val="IndexLink"/>
                <w:rtl w:val="true"/>
              </w:rPr>
              <w:t>رابعه شامیه</w:t>
            </w:r>
            <w:r>
              <w:rPr>
                <w:rStyle w:val="IndexLink"/>
                <w:rtl w:val="true"/>
              </w:rPr>
              <w:tab/>
            </w:r>
            <w:r>
              <w:rPr>
                <w:rStyle w:val="IndexLink"/>
              </w:rPr>
              <w:t>268</w:t>
            </w:r>
          </w:hyperlink>
        </w:p>
        <w:p>
          <w:pPr>
            <w:pStyle w:val="Contents3"/>
            <w:tabs>
              <w:tab w:val="clear" w:pos="8459"/>
              <w:tab w:val="right" w:pos="9026" w:leader="dot"/>
            </w:tabs>
            <w:rPr/>
          </w:pPr>
          <w:hyperlink w:anchor="__RefHeading___Toc1615632_2749589250">
            <w:r>
              <w:rPr>
                <w:webHidden/>
                <w:rStyle w:val="IndexLink"/>
                <w:rtl w:val="true"/>
              </w:rPr>
              <w:t>رابعه عدویه</w:t>
            </w:r>
            <w:r>
              <w:rPr>
                <w:rStyle w:val="IndexLink"/>
                <w:rtl w:val="true"/>
              </w:rPr>
              <w:tab/>
            </w:r>
            <w:r>
              <w:rPr>
                <w:rStyle w:val="IndexLink"/>
              </w:rPr>
              <w:t>270</w:t>
            </w:r>
          </w:hyperlink>
        </w:p>
        <w:p>
          <w:pPr>
            <w:pStyle w:val="Contents3"/>
            <w:tabs>
              <w:tab w:val="clear" w:pos="8459"/>
              <w:tab w:val="right" w:pos="9026" w:leader="dot"/>
            </w:tabs>
            <w:rPr/>
          </w:pPr>
          <w:hyperlink w:anchor="__RefHeading___Toc1615634_2749589250">
            <w:r>
              <w:rPr>
                <w:webHidden/>
                <w:rStyle w:val="IndexLink"/>
                <w:rtl w:val="true"/>
              </w:rPr>
              <w:t>رابعه، دختر اسماعیل</w:t>
            </w:r>
            <w:r>
              <w:rPr>
                <w:rStyle w:val="IndexLink"/>
                <w:rtl w:val="true"/>
              </w:rPr>
              <w:tab/>
            </w:r>
            <w:r>
              <w:rPr>
                <w:rStyle w:val="IndexLink"/>
              </w:rPr>
              <w:t>272</w:t>
            </w:r>
          </w:hyperlink>
        </w:p>
        <w:p>
          <w:pPr>
            <w:pStyle w:val="Contents3"/>
            <w:tabs>
              <w:tab w:val="clear" w:pos="8459"/>
              <w:tab w:val="right" w:pos="9026" w:leader="dot"/>
            </w:tabs>
            <w:rPr/>
          </w:pPr>
          <w:hyperlink w:anchor="__RefHeading___Toc1615636_2749589250">
            <w:r>
              <w:rPr>
                <w:webHidden/>
                <w:rStyle w:val="IndexLink"/>
                <w:rtl w:val="true"/>
              </w:rPr>
              <w:t>زن، امر به معروف و نهی از منکر</w:t>
            </w:r>
            <w:r>
              <w:rPr>
                <w:rStyle w:val="IndexLink"/>
                <w:rtl w:val="true"/>
              </w:rPr>
              <w:tab/>
            </w:r>
            <w:r>
              <w:rPr>
                <w:rStyle w:val="IndexLink"/>
              </w:rPr>
              <w:t>273</w:t>
            </w:r>
          </w:hyperlink>
        </w:p>
        <w:p>
          <w:pPr>
            <w:pStyle w:val="Contents3"/>
            <w:tabs>
              <w:tab w:val="clear" w:pos="8459"/>
              <w:tab w:val="right" w:pos="9026" w:leader="dot"/>
            </w:tabs>
            <w:rPr/>
          </w:pPr>
          <w:hyperlink w:anchor="__RefHeading___Toc1615638_2749589250">
            <w:r>
              <w:rPr>
                <w:webHidden/>
                <w:rStyle w:val="IndexLink"/>
                <w:rtl w:val="true"/>
              </w:rPr>
              <w:t>زن و خانواده</w:t>
            </w:r>
            <w:r>
              <w:rPr>
                <w:rStyle w:val="IndexLink"/>
                <w:rtl w:val="true"/>
              </w:rPr>
              <w:tab/>
            </w:r>
            <w:r>
              <w:rPr>
                <w:rStyle w:val="IndexLink"/>
              </w:rPr>
              <w:t>274</w:t>
            </w:r>
          </w:hyperlink>
        </w:p>
        <w:p>
          <w:pPr>
            <w:pStyle w:val="Contents4"/>
            <w:tabs>
              <w:tab w:val="clear" w:pos="8176"/>
              <w:tab w:val="right" w:pos="9026" w:leader="dot"/>
            </w:tabs>
            <w:rPr/>
          </w:pPr>
          <w:hyperlink w:anchor="__RefHeading___Toc1615640_2749589250">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1615642_2749589250">
            <w:r>
              <w:rPr>
                <w:webHidden/>
                <w:rStyle w:val="IndexLink"/>
              </w:rPr>
              <w:t>1</w:t>
            </w:r>
            <w:r>
              <w:rPr>
                <w:rStyle w:val="IndexLink"/>
                <w:rtl w:val="true"/>
              </w:rPr>
              <w:t xml:space="preserve">. </w:t>
            </w:r>
            <w:r>
              <w:rPr>
                <w:rStyle w:val="IndexLink"/>
                <w:rtl w:val="true"/>
              </w:rPr>
              <w:t>زن به عنوان مادر</w:t>
            </w:r>
            <w:r>
              <w:rPr>
                <w:rStyle w:val="IndexLink"/>
                <w:rtl w:val="true"/>
              </w:rPr>
              <w:tab/>
            </w:r>
            <w:r>
              <w:rPr>
                <w:rStyle w:val="IndexLink"/>
              </w:rPr>
              <w:t>274</w:t>
            </w:r>
          </w:hyperlink>
        </w:p>
        <w:p>
          <w:pPr>
            <w:pStyle w:val="Contents4"/>
            <w:tabs>
              <w:tab w:val="clear" w:pos="8176"/>
              <w:tab w:val="right" w:pos="9026" w:leader="dot"/>
            </w:tabs>
            <w:rPr/>
          </w:pPr>
          <w:hyperlink w:anchor="__RefHeading___Toc1615644_2749589250">
            <w:r>
              <w:rPr>
                <w:webHidden/>
                <w:rStyle w:val="IndexLink"/>
              </w:rPr>
              <w:t>2</w:t>
            </w:r>
            <w:r>
              <w:rPr>
                <w:rStyle w:val="IndexLink"/>
                <w:rtl w:val="true"/>
              </w:rPr>
              <w:t xml:space="preserve">. </w:t>
            </w:r>
            <w:r>
              <w:rPr>
                <w:rStyle w:val="IndexLink"/>
                <w:rtl w:val="true"/>
              </w:rPr>
              <w:t>زن به عنوان همسر</w:t>
            </w:r>
            <w:r>
              <w:rPr>
                <w:rStyle w:val="IndexLink"/>
                <w:rtl w:val="true"/>
              </w:rPr>
              <w:tab/>
            </w:r>
            <w:r>
              <w:rPr>
                <w:rStyle w:val="IndexLink"/>
              </w:rPr>
              <w:t>277</w:t>
            </w:r>
          </w:hyperlink>
        </w:p>
        <w:p>
          <w:pPr>
            <w:pStyle w:val="Contents3"/>
            <w:tabs>
              <w:tab w:val="clear" w:pos="8459"/>
              <w:tab w:val="right" w:pos="9026" w:leader="dot"/>
            </w:tabs>
            <w:rPr/>
          </w:pPr>
          <w:hyperlink w:anchor="__RefHeading___Toc1615646_2749589250">
            <w:r>
              <w:rPr>
                <w:webHidden/>
                <w:rStyle w:val="IndexLink"/>
                <w:rtl w:val="true"/>
              </w:rPr>
              <w:t>زن در زمان ظهور</w:t>
            </w:r>
            <w:r>
              <w:rPr>
                <w:rStyle w:val="IndexLink"/>
                <w:rtl w:val="true"/>
              </w:rPr>
              <w:tab/>
            </w:r>
            <w:r>
              <w:rPr>
                <w:rStyle w:val="IndexLink"/>
              </w:rPr>
              <w:t>279</w:t>
            </w:r>
          </w:hyperlink>
        </w:p>
        <w:p>
          <w:pPr>
            <w:pStyle w:val="Contents2"/>
            <w:tabs>
              <w:tab w:val="clear" w:pos="8743"/>
              <w:tab w:val="right" w:pos="9026" w:leader="dot"/>
            </w:tabs>
            <w:rPr/>
          </w:pPr>
          <w:hyperlink w:anchor="__RefHeading___Toc1615648_2749589250">
            <w:r>
              <w:rPr>
                <w:webHidden/>
                <w:rStyle w:val="IndexLink"/>
                <w:rtl w:val="true"/>
              </w:rPr>
              <w:t>بخش ششم</w:t>
            </w:r>
            <w:r>
              <w:rPr>
                <w:rStyle w:val="IndexLink"/>
                <w:rtl w:val="true"/>
              </w:rPr>
              <w:tab/>
            </w:r>
            <w:r>
              <w:rPr>
                <w:rStyle w:val="IndexLink"/>
              </w:rPr>
              <w:t>283</w:t>
            </w:r>
          </w:hyperlink>
        </w:p>
        <w:p>
          <w:pPr>
            <w:pStyle w:val="Contents3"/>
            <w:tabs>
              <w:tab w:val="clear" w:pos="8459"/>
              <w:tab w:val="right" w:pos="9026" w:leader="dot"/>
            </w:tabs>
            <w:rPr/>
          </w:pPr>
          <w:hyperlink w:anchor="__RefHeading___Toc1615650_2749589250">
            <w:r>
              <w:rPr>
                <w:webHidden/>
                <w:rStyle w:val="IndexLink"/>
                <w:rtl w:val="true"/>
              </w:rPr>
              <w:t>تعالی زن در پرتو انقلاب اسلامی</w:t>
            </w:r>
            <w:r>
              <w:rPr>
                <w:rStyle w:val="IndexLink"/>
                <w:rtl w:val="true"/>
              </w:rPr>
              <w:tab/>
            </w:r>
            <w:r>
              <w:rPr>
                <w:rStyle w:val="IndexLink"/>
              </w:rPr>
              <w:t>283</w:t>
            </w:r>
          </w:hyperlink>
        </w:p>
        <w:p>
          <w:pPr>
            <w:pStyle w:val="Contents3"/>
            <w:tabs>
              <w:tab w:val="clear" w:pos="8459"/>
              <w:tab w:val="right" w:pos="9026" w:leader="dot"/>
            </w:tabs>
            <w:rPr/>
          </w:pPr>
          <w:hyperlink w:anchor="__RefHeading___Toc1615652_2749589250">
            <w:r>
              <w:rPr>
                <w:webHidden/>
                <w:rStyle w:val="IndexLink"/>
                <w:rtl w:val="true"/>
              </w:rPr>
              <w:t>زن در سخن امام قدس‌سره</w:t>
            </w:r>
            <w:r>
              <w:rPr>
                <w:rStyle w:val="IndexLink"/>
                <w:rtl w:val="true"/>
              </w:rPr>
              <w:tab/>
            </w:r>
            <w:r>
              <w:rPr>
                <w:rStyle w:val="IndexLink"/>
              </w:rPr>
              <w:t>288</w:t>
            </w:r>
          </w:hyperlink>
        </w:p>
        <w:p>
          <w:pPr>
            <w:pStyle w:val="Contents3"/>
            <w:tabs>
              <w:tab w:val="clear" w:pos="8459"/>
              <w:tab w:val="right" w:pos="9026" w:leader="dot"/>
            </w:tabs>
            <w:rPr/>
          </w:pPr>
          <w:hyperlink w:anchor="__RefHeading___Toc1615654_2749589250">
            <w:r>
              <w:rPr>
                <w:webHidden/>
                <w:rStyle w:val="IndexLink"/>
                <w:rtl w:val="true"/>
              </w:rPr>
              <w:t xml:space="preserve">فرازهایی از سخنان امام خمینی قدس‌سره </w:t>
            </w:r>
            <w:r>
              <w:rPr>
                <w:rStyle w:val="IndexLink"/>
                <w:rtl w:val="true"/>
              </w:rPr>
              <w:t>:</w:t>
              <w:tab/>
            </w:r>
            <w:r>
              <w:rPr>
                <w:rStyle w:val="IndexLink"/>
              </w:rPr>
              <w:t>289</w:t>
            </w:r>
          </w:hyperlink>
        </w:p>
        <w:p>
          <w:pPr>
            <w:pStyle w:val="Contents2"/>
            <w:tabs>
              <w:tab w:val="clear" w:pos="8743"/>
              <w:tab w:val="right" w:pos="9026" w:leader="dot"/>
            </w:tabs>
            <w:rPr/>
          </w:pPr>
          <w:hyperlink w:anchor="__RefHeading___Toc1615656_2749589250">
            <w:r>
              <w:rPr>
                <w:webHidden/>
                <w:rStyle w:val="IndexLink"/>
                <w:rtl w:val="true"/>
              </w:rPr>
              <w:t>خاتمه</w:t>
            </w:r>
            <w:r>
              <w:rPr>
                <w:rStyle w:val="IndexLink"/>
                <w:rtl w:val="true"/>
              </w:rPr>
              <w:tab/>
            </w:r>
            <w:r>
              <w:rPr>
                <w:rStyle w:val="IndexLink"/>
              </w:rPr>
              <w:t>295</w:t>
            </w:r>
          </w:hyperlink>
        </w:p>
        <w:p>
          <w:pPr>
            <w:pStyle w:val="Contents3"/>
            <w:tabs>
              <w:tab w:val="clear" w:pos="8459"/>
              <w:tab w:val="right" w:pos="9026" w:leader="dot"/>
            </w:tabs>
            <w:rPr/>
          </w:pPr>
          <w:hyperlink w:anchor="__RefHeading___Toc1615658_2749589250">
            <w:r>
              <w:rPr>
                <w:webHidden/>
                <w:rStyle w:val="IndexLink"/>
                <w:rtl w:val="true"/>
              </w:rPr>
              <w:t>اشارة</w:t>
            </w:r>
            <w:r>
              <w:rPr>
                <w:rStyle w:val="IndexLink"/>
                <w:rtl w:val="true"/>
              </w:rPr>
              <w:tab/>
            </w:r>
            <w:r>
              <w:rPr>
                <w:rStyle w:val="IndexLink"/>
              </w:rPr>
              <w:t>295</w:t>
            </w:r>
          </w:hyperlink>
        </w:p>
        <w:p>
          <w:pPr>
            <w:pStyle w:val="Contents3"/>
            <w:tabs>
              <w:tab w:val="clear" w:pos="8459"/>
              <w:tab w:val="right" w:pos="9026" w:leader="dot"/>
            </w:tabs>
            <w:rPr/>
          </w:pPr>
          <w:hyperlink w:anchor="__RefHeading___Toc1615660_2749589250">
            <w:r>
              <w:rPr>
                <w:webHidden/>
                <w:rStyle w:val="IndexLink"/>
                <w:rtl w:val="true"/>
              </w:rPr>
              <w:t>تفاوتهای زن و مرد</w:t>
            </w:r>
            <w:r>
              <w:rPr>
                <w:rStyle w:val="IndexLink"/>
                <w:rtl w:val="true"/>
              </w:rPr>
              <w:tab/>
            </w:r>
            <w:r>
              <w:rPr>
                <w:rStyle w:val="IndexLink"/>
              </w:rPr>
              <w:t>299</w:t>
            </w:r>
          </w:hyperlink>
        </w:p>
        <w:p>
          <w:pPr>
            <w:pStyle w:val="Contents3"/>
            <w:tabs>
              <w:tab w:val="clear" w:pos="8459"/>
              <w:tab w:val="right" w:pos="9026" w:leader="dot"/>
            </w:tabs>
            <w:rPr/>
          </w:pPr>
          <w:hyperlink w:anchor="__RefHeading___Toc1615662_2749589250">
            <w:r>
              <w:rPr>
                <w:webHidden/>
                <w:rStyle w:val="IndexLink"/>
                <w:rtl w:val="true"/>
              </w:rPr>
              <w:t>عامل اول</w:t>
            </w:r>
            <w:r>
              <w:rPr>
                <w:rStyle w:val="IndexLink"/>
                <w:rtl w:val="true"/>
              </w:rPr>
              <w:tab/>
            </w:r>
            <w:r>
              <w:rPr>
                <w:rStyle w:val="IndexLink"/>
              </w:rPr>
              <w:t>299</w:t>
            </w:r>
          </w:hyperlink>
        </w:p>
        <w:p>
          <w:pPr>
            <w:pStyle w:val="Contents3"/>
            <w:tabs>
              <w:tab w:val="clear" w:pos="8459"/>
              <w:tab w:val="right" w:pos="9026" w:leader="dot"/>
            </w:tabs>
            <w:rPr/>
          </w:pPr>
          <w:hyperlink w:anchor="__RefHeading___Toc1615664_2749589250">
            <w:r>
              <w:rPr>
                <w:webHidden/>
                <w:rStyle w:val="IndexLink"/>
                <w:rtl w:val="true"/>
              </w:rPr>
              <w:t>تفاوتها رمز تکامل</w:t>
            </w:r>
            <w:r>
              <w:rPr>
                <w:rStyle w:val="IndexLink"/>
                <w:rtl w:val="true"/>
              </w:rPr>
              <w:tab/>
            </w:r>
            <w:r>
              <w:rPr>
                <w:rStyle w:val="IndexLink"/>
              </w:rPr>
              <w:t>301</w:t>
            </w:r>
          </w:hyperlink>
        </w:p>
        <w:p>
          <w:pPr>
            <w:pStyle w:val="Contents3"/>
            <w:tabs>
              <w:tab w:val="clear" w:pos="8459"/>
              <w:tab w:val="right" w:pos="9026" w:leader="dot"/>
            </w:tabs>
            <w:rPr/>
          </w:pPr>
          <w:hyperlink w:anchor="__RefHeading___Toc1615666_2749589250">
            <w:r>
              <w:rPr>
                <w:webHidden/>
                <w:rStyle w:val="IndexLink"/>
                <w:rtl w:val="true"/>
              </w:rPr>
              <w:t>عامل دوم</w:t>
            </w:r>
            <w:r>
              <w:rPr>
                <w:rStyle w:val="IndexLink"/>
                <w:rtl w:val="true"/>
              </w:rPr>
              <w:tab/>
            </w:r>
            <w:r>
              <w:rPr>
                <w:rStyle w:val="IndexLink"/>
              </w:rPr>
              <w:t>303</w:t>
            </w:r>
          </w:hyperlink>
        </w:p>
        <w:p>
          <w:pPr>
            <w:pStyle w:val="Contents3"/>
            <w:tabs>
              <w:tab w:val="clear" w:pos="8459"/>
              <w:tab w:val="right" w:pos="9026" w:leader="dot"/>
            </w:tabs>
            <w:rPr/>
          </w:pPr>
          <w:hyperlink w:anchor="__RefHeading___Toc1615668_2749589250">
            <w:r>
              <w:rPr>
                <w:webHidden/>
                <w:rStyle w:val="IndexLink"/>
                <w:rtl w:val="true"/>
              </w:rPr>
              <w:t>عامل سوم</w:t>
            </w:r>
            <w:r>
              <w:rPr>
                <w:rStyle w:val="IndexLink"/>
                <w:rtl w:val="true"/>
              </w:rPr>
              <w:tab/>
            </w:r>
            <w:r>
              <w:rPr>
                <w:rStyle w:val="IndexLink"/>
              </w:rPr>
              <w:t>307</w:t>
            </w:r>
          </w:hyperlink>
        </w:p>
        <w:p>
          <w:pPr>
            <w:pStyle w:val="Contents3"/>
            <w:tabs>
              <w:tab w:val="clear" w:pos="8459"/>
              <w:tab w:val="right" w:pos="9026" w:leader="dot"/>
            </w:tabs>
            <w:rPr/>
          </w:pPr>
          <w:hyperlink w:anchor="__RefHeading___Toc1615670_2749589250">
            <w:r>
              <w:rPr>
                <w:webHidden/>
                <w:rStyle w:val="IndexLink"/>
                <w:rtl w:val="true"/>
              </w:rPr>
              <w:t>فرجام سخن</w:t>
            </w:r>
            <w:r>
              <w:rPr>
                <w:rStyle w:val="IndexLink"/>
                <w:rtl w:val="true"/>
              </w:rPr>
              <w:tab/>
            </w:r>
            <w:r>
              <w:rPr>
                <w:rStyle w:val="IndexLink"/>
              </w:rPr>
              <w:t>308</w:t>
            </w:r>
          </w:hyperlink>
        </w:p>
        <w:p>
          <w:pPr>
            <w:pStyle w:val="Contents2"/>
            <w:tabs>
              <w:tab w:val="clear" w:pos="8743"/>
              <w:tab w:val="right" w:pos="9026" w:leader="dot"/>
            </w:tabs>
            <w:rPr/>
          </w:pPr>
          <w:hyperlink w:anchor="__RefHeading___Toc1615672_2749589250">
            <w:r>
              <w:rPr>
                <w:webHidden/>
                <w:rStyle w:val="IndexLink"/>
                <w:rtl w:val="true"/>
              </w:rPr>
              <w:t>کتابنامه</w:t>
            </w:r>
            <w:r>
              <w:rPr>
                <w:rStyle w:val="IndexLink"/>
                <w:rtl w:val="true"/>
              </w:rPr>
              <w:tab/>
            </w:r>
            <w:r>
              <w:rPr>
                <w:rStyle w:val="IndexLink"/>
              </w:rPr>
              <w:t>312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91_21153"/>
      <w:bookmarkStart w:id="1" w:name="pg3191_21153"/>
      <w:bookmarkEnd w:id="1"/>
    </w:p>
    <w:p>
      <w:pPr>
        <w:pStyle w:val="Heading2"/>
        <w:numPr>
          <w:ilvl w:val="1"/>
          <w:numId w:val="1"/>
        </w:numPr>
        <w:rPr/>
      </w:pPr>
      <w:bookmarkStart w:id="2" w:name="pg3191_21153"/>
      <w:bookmarkStart w:id="3" w:name="__RefHeading___Toc161531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غلام علی،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اسوه‌های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غلامعلی عباسی فردویی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قم،انتشارات زائر،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0170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اسوه‌های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آفاقی روشن فرا روی زنان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قرآن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۱۹۱۸۳۲۷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15320_274958925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91_21155"/>
      <w:bookmarkStart w:id="8" w:name="pg3191_21155"/>
      <w:bookmarkEnd w:id="8"/>
    </w:p>
    <w:p>
      <w:pPr>
        <w:pStyle w:val="Heading2"/>
        <w:numPr>
          <w:ilvl w:val="1"/>
          <w:numId w:val="1"/>
        </w:numPr>
        <w:rPr/>
      </w:pPr>
      <w:bookmarkStart w:id="9" w:name="pg3191_21155"/>
      <w:bookmarkStart w:id="10" w:name="__RefHeading___Toc1615322_2749589250"/>
      <w:bookmarkStart w:id="11" w:name="_Toc3"/>
      <w:bookmarkEnd w:id="9"/>
      <w:bookmarkEnd w:id="10"/>
      <w:r>
        <w:rPr>
          <w:rtl w:val="true"/>
        </w:rPr>
        <w:t>تقدیم</w:t>
      </w:r>
      <w:r>
        <w:rPr>
          <w:rtl w:val="true"/>
        </w:rPr>
        <w:t>:</w:t>
      </w:r>
      <w:bookmarkEnd w:id="11"/>
    </w:p>
    <w:p>
      <w:pPr>
        <w:pStyle w:val="BookText"/>
        <w:rPr/>
      </w:pPr>
      <w:r>
        <w:rPr>
          <w:rFonts w:ascii="IRNazanin" w:hAnsi="IRNazanin" w:eastAsia="IRNazanin"/>
          <w:color w:val="111111"/>
          <w:sz w:val="28"/>
          <w:sz w:val="28"/>
          <w:szCs w:val="28"/>
          <w:rtl w:val="true"/>
          <w:lang w:bidi="fa-IR"/>
        </w:rPr>
        <w:t>به ساحت بانوی بزرگ اسلام حضرت فاطمه معصومه علیهاالسلام و اجر و پاداش آن تقدیم به مادر و پدرم که در دامانشان شهید پروریدند و به برادر شهیدم علی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اکبر رنجبر که همواره تاج عزّتمان خواهد بود</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191_21157"/>
      <w:bookmarkStart w:id="13" w:name="pg3191_21157"/>
      <w:bookmarkEnd w:id="13"/>
    </w:p>
    <w:p>
      <w:pPr>
        <w:pStyle w:val="Heading2"/>
        <w:numPr>
          <w:ilvl w:val="1"/>
          <w:numId w:val="1"/>
        </w:numPr>
        <w:rPr/>
      </w:pPr>
      <w:bookmarkStart w:id="14" w:name="pg3191_21157"/>
      <w:bookmarkStart w:id="15" w:name="__RefHeading___Toc1615324_2749589250"/>
      <w:bookmarkStart w:id="16" w:name="_Toc4"/>
      <w:bookmarkEnd w:id="14"/>
      <w:bookmarkEnd w:id="15"/>
      <w:r>
        <w:rPr>
          <w:rtl w:val="true"/>
        </w:rPr>
        <w:t>فهرست مطالب</w:t>
      </w:r>
      <w:bookmarkEnd w:id="16"/>
    </w:p>
    <w:p>
      <w:pPr>
        <w:pStyle w:val="BookText"/>
        <w:rPr/>
      </w:pPr>
      <w:r>
        <w:rPr>
          <w:rFonts w:ascii="IRNazanin" w:hAnsi="IRNazanin" w:eastAsia="IRNazanin"/>
          <w:color w:val="111111"/>
          <w:sz w:val="28"/>
          <w:sz w:val="28"/>
          <w:szCs w:val="28"/>
          <w:rtl w:val="true"/>
          <w:lang w:bidi="fa-IR"/>
        </w:rPr>
        <w:t>سخن اول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زن از منظر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زن در عصر کهن باستانی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دوران برتری زن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زن در یونان و روم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زن در 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جایگاه زن نزد سایر ملل و اقوام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در بابل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زن در شبه جزیره 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زن از نگاه فیلسوفان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نگاه افلاطون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نگاه ارسطو</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نگاه صدرا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زن از نگاه فلسفه غرب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زن در آینه فرهنگ و ادب و هنر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زن در پرتو وحی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برابر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کمال‌یابی در نگاه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زن از منظر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زن در پرتو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زن از منظر اندیشه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زنان اسوه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آسیه، دختر مزاحم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ساره، همسر ابراهیم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همسران پیامبر خدا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طلیعه نور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ازدواج پیامبر صلی‌الله‌علیه‌و‌آله‌وسلم با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خدیجه بر افق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مناقب آن بانو</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افقهای روشن فرا روی خدیجه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افقی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دریچه‌ای به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همدم مادر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ولادت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فراق مادر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خدیجه اسوه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حضرت زهرا علیهاالسلام پرفروغ‌ترین اسوه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برادران حضرت زینب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خواهران حضرت زینب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از میلاد تا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زینب در سایه سار تربیت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عصر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در عهد پدر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در زمان حسنین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صفات و خصال آن بانو</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رستاخیز زینب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خواری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بر قلّه عظمت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زینب 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پیامد سخنان زینب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زینب در قصر حکومتی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زینب علیهاالسلام در شام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پیامدهای خطبه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بازگشت به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روح شکوهمند زینب</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وفات حضرت زینب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فاطمه دختر امام 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همسر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امانتدار 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خطابه و بلاغت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مادر انقلاب آفرینان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سکینه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جهاد و 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در صدف عفاف</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پیرایه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همسر سکینه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وفات آن بانو</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فاطمه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آبشار نور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مراسم دفن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بارگاه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در پرتو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مقامات یا القاب ملکوتی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شفاعت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شفاعت در آیینه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شفاعت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قرآن و اهل بیت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شفاعت پیامبران، فرشتگان و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شفاعت حضرت فاطمه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فرهنگ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پاداش و فضیلت زیارت حضرت فاطمه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فیض حضور و کیمیای نظر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اسوه‌هایی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آمنه دختر وهب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فاطمه بنت اسد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مهر و محبت فاطمه به پیامبر خدا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ایمان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وفات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شهر بانو</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فاطمه، مادر امام محمد باقر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ام فروه، مادر امام صادق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حمیده، مادر امام موسی بن جعفر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دُری از گفتار او</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نجمه خاتون، مادر امام 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تولد آن بانو</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افق کرامت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آن بانو</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مادر امام جواد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سمانه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سوسن علیهاالسلام مادر امام حسن عسکری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نرجس خاتون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بانویی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تجلی نور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کرامتی چشم افروز</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زن در دو نگاه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نگاه ابزاری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آرمان 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نگاه ابزاری الموتیان به زن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کشف حجاب و آغاز ولنگاری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هدف الموتیان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نگاه ابزاری ترکان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سلجوقیان و مغولان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نفوذ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جنبش سیاسی زنان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استقلالی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هجرت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هجرت به حبشه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هجرت به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حضور در میدان دفاع و حماسه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نسیبه دختر کعب</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ام سنان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صفیّه، عمّه رسول خدا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ام عطیّه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سوده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اروی، دختر عموی پیامبر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امیمه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فضه النوبیة</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ام الخیر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زن، دانش، فضیلت،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فراگیری حدیث</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زن در عرصه عرفان و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رابعه شامیه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رابعه عدویه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رابعه، دختر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زن،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به عنوان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به عنوان همسر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زن در زمان ظهور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تعالی زن در پرتو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زن در سخن امام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فرازهایی از سخنان امام خمینی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تفاوتهای زن و مرد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عامل اول</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تفاوتها رمز تکامل</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عامل سوم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فرجام سخن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17" w:name="pg3191_21165"/>
    </w:p>
    <w:p>
      <w:pPr>
        <w:pStyle w:val="Heading2"/>
        <w:numPr>
          <w:ilvl w:val="1"/>
          <w:numId w:val="1"/>
        </w:numPr>
        <w:rPr/>
      </w:pPr>
      <w:bookmarkStart w:id="18" w:name="__RefHeading___Toc1615326_2749589250"/>
      <w:bookmarkStart w:id="19" w:name="_Toc5"/>
      <w:bookmarkEnd w:id="17"/>
      <w:bookmarkEnd w:id="18"/>
      <w:r>
        <w:rPr>
          <w:rtl w:val="true"/>
        </w:rPr>
        <w:t>سخن اول</w:t>
      </w:r>
      <w:bookmarkEnd w:id="19"/>
    </w:p>
    <w:p>
      <w:pPr>
        <w:pStyle w:val="BookText"/>
        <w:rPr/>
      </w:pPr>
      <w:r>
        <w:rPr>
          <w:rFonts w:ascii="IRNazanin" w:hAnsi="IRNazanin" w:eastAsia="IRNazanin"/>
          <w:color w:val="111111"/>
          <w:sz w:val="28"/>
          <w:sz w:val="28"/>
          <w:szCs w:val="28"/>
          <w:rtl w:val="true"/>
          <w:lang w:bidi="fa-IR"/>
        </w:rPr>
        <w:t>سخن اول</w:t>
      </w:r>
    </w:p>
    <w:p>
      <w:pPr>
        <w:pStyle w:val="BookText"/>
        <w:rPr/>
      </w:pPr>
      <w:r>
        <w:rPr>
          <w:rFonts w:ascii="IRNazanin" w:hAnsi="IRNazanin" w:eastAsia="IRNazanin"/>
          <w:color w:val="111111"/>
          <w:sz w:val="28"/>
          <w:sz w:val="28"/>
          <w:szCs w:val="28"/>
          <w:rtl w:val="true"/>
          <w:lang w:bidi="fa-IR"/>
        </w:rPr>
        <w:t>قصه زن در زندگی انسان‌ها، همیشه حکایت از نیمه پنهان خورشید و ماه و زمین است؛ که در عین وابستگی نیمی به نیمه دیگر، بسیاری از انسان‌ها منکر آن رُخ پنهانند و آن را همسان نیمه دیگر روشن ندانسته و تاریک می‌انگارند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پاس تفاوتی که بر اساس خلقت بدیع و حکیمانه خداوند با جنس مرد دارد در طول تاریخ موضوع بحث و گفتگوی ادیان الهی، حکما، شعرا، نویسندگان، روانشناسان و جامعه شناسان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گوهر آفرینش و همراه و همقدم آدم به علت نقش حساس همسری و مادری از یک سو و نیز به پاس محرومیت‌ها، تبعیض‌ها و تفاوت‌ها در طول تاریخ در دو سویه افراط و تفریط قرار داشته و در قرون اخیر به خصوص شخصیت او در میانه دو لبه قیچی تحجّر و جمود از یک سو و تجدّد مآبی و نوگرایی افراطی از سوی دیگر قلع و قمع شده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تجدد مآبی افراطی و تحجّر گرایی دو چهره بارز خط عدم تعادل و افراط و تفریط در برخورد با پدیده‌های اجتماعی‌اند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مآب چنان شیفته شرایط جدید اجتماعی و فرهنگی و مبهوط پیشرفت‌های فنی و اقتصادی دنیای غرب است که گمان می‌کند، جوامع اسلامی برای بقا در عصر جدید چاره‌ای جز دست شستن از ارزشهای دینی و تجدید نظر اساسی در اصول خود و همسو شدن با غرب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تحجّرگرا چشم خود را یکسره بر همه تحولات و تغییرات </w:t>
      </w:r>
    </w:p>
    <w:p>
      <w:pPr>
        <w:pStyle w:val="BookText"/>
        <w:rPr/>
      </w:pPr>
      <w:r>
        <w:rPr>
          <w:rFonts w:ascii="IRNazanin" w:hAnsi="IRNazanin" w:eastAsia="IRNazanin"/>
          <w:color w:val="111111"/>
          <w:sz w:val="28"/>
          <w:sz w:val="28"/>
          <w:szCs w:val="28"/>
          <w:rtl w:val="true"/>
          <w:lang w:bidi="fa-IR"/>
        </w:rPr>
        <w:t>اجتماعی بسته و می‌پندارد که دین مجموعه‌ای از اصول و فروع خشک و انعطاف‌ناپذیر است که هیچ مسئولیتی برای پاسخ گویی به نیازهای جدید روز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تجدد مآب به دلیل شیفتگی به فرهنگ و تمدن مغرب زمین دین و نمادهای دینی را به شرطی می‌پذیرد که در صورت و سیرت با شاخصه‌های فرهنگ غربی همخوانی داشته باشد و در مقایسه آموزه‌های دینی با مؤلفه‌های فرهنگ غربی در موارد بسیاری به تأویل و تفسیر به رأی آیات و روایات پرداخته و می‌خواهد با هر دستاویزی خود را از بند تعبّد و تقیّد به احکام و تکالیف دینی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تجدّد مآبی آفتی است که بنیادهای تفکر و عقیده دینی را از درون می‌پوساند و در نهایت چیزی جز پوسته‌ای نازک از دین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جمود و تحجرگرایی نیز آفتی است که نهال بالنده اندیشه دینی را به باد خزان گرفته و قدرت پویایی و رشد را از آن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بقای اندیشه دینی و مسائل مربوط به آن در گرو رشد و پویایی مستمر است و این فقیهان و مجتهدان زمان شناس و حکیمان دلسوز و مربیان آگاهند که با درک شرایط جدید و مقتضیات زمانه در بستر استنباط از ادله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سنت،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رشد و بالندگی دین گردیده و با شکوفه‌های معطر و سرشاخه‌های جدید بر درخت تناور دین موجب بقا، طراوت و شادابی آن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سبب می‌گردند که هرگز درخت دین رنگ خزان به خود نبیند و در هر زمان و در هر زمین پاسخگوی نیازهای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افراد تحجّر گرا و خشک که شریعت را فقط در بستر زمان خاصی تفسیر می‌کنند هرگز تحول و نوآوری را بر دین نمی‌پسندند و رویش و بالندگی را برای آن نمی‌خواهند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زنان نیز چون هر مسئله دینی دیگر باید به دور از هر گونه افراط و تفریط و به عبارت دیگر تجدد و تحجر مورد ارزیابی و استنباط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زنان ما آنگاه به جایگاه خود می‌رسند که حقوق آنان در چهارچوب یک طرح کلان و در ارتباط با کل جامعه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حال جامعه یک مجموعه به هم پیوسته است که هر یک از اجزای آن در ارتباط با دیگری معنا و مفهوم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جزئی از این مجموعه را خارج ساخته و به طور مستقل از دیگر اجزا مورد توجه قرار دهیم آن جزء نیز به هدف خود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برخی بر اساس دیدگاه افراطی خود زنان را به عنوان پاره‌ای جدا بافته از کل اجتماع مورد توجه قرار داده و مصالح آنان را جدا از کل مورد بررسی قرار می‌دهند نه تنها به مصلحت کلان جامعه نیست که به مصلحت زنان 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تردید منافع و مصالح آنان را نیز دستخوش آسیب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رسیدن به این مقصود عالی و فراهم ساختن طرحی معتدل جهت اصلاح وضعیت زنان باید ابتدا سیاست‌های فرهنگی، اجتماعی و کلیه طرح‌ها و برنامه‌هایی که در رابطه با موضوع زنان و متأثر از آن دو سویه خطرناک تجدّد و تحجر تدوین شده مورد ارزیابی قرار گرفته و با یک انقلاب فرهنگی و اجتهاد فقهی طرحی نو بنیاد گردد و فقیهان و حکیمانی همانند شیخ انصاری قدس‌سره و حضرت امام خمینی قدس‌سره می‌طلبد که یکی در پرتو تعدادی آیه و روایت و قاعده شرعی با غور و تعمّق فقیهانه در آن ـ در بستر فقه مشهور 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بیافریند؛ که فهم فروع آن مجتهد تربیت می‌کند و آن فقیه دیگر در پرتو آیات قرآن و سنت و فهم دقیق آن ـ در بستر فقه مشهور ـ کتابنامه نظام جمهوری اسلامی را تدوین می‌نماید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زن گوهر آفرینش و همراه و همراز مرد از همان آغاز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شریف و برین که بنیانگذار دولت محبت و عشق و عاطفه است، در پیمودن مقامات معنوی همپای مرد سیر آفاق و فتح قلل کمال و تعالی را نموده و چهره‌هایی از این موجود به آنجا رسیده‌اند که بر ستیغ کمال و کرامت درخشیده و اسوه پارسایان و اهل ایمانند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ملکوت معنویت و فروغ ایمانشان ذوات ائمه </w:t>
      </w:r>
    </w:p>
    <w:p>
      <w:pPr>
        <w:pStyle w:val="BookText"/>
        <w:rPr/>
      </w:pPr>
      <w:r>
        <w:rPr>
          <w:rFonts w:ascii="IRNazanin" w:hAnsi="IRNazanin" w:eastAsia="IRNazanin"/>
          <w:color w:val="111111"/>
          <w:sz w:val="28"/>
          <w:sz w:val="28"/>
          <w:szCs w:val="28"/>
          <w:rtl w:val="true"/>
          <w:lang w:bidi="fa-IR"/>
        </w:rPr>
        <w:t>هدی علیهم‌السلام و پیامبران علیهم‌السلام زاده شده‌اند؛ که برجسته‌ترین آنان حضرت زهرا علیهاالسلام است که نگین آفرینش و اسوه برای همه مردان و زنان با ایمان در طول تاریخ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اسوه‌های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گردیده، در پی آن است که در حد توان، پرتوی از مقام زن و ملکوت معنویتش را فراروی خوانندگان قرار دهد و گوشه‌هایی از جایگاه و مقام قدسی زن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تبیین و تفسیر جایگاه و مکانت زن، تدوین دائرة‌المعارف بزرگی را می‌طلبد</w:t>
      </w:r>
      <w:r>
        <w:rPr>
          <w:rFonts w:eastAsia="IRNazanin" w:cs="IRNazanin"/>
          <w:color w:val="111111"/>
          <w:sz w:val="28"/>
          <w:szCs w:val="28"/>
          <w:rtl w:val="true"/>
          <w:lang w:bidi="fa-IR"/>
        </w:rPr>
        <w:t xml:space="preserve">. </w:t>
      </w:r>
      <w:bookmarkStart w:id="20" w:name="pg3191_21169"/>
    </w:p>
    <w:p>
      <w:pPr>
        <w:pStyle w:val="Heading2"/>
        <w:numPr>
          <w:ilvl w:val="1"/>
          <w:numId w:val="1"/>
        </w:numPr>
        <w:rPr/>
      </w:pPr>
      <w:bookmarkStart w:id="21" w:name="__RefHeading___Toc1615328_2749589250"/>
      <w:bookmarkStart w:id="22" w:name="_Toc6"/>
      <w:bookmarkEnd w:id="20"/>
      <w:bookmarkEnd w:id="21"/>
      <w:r>
        <w:rPr>
          <w:rtl w:val="true"/>
        </w:rPr>
        <w:t>بخش اول</w:t>
      </w:r>
      <w:bookmarkEnd w:id="22"/>
    </w:p>
    <w:p>
      <w:pPr>
        <w:pStyle w:val="Heading3"/>
        <w:numPr>
          <w:ilvl w:val="2"/>
          <w:numId w:val="1"/>
        </w:numPr>
        <w:rPr/>
      </w:pPr>
      <w:bookmarkStart w:id="23" w:name="__RefHeading___Toc1615330_2749589250"/>
      <w:bookmarkStart w:id="24" w:name="_Toc7"/>
      <w:bookmarkEnd w:id="23"/>
      <w:r>
        <w:rPr>
          <w:rtl w:val="true"/>
        </w:rPr>
        <w:t>زن از منظر تاریخ</w:t>
      </w:r>
      <w:bookmarkEnd w:id="24"/>
    </w:p>
    <w:p>
      <w:pPr>
        <w:pStyle w:val="BookText"/>
        <w:rPr/>
      </w:pPr>
      <w:r>
        <w:rPr>
          <w:rFonts w:ascii="IRNazanin" w:hAnsi="IRNazanin" w:eastAsia="IRNazanin"/>
          <w:color w:val="111111"/>
          <w:sz w:val="28"/>
          <w:sz w:val="28"/>
          <w:szCs w:val="28"/>
          <w:rtl w:val="true"/>
          <w:lang w:bidi="fa-IR"/>
        </w:rPr>
        <w:t>زن از منظر تاریخ</w:t>
      </w:r>
    </w:p>
    <w:p>
      <w:pPr>
        <w:pStyle w:val="BookText"/>
        <w:rPr/>
      </w:pP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سواءٌ کاسنان المشط و إنّما یَتَفاضلُون بالعبادة</w:t>
      </w:r>
    </w:p>
    <w:p>
      <w:pPr>
        <w:pStyle w:val="BookText"/>
        <w:rPr/>
      </w:pP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24822</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برابرند همانند دندانهای شانه و برتری آنان بر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یکدیگر در پرتو عبادت و بندگی خداست</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3191_21171"/>
      <w:bookmarkStart w:id="26" w:name="pg3191_21171"/>
      <w:bookmarkEnd w:id="26"/>
    </w:p>
    <w:p>
      <w:pPr>
        <w:pStyle w:val="BookText"/>
        <w:rPr/>
      </w:pPr>
      <w:bookmarkStart w:id="27" w:name="pg3191_21171"/>
      <w:bookmarkEnd w:id="27"/>
      <w:r>
        <w:rPr>
          <w:rFonts w:ascii="IRNazanin" w:hAnsi="IRNazanin" w:eastAsia="IRNazanin"/>
          <w:color w:val="111111"/>
          <w:sz w:val="28"/>
          <w:sz w:val="28"/>
          <w:szCs w:val="28"/>
          <w:rtl w:val="true"/>
          <w:lang w:bidi="fa-IR"/>
        </w:rPr>
        <w:t>زن از منظر تاریخ</w:t>
      </w:r>
    </w:p>
    <w:p>
      <w:pPr>
        <w:pStyle w:val="BookText"/>
        <w:rPr/>
      </w:pPr>
      <w:r>
        <w:rPr>
          <w:rFonts w:ascii="IRNazanin" w:hAnsi="IRNazanin" w:eastAsia="IRNazanin"/>
          <w:color w:val="111111"/>
          <w:sz w:val="28"/>
          <w:sz w:val="28"/>
          <w:szCs w:val="28"/>
          <w:rtl w:val="true"/>
          <w:lang w:bidi="fa-IR"/>
        </w:rPr>
        <w:t>پیش از بازشناسی زن از نگاه وحی و تبلور این حقیقت در آینه دین، بررسی سیمای زن در گستره تاریخ تماشایی و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آغاز آفرینش انسان، زن در دو سویه افراط و تفریط قرار داشته، گاه او را فوق انسان دانسته و در حدّ پرستش قرار داده و گاه، او را از مقام انسانی فرود آورده و به دیده حیوان به او نگریسته‌اند</w:t>
      </w:r>
      <w:r>
        <w:rPr>
          <w:rFonts w:eastAsia="IRNazanin" w:cs="IRNazanin"/>
          <w:color w:val="111111"/>
          <w:sz w:val="28"/>
          <w:szCs w:val="28"/>
          <w:rtl w:val="true"/>
          <w:lang w:bidi="fa-IR"/>
        </w:rPr>
        <w:t>.</w:t>
      </w:r>
    </w:p>
    <w:p>
      <w:pPr>
        <w:pStyle w:val="Heading3"/>
        <w:numPr>
          <w:ilvl w:val="2"/>
          <w:numId w:val="1"/>
        </w:numPr>
        <w:rPr/>
      </w:pPr>
      <w:bookmarkStart w:id="28" w:name="__RefHeading___Toc1615332_2749589250"/>
      <w:bookmarkStart w:id="29" w:name="_Toc8"/>
      <w:bookmarkEnd w:id="28"/>
      <w:r>
        <w:rPr>
          <w:rtl w:val="true"/>
        </w:rPr>
        <w:t>زن در عصر کهن باستانی</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روزگاران که انسان‌ها به شکل گله‌های انسانی زندگی می‌کردند و تاریخ زندگی آنان قابل یادآوری نیست</w:t>
      </w:r>
      <w:r>
        <w:rPr>
          <w:rStyle w:val="FootnoteAnchor"/>
          <w:rtl w:val="true"/>
        </w:rPr>
        <w:footnoteReference w:id="2"/>
      </w:r>
      <w:r>
        <w:rPr>
          <w:rFonts w:ascii="IRNazanin" w:hAnsi="IRNazanin" w:eastAsia="IRNazanin"/>
          <w:color w:val="111111"/>
          <w:sz w:val="28"/>
          <w:sz w:val="28"/>
          <w:szCs w:val="28"/>
          <w:rtl w:val="true"/>
          <w:lang w:bidi="fa-IR"/>
        </w:rPr>
        <w:t>زن و مرد مساوی و برابر بوده، هر دو از بامدادان تا غروب آفتاب به دنبال غذا بودند تا با میوه‌ها و ریشه خوراکی گیاهان شکم خود را سیر کنند و احیانا با صید حیوانات به زندگی حیوانی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گروه‌ها همه یکسان بودند و زن و مرد با هم تفاوتی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میان زن و مرد رخ نداده بود و همگان با یک شکل کار و فعالیت روزگار سپری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به دنبال غذا می‌گشتند و هر گروه را یک نفر زن و یا مرد رهبری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 ریشه‌های خوردنی گیاهان و میوه درختان را جمع آوری کرده و حیوانات را شکار </w:t>
      </w:r>
      <w:bookmarkStart w:id="30" w:name="pg3191_21172"/>
    </w:p>
    <w:p>
      <w:pPr>
        <w:pStyle w:val="BookText"/>
        <w:rPr/>
      </w:pPr>
      <w:bookmarkEnd w:id="30"/>
      <w:r>
        <w:rPr>
          <w:rFonts w:ascii="IRNazanin" w:hAnsi="IRNazanin" w:eastAsia="IRNazanin"/>
          <w:color w:val="111111"/>
          <w:sz w:val="28"/>
          <w:sz w:val="28"/>
          <w:szCs w:val="28"/>
          <w:rtl w:val="true"/>
          <w:lang w:bidi="fa-IR"/>
        </w:rPr>
        <w:t>می‌کردند و هر کس هر چه می‌توانست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نبود و در آن جوامع اولیه نیازی هم به قانون نبود نه سود شخصی و نه مالکیت خصوصی و عمومی هیچ چیز اعتبار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این گله‌های انسانی چون گروه‌های دیگر حیوانات بود و در روابط زن و مرد هیچ قاعده و نظمی نبود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1615334_2749589250"/>
      <w:bookmarkStart w:id="32" w:name="_Toc9"/>
      <w:bookmarkEnd w:id="31"/>
      <w:r>
        <w:rPr>
          <w:rtl w:val="true"/>
        </w:rPr>
        <w:t>دوران برتری زن</w:t>
      </w:r>
      <w:bookmarkEnd w:id="32"/>
    </w:p>
    <w:p>
      <w:pPr>
        <w:pStyle w:val="BookText"/>
        <w:rPr/>
      </w:pPr>
      <w:r>
        <w:rPr>
          <w:rFonts w:ascii="IRNazanin" w:hAnsi="IRNazanin" w:eastAsia="IRNazanin"/>
          <w:color w:val="111111"/>
          <w:sz w:val="28"/>
          <w:sz w:val="28"/>
          <w:szCs w:val="28"/>
          <w:rtl w:val="true"/>
          <w:lang w:bidi="fa-IR"/>
        </w:rPr>
        <w:t>کم‌کم با توجه به مادر بودن زن روابط او با سایر افراد خانواده قوی‌تر شد و نقش مادری او را به شکل موجودی برتر نشان داد و او را به شکل سالار خانواده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برتری ادامه یافت تا زن در حد پرستش بالا رفت و در اساطیر یونان و دیگر کشورهای باستانی خدایان زن بسیاری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یونان این الهگان در کوه المپ مسکن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مشهورترین این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همسر زئوس بود که آفریننده زنان و دنیای زن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اریس</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دختر زئوس خدای رنگین کمان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 تیا</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مظهر صلح و نگهبان آتش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آرتیمس</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حامی موجودات جوان و تولد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آفرودیت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رب النوع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دیونی سوس</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خدای تاکستان،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دیمتر</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خدای غلات که حاصل را می‌رویانید و قلبی پر عاطفه و مهربان 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خدایان زن یونان بودند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فرهنگ ژاپن کهن نیز یکی از بزرگترین خدایان زنی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ایزانامی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همکاری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ایزاناگی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الجزایر ژاپن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نامورترین خدایان زن ژاپن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آماتراسو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النوع خورشید است که فروغ بهشتی نام دارد و به خاطر منزلت بی مانندش در آسمان قرار گرفته و هنوز هم مورد پرستش ژاپنیان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تسوکی یومی</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الهه ماه است که شب به پای انسان‌ها نور می‌افشاند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سرزمین بین النهرین اولین خدای بزرگ و بی مانند زنی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کمک همسر خود جهان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چنان با قدرت بود که بجز مردوخ هیچ خدایی توانایی مقابله با او را نداشت</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افسانه‌های مصر باستان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ماه زنی بود که به عقد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خورشید درآمد و چون به دست برادر کشته شد تاریکی شب به روز پیروز شد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اروپای کهن نیز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فناناپذیر و غیر قابل تغییر و پر قدرت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بابل کهن و افسانه‌های آن نیز روح زن بر همه چیز سایه افکنده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تیامات زن خدایی است که همه چیز از او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ماده اولیه و زن پریشان گیسوی ازلی است که هولناک و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راز و جادو و مستی و دیوانگی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است و همانند دهانی همه چیز را در خود فرو می‌کشد و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مردوخ، خدای پدر سالار آفتاب به جنگ با او بر می‌خیزد و در نبرد اساطیری بدن او را تکه تکه می‌کند و از قطعات بدن او عالم هستی را به وجود می‌آورد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33" w:name="pg3191_21174"/>
    </w:p>
    <w:p>
      <w:pPr>
        <w:pStyle w:val="BookText"/>
        <w:rPr/>
      </w:pPr>
      <w:bookmarkEnd w:id="33"/>
      <w:r>
        <w:rPr>
          <w:rFonts w:ascii="IRNazanin" w:hAnsi="IRNazanin" w:eastAsia="IRNazanin"/>
          <w:color w:val="111111"/>
          <w:sz w:val="28"/>
          <w:sz w:val="28"/>
          <w:szCs w:val="28"/>
          <w:rtl w:val="true"/>
          <w:lang w:bidi="fa-IR"/>
        </w:rPr>
        <w:t>به طور کلی پرستش زن در نظام مادر سالاری اساس ادیان افسانه‌ای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مادر، تخم و هسته است، بقاء و تغذیه و حیات وابسته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 بودن است، ولی در عین حال مرگ و ظلمت و نیستی نیز از او سرچشمه می‌گیرد و او بانوی مرگ و دوزخ است</w:t>
      </w:r>
      <w:r>
        <w:rPr>
          <w:rFonts w:eastAsia="IRNazanin" w:cs="IRNazanin"/>
          <w:color w:val="111111"/>
          <w:sz w:val="28"/>
          <w:szCs w:val="28"/>
          <w:rtl w:val="true"/>
          <w:lang w:bidi="fa-IR"/>
        </w:rPr>
        <w:t>.</w:t>
      </w:r>
    </w:p>
    <w:p>
      <w:pPr>
        <w:pStyle w:val="Heading3"/>
        <w:numPr>
          <w:ilvl w:val="2"/>
          <w:numId w:val="1"/>
        </w:numPr>
        <w:rPr/>
      </w:pPr>
      <w:bookmarkStart w:id="34" w:name="__RefHeading___Toc1615336_2749589250"/>
      <w:bookmarkStart w:id="35" w:name="_Toc10"/>
      <w:bookmarkEnd w:id="34"/>
      <w:r>
        <w:rPr>
          <w:rtl w:val="true"/>
        </w:rPr>
        <w:t>ایران</w:t>
      </w:r>
      <w:bookmarkEnd w:id="35"/>
    </w:p>
    <w:p>
      <w:pPr>
        <w:pStyle w:val="BookText"/>
        <w:rPr/>
      </w:pPr>
      <w:r>
        <w:rPr>
          <w:rFonts w:ascii="IRNazanin" w:hAnsi="IRNazanin" w:eastAsia="IRNazanin"/>
          <w:color w:val="111111"/>
          <w:sz w:val="28"/>
          <w:sz w:val="28"/>
          <w:szCs w:val="28"/>
          <w:rtl w:val="true"/>
          <w:lang w:bidi="fa-IR"/>
        </w:rPr>
        <w:t>در ایران باستان نیز پرستش خدای زن مرسوم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گیرشمن، با مطالعه پیکره‌های کوچک فراوانی که ضمن تحقیقات باستان‌شناسی در نقاط باستانی ایران به ویژه، لرستان و غارهای گیلان و مازندران و غار تنگ پیده</w:t>
      </w:r>
      <w:r>
        <w:rPr>
          <w:rStyle w:val="FootnoteAnchor"/>
          <w:rtl w:val="true"/>
        </w:rPr>
        <w:footnoteReference w:id="16"/>
      </w:r>
      <w:r>
        <w:rPr>
          <w:rFonts w:ascii="IRNazanin" w:hAnsi="IRNazanin" w:eastAsia="IRNazanin"/>
          <w:color w:val="111111"/>
          <w:sz w:val="28"/>
          <w:sz w:val="28"/>
          <w:szCs w:val="28"/>
          <w:rtl w:val="true"/>
          <w:lang w:bidi="fa-IR"/>
        </w:rPr>
        <w:t>در شمال شرقی شوشتر کشف شد، به این نتیجه رسید که بومیان قبل از تاریخ ایران، زن را محور امور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پیش از آمدن آریائیان به ایران در این سرزمین می‌زیسته‌اند دارای نظام مادر سالاری بوده‌اند و این گرایش تا جایی پیشرفت کردکه زنان در حد پرستش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اشیا و ابزار فراوان مفرغی و آهنی که در لرستان کشف شده سنجاقی وجود دارد که دارای صفحه‌ای بزرگ است و سر زنی که تمام رخ آن نشان داده شده در مرکز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گیرشمن احتمال می‌دهد که این زن امکان دارد رب النوع مادر اقوام آسیایی باشد که از آسیای صغیر تا شوش مورد پرستش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اشیای کشف شده در لرستان گاهی این زن را در حالی که نشسته است و پستانهای خود را در دست گرفته و در حال زایمان است مشاهده می‌کنیم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هزاران پیکره از این الهه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مختلف شرق نزدیک، به ویژه در شوش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رب النوع برکت و فراوانی است که عیلامیان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کیریشا</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می‌نامیدند و قرنها مورد پرستش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نانایه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زمان پارتها دوام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النوع مادر در عصر هخامنشیان نیز پرستش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اردشیر دوم مردم را به پرستش ناهید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النوع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 و به این منظور معابدی مخصوص ربة النوع ناهید در مراکز بزرگ شاهنشاهی خویش بر پا کرد؛ تشویقی که این پادشاه هخامنشی از پرستش ناهید می‌کند، باعث می‌شود که این آئین قرنها بعد از سلسله هخامنشی نیز پایدار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پارتیان همه معابد ایران متعلق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ربة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تیرداد اول در شهر ارشک در معبدی که به ناهید تعلق داشت تاجگذاری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هگمتانه مقر تابستانی شاهان پارت معبدی از ناهید بر پا بوده که آنتیوخوس چهارم آن را غارت کرد و معبد کنگاور نیز به آرتمیس یعنی ناهید اختصاص داشت و آرتمیس و آتنه نام‌های یونانی ناهید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پرستش ناهید در ایران تا زمان ساسانیان ادامه یافت، چنان که در استخر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اجداد خاندان ساسانی نگهبان معبد ناهید بودند بنا به عقیده عده‌ای از دانشمندان، آتش پرستی وابسته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اول سرهای دشمنان خود را می‌برید و به دیوارهای این معبد آویزان می‌کرد و اردشیر دوم وقتی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آتس 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شد، برای اعاده سلامت او در مقابل این بت زن زانو زد و برای سلامتی همسرش دعا کرد و برای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هدایای زیادی ارسال می‌شد که فضای قصر و معبد که وسعت آن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 بود پر از زر و سیم و اسبهای اهدایی می‌شد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بناهای تاریخی ایران که اکنون به نام و نسب دختر معروف هستند نشانه </w:t>
      </w:r>
      <w:bookmarkStart w:id="36" w:name="pg3191_21176"/>
    </w:p>
    <w:p>
      <w:pPr>
        <w:pStyle w:val="BookText"/>
        <w:rPr/>
      </w:pPr>
      <w:bookmarkEnd w:id="36"/>
      <w:r>
        <w:rPr>
          <w:rFonts w:ascii="IRNazanin" w:hAnsi="IRNazanin" w:eastAsia="IRNazanin"/>
          <w:color w:val="111111"/>
          <w:sz w:val="28"/>
          <w:sz w:val="28"/>
          <w:szCs w:val="28"/>
          <w:rtl w:val="true"/>
          <w:lang w:bidi="fa-IR"/>
        </w:rPr>
        <w:t xml:space="preserve">هایی از پرستش ناهید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بنا بر عقیده زرتشت که زاده شرایط فرهنگی اجتماعی ایران باستان از جمله حکومت قوم ماد است، زن و مرد در خلقت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 از یک درخت می‌رویند و حتی از شش فرشته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امشاسپندان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بهمن، اردیبهشت، شهریور مرد و سه تن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سپندار مذ، خرداد، امرداد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اوستا که کهن‌ترین سند ادبی و ایدئولوژیکی مردم ایران آن روزگاران است فرقی میان زن و مرد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آناهیتا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النوع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گونه ارج می‌نهد که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سراسر زندگی همدوش مرد است و همه جا نام و ستایش بانوان و دوشیزگان در کنار نام و ستایش مردان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زنان برومند و برازنده، یکی از آروزهای نیک است که در جای جای اوستا باز گفته می‌شود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جریان زن گرایی در سایر ملل نیز جاری و در میان عرب هم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نام مؤنث بتان در میان اقوام عرب ریشه‌اش همین زن گرایی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روی سکه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زن در عصرها و در میان نسلها محروم و مهجور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 روی سکه نیز با نیم نگاهی نظاره می‌گردد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1615338_2749589250"/>
      <w:bookmarkStart w:id="38" w:name="_Toc11"/>
      <w:bookmarkEnd w:id="37"/>
      <w:r>
        <w:rPr>
          <w:rtl w:val="true"/>
        </w:rPr>
        <w:t>زن در یونان و روم</w:t>
      </w:r>
      <w:bookmarkEnd w:id="38"/>
    </w:p>
    <w:p>
      <w:pPr>
        <w:pStyle w:val="BookText"/>
        <w:rPr/>
      </w:pPr>
      <w:r>
        <w:rPr>
          <w:rFonts w:ascii="IRNazanin" w:hAnsi="IRNazanin" w:eastAsia="IRNazanin"/>
          <w:color w:val="111111"/>
          <w:sz w:val="28"/>
          <w:sz w:val="28"/>
          <w:szCs w:val="28"/>
          <w:rtl w:val="true"/>
          <w:lang w:bidi="fa-IR"/>
        </w:rPr>
        <w:t>مردم این دو کشور که به عنوان سرزمین کهن فرهنگ و مدنیت مطرحند با چشم حقارت به زن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یونانیان زنان را چون کالای بی‌ارزش و قابل خرید و فروش در بازار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عنصری پلید و زاده شیطان دانسته و او را از دخالت در شئونات زندگی بجز کار در خانه باز می‌داشتند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آتن هر مردی می‌توانست به تعداد دلخواه خود زن بگیرد و در اسپارت هر </w:t>
      </w:r>
      <w:bookmarkStart w:id="39" w:name="pg3191_21177"/>
    </w:p>
    <w:p>
      <w:pPr>
        <w:pStyle w:val="BookText"/>
        <w:rPr/>
      </w:pPr>
      <w:bookmarkEnd w:id="39"/>
      <w:r>
        <w:rPr>
          <w:rFonts w:ascii="IRNazanin" w:hAnsi="IRNazanin" w:eastAsia="IRNazanin"/>
          <w:color w:val="111111"/>
          <w:sz w:val="28"/>
          <w:sz w:val="28"/>
          <w:szCs w:val="28"/>
          <w:rtl w:val="true"/>
          <w:lang w:bidi="fa-IR"/>
        </w:rPr>
        <w:t>زنی می‌توانست با چند مرد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چنان پست و بی‌ارزش بود که چون چارپایان به ارث می‌رفت و یا با وصیت به شخص خاصی منتقل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 و فروش کالاهای گرانسنگ با زنان ممنوع بود و فقط می‌توانستند چیزی را که قیمت آن از بیست من جو کم‌تر بود خرید و فروش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زن در نظر توده مردم بی‌ارزش بود که خاصان و دانشمندان نیز برای آن حرمت و مکانتی قائل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زن را موجودی خاص و از مرد جدا تعریف می‌کرد و شأن او را فقط کار در خانه و خدمت به مرد می‌دانست</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ارسطو نیز زن را فرمانبردار و مطیع مرد شناخته و او را فاقد اراده و تصمیم می‌دانست</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یونانیان فایده زن را فقط زایش پسر دانسته و هنگام تولد پسر، تاجی از برگ زیتون بر آستان خانه مرد نصب کرده و به آن فخر و مباهات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صاحب دختر می‌شدند، اندوهناک گشته و خود را از مردم مخفی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اسپارت اگر زنی توانایی بر زاییدن نداشت، او را به مرگ محکوم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بر اساس قوانین یونان، زن نمی‌توانست از خانه بیرون آید و زندگی آنان شبیه به زندگی اسیران بود</w:t>
      </w:r>
      <w:r>
        <w:rPr>
          <w:rFonts w:eastAsia="IRNazanin" w:cs="IRNazanin"/>
          <w:color w:val="111111"/>
          <w:sz w:val="28"/>
          <w:szCs w:val="28"/>
          <w:rtl w:val="true"/>
          <w:lang w:bidi="fa-IR"/>
        </w:rPr>
        <w:t>.</w:t>
      </w:r>
    </w:p>
    <w:p>
      <w:pPr>
        <w:pStyle w:val="Heading3"/>
        <w:numPr>
          <w:ilvl w:val="2"/>
          <w:numId w:val="1"/>
        </w:numPr>
        <w:rPr/>
      </w:pPr>
      <w:bookmarkStart w:id="40" w:name="__RefHeading___Toc1615340_2749589250"/>
      <w:bookmarkStart w:id="41" w:name="_Toc12"/>
      <w:bookmarkEnd w:id="40"/>
      <w:r>
        <w:rPr>
          <w:rtl w:val="true"/>
        </w:rPr>
        <w:t>روم</w:t>
      </w:r>
      <w:bookmarkEnd w:id="4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روم نیز زنان چون اسیرانی در بند و فاقد شخصیت اجتماعی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روی کار آمدن دولت روم آنان نیز با دیده حقارت به این عنصر شریف نگریسته و با تصویب قوانین، زندگی اجتماعی آنان را محدود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میان رومیان زن چون متاعی بود که در بازار مبادله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و جهیزیه و مهریه‌ای در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موجودی ناقص و بی‌اعتبار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آنجا که در قرن پنجم و ششم میلادی در میان پیشوایان مذهبی و پیروان حضرت مسیح اختلاف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زن دارای نفس ناطقه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بودن زن را زیر سؤال برده و او را جزء خانواده انسان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ماکون انجمنی مرکب از کشیشان و نظریه‌پردازان تشکیل شد و زمان طولانی در این خصوص به گفت و گو پرداختند و در پایان رأی انجمن این چنین اعلام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جزء انسان هستند ولی تنها برای خدمت به مردان آفریده شده‌اند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قانون روم نیز زن در طول زندگانی خود چون کودکی خردسال محسوب می‌شد که حق تصرّف در هیچ کاری را نداشت و باید زیر نظر بزرگ خانواده و به دستور او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ورد زبان رومیان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باید در خانه بنشیند و نخ بریسد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و زنان محکوم قدرت پدر و شوهر بودند و با نبود آن دو مطیع پسر بزرگ خانه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خانواده مالک تن و جان آنان بود و می‌توانست آنان را بفروشد و به دلخواه خود به هرکه خواست هدیه بدهد و یا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چون اموال دیگر متوفا به ارث وارثان منتقل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ازدواج، دختر چون متاعی از پدر خریده می‌شد و شوهر نیز چون کالایی با آن معامله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شوهر وقتی نسبت به او بی میل می‌شد می‌توانست او را به دیگری بفروشد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تاریخ روم و حاکمیت کلیسا با زن به بدترین شکل ممکن برخورد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فاقد روح ابدی دانسته و داشتن قیّم برای زن مادام العمر ضروری بود</w:t>
      </w:r>
      <w:r>
        <w:rPr>
          <w:rFonts w:eastAsia="IRNazanin" w:cs="IRNazanin"/>
          <w:color w:val="111111"/>
          <w:sz w:val="28"/>
          <w:szCs w:val="28"/>
          <w:rtl w:val="true"/>
          <w:lang w:bidi="fa-IR"/>
        </w:rPr>
        <w:t xml:space="preserve">. </w:t>
      </w:r>
      <w:bookmarkStart w:id="42" w:name="pg3191_21179"/>
    </w:p>
    <w:p>
      <w:pPr>
        <w:pStyle w:val="BookText"/>
        <w:rPr/>
      </w:pPr>
      <w:bookmarkEnd w:id="42"/>
      <w:r>
        <w:rPr>
          <w:rFonts w:ascii="IRNazanin" w:hAnsi="IRNazanin" w:eastAsia="IRNazanin"/>
          <w:color w:val="111111"/>
          <w:sz w:val="28"/>
          <w:sz w:val="28"/>
          <w:szCs w:val="28"/>
          <w:rtl w:val="true"/>
          <w:lang w:bidi="fa-IR"/>
        </w:rPr>
        <w:t>زن نمی‌توانست قیم صغیر خود شود و سخن او اعتبار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 او پذیرفته نبود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615342_2749589250"/>
      <w:bookmarkStart w:id="44" w:name="_Toc13"/>
      <w:bookmarkEnd w:id="43"/>
      <w:r>
        <w:rPr>
          <w:rtl w:val="true"/>
        </w:rPr>
        <w:t>زن در هندوستان</w:t>
      </w:r>
      <w:bookmarkEnd w:id="44"/>
    </w:p>
    <w:p>
      <w:pPr>
        <w:pStyle w:val="BookText"/>
        <w:rPr/>
      </w:pPr>
      <w:r>
        <w:rPr>
          <w:rFonts w:ascii="IRNazanin" w:hAnsi="IRNazanin" w:eastAsia="IRNazanin"/>
          <w:color w:val="111111"/>
          <w:sz w:val="28"/>
          <w:sz w:val="28"/>
          <w:szCs w:val="28"/>
          <w:rtl w:val="true"/>
          <w:lang w:bidi="fa-IR"/>
        </w:rPr>
        <w:t>تاریخ زن در هندوستان قرین هجران و حرمان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نزد هندی‌ها بی‌مقدارترین موجودات روی زمینند که از آغاز تا پایان زندگی محکوم به اسارت و خواری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هند تمام عمر خود را زیر فرمان جابرانه مرد اعم از پدر، برادر و شوهر و دیگر مردان خانواده به سر می‌برد و کوچک‌ترین اراده و اختیاری از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اعمال خود پاداشی را انتظار نداشت و راجع به امور خانه به موجب میل و اراده خود نمی‌توانست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 بیشتر هندیان محترم بوده، زن را در طول زندگی فرمانبر پدر و برادر، شوهر و پسر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او را زیانبار و غیر ممکن می‌شمرد و او را به اطاعت از مردان و خدمت به آنان مجبور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هندیان عقیده داشتند که زن روح ابدی ندارد و پس از شوهر نباید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شوهر می‌مرد، پیروان مذهب برهماجسد او را می‌سوزاندند و زنش نیز همراه او باید سوزانده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تا چندی پیش در میان آنان باقی بود، چنانکه در قرن گذشته دو نفر از بزرگان آن سرزمین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هفده زن و دیگری سیزده زن داشت و تمامی زنان را با جسد شوهر به آتش زدند جز یک نفر که باردار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او را نیز پس از وضع حمل سوزاندند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هندیان با زنان خواه از لحاظ آداب و رسوم و خواه به پاس عقاید خرافی بسیار توهین‌آمیز و ذلت 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احوال و خاطرات زن در هندوستان باعث تأسف و انزجار انسان می‌گردد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45" w:name="pg3191_21180"/>
    </w:p>
    <w:p>
      <w:pPr>
        <w:pStyle w:val="Heading3"/>
        <w:numPr>
          <w:ilvl w:val="2"/>
          <w:numId w:val="1"/>
        </w:numPr>
        <w:rPr/>
      </w:pPr>
      <w:bookmarkStart w:id="46" w:name="__RefHeading___Toc1615344_2749589250"/>
      <w:bookmarkStart w:id="47" w:name="_Toc14"/>
      <w:bookmarkEnd w:id="45"/>
      <w:bookmarkEnd w:id="46"/>
      <w:r>
        <w:rPr>
          <w:rtl w:val="true"/>
        </w:rPr>
        <w:t>جایگاه زن نزد سایر ملل و اقوام</w:t>
      </w:r>
      <w:bookmarkEnd w:id="47"/>
    </w:p>
    <w:p>
      <w:pPr>
        <w:pStyle w:val="BookText"/>
        <w:rPr/>
      </w:pPr>
      <w:r>
        <w:rPr>
          <w:rFonts w:ascii="IRNazanin" w:hAnsi="IRNazanin" w:eastAsia="IRNazanin"/>
          <w:color w:val="111111"/>
          <w:sz w:val="28"/>
          <w:sz w:val="28"/>
          <w:szCs w:val="28"/>
          <w:rtl w:val="true"/>
          <w:lang w:bidi="fa-IR"/>
        </w:rPr>
        <w:t>زن در میان سایر فرق و ملل کهن باستانی نیز هیچ گونه ارزشی نداشت و صاحب هیچ مقام و منزلتی نبود و در زیر چنگال جور و ستم مرد سالاری می‌زیست</w:t>
      </w:r>
      <w:r>
        <w:rPr>
          <w:rFonts w:eastAsia="IRNazanin" w:cs="IRNazanin"/>
          <w:color w:val="111111"/>
          <w:sz w:val="28"/>
          <w:szCs w:val="28"/>
          <w:rtl w:val="true"/>
          <w:lang w:bidi="fa-IR"/>
        </w:rPr>
        <w:t>.</w:t>
      </w:r>
    </w:p>
    <w:p>
      <w:pPr>
        <w:pStyle w:val="Heading3"/>
        <w:numPr>
          <w:ilvl w:val="2"/>
          <w:numId w:val="1"/>
        </w:numPr>
        <w:rPr/>
      </w:pPr>
      <w:bookmarkStart w:id="48" w:name="__RefHeading___Toc1615346_2749589250"/>
      <w:bookmarkStart w:id="49" w:name="_Toc15"/>
      <w:bookmarkEnd w:id="48"/>
      <w:r>
        <w:rPr>
          <w:rtl w:val="true"/>
        </w:rPr>
        <w:t>در بابل</w:t>
      </w:r>
      <w:bookmarkEnd w:id="49"/>
    </w:p>
    <w:p>
      <w:pPr>
        <w:pStyle w:val="BookText"/>
        <w:rPr/>
      </w:pPr>
      <w:r>
        <w:rPr>
          <w:rFonts w:ascii="IRNazanin" w:hAnsi="IRNazanin" w:eastAsia="IRNazanin"/>
          <w:color w:val="111111"/>
          <w:sz w:val="28"/>
          <w:sz w:val="28"/>
          <w:szCs w:val="28"/>
          <w:rtl w:val="true"/>
          <w:lang w:bidi="fa-IR"/>
        </w:rPr>
        <w:t>سالی یک بار برای فروش دختران، بازار برپا می‌شد و در آنجا فروشندگان با صدای بلند فروش دختران را اعلام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دختران در رابطه با شوهر کردن هیچ گونه اختیاری نداشتند؛ بلکه پدران نیز در انتخاب شوهر برای دختران خویش اختیاری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تصاحب یک دختر کافی بود که مرد توان اداره زندگی دختر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و عبرانیان با دختران خود چون کنیزان رفتار می‌کردند و آنان را می‌فروختند و از ارث محروم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آشوریان و کلدانیان نیز زن را چون متاعی بی‌ارزش پنداشته، دختران را خرید و فروش می‌کردند و با کالاهای مورد نیاز خود مبادله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زن را بی‌اندازه خوار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تولد پسر جشن می‌گرفتند و شادی می‌کردند؛ ولی برای تولد دختران عزادار می‌شدند و دختران را مایه فقر و نکبت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هیچ کاری استقلال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در برابر مهریه و هدایا به داماد می‌بخشیدند و شوهران فقیر به جای مهر و صداق، مدت چند سال برای پدر دختر بیگاری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چین زن را حبس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آن بهایی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خوار بوده و در اروپا مملوک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غربی حکم کالایی را داشته که به ارث به یکدیگر منتقل می‌شد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دوره نوعا مردان حقوق زنان را پایمال می‌کردند و بزرگ‌ترین توهین را </w:t>
      </w:r>
    </w:p>
    <w:p>
      <w:pPr>
        <w:pStyle w:val="BookText"/>
        <w:rPr/>
      </w:pPr>
      <w:r>
        <w:rPr>
          <w:rFonts w:ascii="IRNazanin" w:hAnsi="IRNazanin" w:eastAsia="IRNazanin"/>
          <w:color w:val="111111"/>
          <w:sz w:val="28"/>
          <w:sz w:val="28"/>
          <w:szCs w:val="28"/>
          <w:rtl w:val="true"/>
          <w:lang w:bidi="fa-IR"/>
        </w:rPr>
        <w:t>درباره وی روا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یار شیطان و مظهر مکر و حیله و تزویر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فاقد عقل و درایت شناخته و موجب فتنه و فساد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دارای موی دراز و عقل کوتاه دانسته، او را سرچشمه شر و فساد و در جهنم و مایه بزرگ‌ترین بدبختی، و از افعی گزنده‌تر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آنان این بود که زن باید دور از جامعه زندگی کند و پنهان بماند و قدمی بر ندارد جز به صورت گناهکاری پیشمان و گریان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آنان، هردوت در این مورد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آمیزش مرد با زن در ملل قدیم به اتفاق و تصادف بود؛ با آنچه از حیوانات دیده می‌شود تفاوتی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فرزند به سن بلوغ می‌رسید افراد آن قبیله گرد آمده او را به هرکس شبیه‌تر بود، نسبت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قبایل ژرمن و عرب جاهلی این رویه متداول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اکنون نیز در جهان مدرن و متمدن نیز همین روش خاندان برانداز و حرمت شکن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ملل گذشته، مرد مالک زن بود و همانگونه که کنیز را می‌فروختند زناشویی و ازدواج نیز به صورت خرید و فروش زن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خریداری و یا به غارت و دزدی و برده‌گیری بر زن استیلا می‌یافتند و از این رو خود را مالک زنان، و زنان را ملک خود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چین دارای تمدن قدیم بود، ولی زن در نظر آنان بسیار فرومایه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که زنان به طور کلی از ذوق سلیم و هوش و عقل و درایت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ضعف عقل درک و نقایص جسمی آرزوهای آنان در خور توجه نیست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و متابعت زنان از مردان در جمیع مراحل از واجبات تخلف‌ناپذیر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چینی اسیر و گرفتار و زندانی شوهر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 شوهرش بدرفتاری می‌کرد با صد ضربه تازیانه مجازات می‌شد؛ ولی اگر شوهر با همسرش بد رفتاری می‌کرد، مجازاتی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در هر زمانی که می‌خواست می‌توانست زن خود </w:t>
      </w:r>
      <w:bookmarkStart w:id="50" w:name="pg3191_21182"/>
    </w:p>
    <w:p>
      <w:pPr>
        <w:pStyle w:val="BookText"/>
        <w:rPr/>
      </w:pPr>
      <w:bookmarkEnd w:id="50"/>
      <w:r>
        <w:rPr>
          <w:rFonts w:ascii="IRNazanin" w:hAnsi="IRNazanin" w:eastAsia="IRNazanin"/>
          <w:color w:val="111111"/>
          <w:sz w:val="28"/>
          <w:sz w:val="28"/>
          <w:szCs w:val="28"/>
          <w:rtl w:val="true"/>
          <w:lang w:bidi="fa-IR"/>
        </w:rPr>
        <w:t>را مانند متاعی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هیچ نفعی نداشت، جز آرایش خود و تمام روز خود را در برابر آینه قرار دادن، تا خود را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مرسوم بود از کودکی پای دختران را در قالبی آهنین جای می‌دادند تا کوچک بماند و در بزرگی دختران به راه رفتن توانا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مبالغه، زنان در هیچ یک از ملل و اقوام قدیم ـ حتی در ایران و مصر که به رفتار نیکو با زنان در تاریخ مشهورند ـ دارای مقام و ارزش انسانی نبوده و از حقوق مسلم خود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تاریخ گذشته و آداب ملل کهن این حقیقت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دو دین آسمانی نیز کم‌ترین توجهی به بهبود وضع زندگی اجتماعی زنان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نظر یهودیان و مسیحیان، زنان دارای احترام و حقوق اجتماعی نبودند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615348_2749589250"/>
      <w:bookmarkStart w:id="52" w:name="_Toc16"/>
      <w:bookmarkEnd w:id="51"/>
      <w:r>
        <w:rPr>
          <w:rtl w:val="true"/>
        </w:rPr>
        <w:t>زن در شبه جزیره عربستان</w:t>
      </w:r>
      <w:bookmarkEnd w:id="52"/>
    </w:p>
    <w:p>
      <w:pPr>
        <w:pStyle w:val="BookText"/>
        <w:rPr/>
      </w:pPr>
      <w:r>
        <w:rPr>
          <w:rFonts w:ascii="IRNazanin" w:hAnsi="IRNazanin" w:eastAsia="IRNazanin"/>
          <w:color w:val="111111"/>
          <w:sz w:val="28"/>
          <w:sz w:val="28"/>
          <w:szCs w:val="28"/>
          <w:rtl w:val="true"/>
          <w:lang w:bidi="fa-IR"/>
        </w:rPr>
        <w:t>دوران جاهلیت، عصر حرمان و هجران زن در عربستان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زنان گرفتار ننگ آورترین روش زندگی بوده و در سخت‌ترین وضع روزگار می‌گذراندند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درباره زنان و دختران از وحشی‌ترین روش خودداری نمی‌کردند و در منظر آنان زن چون، حیوانی بود که باید با آن معامله حیوانی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هر شکل ممکن می‌کشتند و یا او را غرق کرده و یا از مکان بلند پرتاب، و یا زنده به گور می‌کردند و در صورت عفو و اغماض، او را با حیوانی معاوضه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به گور کردن دختران در نزد عرب جزء رسوم و عادات معمول و داستان زندگانی آنان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 به گونه‌ای به جنس زن به نظر حقارت می‌نگریستند که داشتن دختر را </w:t>
      </w:r>
    </w:p>
    <w:p>
      <w:pPr>
        <w:pStyle w:val="BookText"/>
        <w:rPr/>
      </w:pPr>
      <w:r>
        <w:rPr>
          <w:rFonts w:ascii="IRNazanin" w:hAnsi="IRNazanin" w:eastAsia="IRNazanin"/>
          <w:color w:val="111111"/>
          <w:sz w:val="28"/>
          <w:sz w:val="28"/>
          <w:szCs w:val="28"/>
          <w:rtl w:val="true"/>
          <w:lang w:bidi="fa-IR"/>
        </w:rPr>
        <w:t>مایه ننگ و عار و سرشکستگی خود می‌دانستند و چون به فردی از آنان بشارت داده می‌شد که صاحب دختر شده است، چهره‌اش سیاه گشته و خشم خود را فرو می‌خورد و از ننگ دختردار شدن، خود را از مردم پنهان می‌ساخت و با خود می‌اندیشید که آیا دختر را با خفت و خواری نگه دارد، یا او را زنده به گور سازد؟</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زن جزء دارایی و میراث شوهر به شمار می‌آمد و پس از مرگ شوهر، به پسر او به ارث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حق داشت او را بفروشد و یا معاوضه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هرگز از پدرش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عرب جاهلیت، این بود که چون مردی از دنیا می‌رفت، وارث، جامه خود را به روی آن زن می‌افکند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را به ارث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زن در اختیار او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زن خود قرار دهد، بدون مهریه او را به عقد خود در می‌آورد و یا او را به عقد دیگری در می‌آورد و مهریه را خود می‌گرفت و یا او را مدام از شوهر کردن منع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جز با شرایط سنگین، دختران خود را شوهر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 خود را طلاق داده بود، بابت طلاق هرچه می‌خواست از او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برای همیشه از شوهر کردن او جلوگیری می‌کرد و نمی‌گذاشت او شوهر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از زن خود خوشش نمی‌آمد، به او جفا می‌کرد تا مهرش را ببخشد و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زن را بد نام می‌کرد و او را از خود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زن، گرفتن دوستان پنهان ننگ و عار نبود ـ چون دنیای مدرن امروزی ـ بلکه آن را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دو خواهر همزمان رواج داشته و نیز نکاح و ازدواج با زن پدر جایز بود و این را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نوه و نواده پسری را عزیز می‌شمردند، ولی از دختر و دخترزاده بیزار بودند</w:t>
      </w:r>
      <w:r>
        <w:rPr>
          <w:rFonts w:eastAsia="IRNazanin" w:cs="IRNazanin"/>
          <w:color w:val="111111"/>
          <w:sz w:val="28"/>
          <w:szCs w:val="28"/>
          <w:rtl w:val="true"/>
          <w:lang w:bidi="fa-IR"/>
        </w:rPr>
        <w:t xml:space="preserve">. </w:t>
      </w:r>
      <w:bookmarkStart w:id="53" w:name="pg3191_21184"/>
    </w:p>
    <w:p>
      <w:pPr>
        <w:pStyle w:val="BookText"/>
        <w:rPr/>
      </w:pPr>
      <w:bookmarkEnd w:id="53"/>
      <w:r>
        <w:rPr>
          <w:rFonts w:ascii="IRNazanin" w:hAnsi="IRNazanin" w:eastAsia="IRNazanin"/>
          <w:color w:val="111111"/>
          <w:sz w:val="28"/>
          <w:sz w:val="28"/>
          <w:szCs w:val="28"/>
          <w:rtl w:val="true"/>
          <w:lang w:bidi="fa-IR"/>
        </w:rPr>
        <w:t>چون مردی به سفر می‌رفت ریسمانی بر شاخه یا تنه درختی می‌بست و پس از بازگشت اگر آن ریسمان را به حال خود باقی می‌دید، این را نشانه پاکی و عدم خیانت زن به شوهر می‌دانست و چنانچه آن ریسمان به هر دلیل، از بین رفته بود، این را نشانه خیانت زن به شوهر دانسته و شوهر در انجام هر گونه ظلم و ستم به همسرش آزاد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خرافات آنان این بود که برای یافتن پدر فرزند مجهول النسب، به فال متوسل می‌شدند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1615350_2749589250"/>
      <w:bookmarkStart w:id="55" w:name="_Toc17"/>
      <w:bookmarkEnd w:id="54"/>
      <w:r>
        <w:rPr>
          <w:rtl w:val="true"/>
        </w:rPr>
        <w:t>زن از نگاه فیلسوفان</w:t>
      </w:r>
      <w:bookmarkEnd w:id="55"/>
    </w:p>
    <w:p>
      <w:pPr>
        <w:pStyle w:val="BookText"/>
        <w:rPr/>
      </w:pPr>
      <w:r>
        <w:rPr>
          <w:rFonts w:ascii="IRNazanin" w:hAnsi="IRNazanin" w:eastAsia="IRNazanin"/>
          <w:color w:val="111111"/>
          <w:sz w:val="28"/>
          <w:sz w:val="28"/>
          <w:szCs w:val="28"/>
          <w:rtl w:val="true"/>
          <w:lang w:bidi="fa-IR"/>
        </w:rPr>
        <w:t>این دو دیدگاه افراطی پیرامون زن در دو مشرب فلسفی ـ عرفانی مشاء و اشراق نیز دیده می‌شود</w:t>
      </w:r>
      <w:r>
        <w:rPr>
          <w:rFonts w:eastAsia="IRNazanin" w:cs="IRNazanin"/>
          <w:color w:val="111111"/>
          <w:sz w:val="28"/>
          <w:szCs w:val="28"/>
          <w:rtl w:val="true"/>
          <w:lang w:bidi="fa-IR"/>
        </w:rPr>
        <w:t>.</w:t>
      </w:r>
    </w:p>
    <w:p>
      <w:pPr>
        <w:pStyle w:val="Heading3"/>
        <w:numPr>
          <w:ilvl w:val="2"/>
          <w:numId w:val="1"/>
        </w:numPr>
        <w:rPr/>
      </w:pPr>
      <w:bookmarkStart w:id="56" w:name="__RefHeading___Toc1615352_2749589250"/>
      <w:bookmarkStart w:id="57" w:name="_Toc18"/>
      <w:bookmarkEnd w:id="56"/>
      <w:r>
        <w:rPr>
          <w:rtl w:val="true"/>
        </w:rPr>
        <w:t>نگاه افلاطون</w:t>
      </w:r>
      <w:bookmarkEnd w:id="57"/>
    </w:p>
    <w:p>
      <w:pPr>
        <w:pStyle w:val="BookText"/>
        <w:rPr/>
      </w:pPr>
      <w:r>
        <w:rPr>
          <w:rFonts w:ascii="IRNazanin" w:hAnsi="IRNazanin" w:eastAsia="IRNazanin"/>
          <w:color w:val="111111"/>
          <w:sz w:val="28"/>
          <w:sz w:val="28"/>
          <w:szCs w:val="28"/>
          <w:rtl w:val="true"/>
          <w:lang w:bidi="fa-IR"/>
        </w:rPr>
        <w:t>او و طرفدارانش پیرامون زن چنین معتقد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که مردان را از مد نظر گذرانیده و نقش آنان را به خوبی تعیین کردیم، مقتضی است که زنان را به نوبه خود وارد میدان کنیم</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وارد گفتگو و سؤال و پاسخ فرضی شده و در یک همانند سازی بین سگ نر و ماده، مدلل می‌کند که زنان نیز باید چون مردان در کارهای اجتماعی وارد شده و پا به پای مردان در این امور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منظورم این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باید از روی نمونه نگهبان گله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بهتر است از همان اصل پیروی کنیم و برای زنان هم همان طبیعت و همان تربیت مردها را قائل شویم و ببینیم که نتیجه آن را می‌پسندیم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چطور؟ </w:t>
      </w:r>
    </w:p>
    <w:p>
      <w:pPr>
        <w:pStyle w:val="BookText"/>
        <w:rPr/>
      </w:pPr>
      <w:r>
        <w:rPr>
          <w:rFonts w:ascii="IRNazanin" w:hAnsi="IRNazanin" w:eastAsia="IRNazanin"/>
          <w:color w:val="111111"/>
          <w:sz w:val="28"/>
          <w:sz w:val="28"/>
          <w:szCs w:val="28"/>
          <w:rtl w:val="true"/>
          <w:lang w:bidi="fa-IR"/>
        </w:rPr>
        <w:t>گفتم توضیح می‌دهم؛ آیا در نوع سگهای پاسبان گله و طبقه سگ ماده این است که مانند سگ نر نگهبان گله بوده و در شکار و کارهای دیگر با سگ نر همکاری کند و یا باید در خانه بماند و بداند که کاری جز زائیدن و بزرگ کردن بچه از او ساخته نیست و اشتغال به کار سخت و مراقبت گله منحصرا وظیفه سگهای نر است؟ گفت به عقیده من باید از نر و ماده انتظار داشته باشیم که همه کاری را مشترکا انجام دهند، منتهی در عین حال باید رعایت ناتوانی جنس ماده و توانایی جنس نر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حیوانی را به کار حیوان دیگر بگماریم بدون آن که همان رفتاری را که از حیث تغذیه و تربیت با آن حیوان دیگر می‌کنیم با او هم کرده باشیم؟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همان وظایفی را که برای مردان قائل شدیم به زنها هم تحمیل کنیم، باید تربیت مرد و زن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مردها تربیت روحی و بدنی را لازم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می‌آید که زنان هم از این دو نوع تربیت بهره‌مند شوند و فن جنگ را هم بیاموزند و خلاصه بین زن و مرد مساوات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او در یک گفتگوی طولانی به بحث تفاوتهای میان زن و مرد پرداخته و در پایان به نظر خود تساوی بین زن و مرد را اثبات می‌کند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دوست، در اداره امور شهر کاری نیست که به زن من حیث زنی یا به مرد من حیث مردی اختصاص داشته باشد؛ بلکه استعدادها بین هر دو جنس به طور مساوی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 و مرد هر دو به حکم طبیعت شریک در انجام وظایف می‌باشند، منتهی در همه کارها زن ناتوان‌تر از مرد است</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ارسطو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زن به مرد همانند غلام به مولا و بدن به روح و قوّه مفکّره، و همانند نسبت اقوام وحشی به یونانیان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مرد ناقصی است که در </w:t>
      </w:r>
      <w:bookmarkStart w:id="58" w:name="pg3191_21186"/>
    </w:p>
    <w:p>
      <w:pPr>
        <w:pStyle w:val="BookText"/>
        <w:rPr/>
      </w:pPr>
      <w:bookmarkEnd w:id="58"/>
      <w:r>
        <w:rPr>
          <w:rFonts w:ascii="IRNazanin" w:hAnsi="IRNazanin" w:eastAsia="IRNazanin"/>
          <w:color w:val="111111"/>
          <w:sz w:val="28"/>
          <w:sz w:val="28"/>
          <w:szCs w:val="28"/>
          <w:rtl w:val="true"/>
          <w:lang w:bidi="fa-IR"/>
        </w:rPr>
        <w:t>مرحله پایین‌تری از مرد رشد و نمو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طبیعت جنس نر مافوق و جنس ماده زیر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حاکم و ماده محکوم است و این قانون بالطبیعه شامل تمام افراد بشر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حیث اراده ضعیف است و به همین جهت دارای استقلال رأی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موقعیت برای زن آن است که زندگی آرامی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نباید مانند مردان تربیت شوند، همچنان که افلاطون می‌خواهد در جمهوری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اختلاف و زن و مرد را در تربیت و پرورش در نظر گرفت نه همسانی آن دو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می‌پنداشت شجاعت در زن و مرد یکی است، ولی چنین نیست؛ شجاعت مرد در فرماندهی و شجاعت زن در اطاعت و فرمانبری است و همچنان که شاعر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افتخار زن است</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تعریف، مرد همیشه رئیس خانواده و حامل جوهر فعاله و خلاقه زندگی است و زن بچه دان بی مصرفی است که هرگز نقشی اساسی در تمدن انسان نداشته و همیشه جیره‌خوار مرد بوده و در هیچ زمان نتوانسته با مرد کوس برابری بزند و شایستگی آن را نیز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اسلامی نیز کم و بیش نسبت به زن نگاه منفی داشته‌اند</w:t>
      </w:r>
      <w:r>
        <w:rPr>
          <w:rFonts w:eastAsia="IRNazanin" w:cs="IRNazanin"/>
          <w:color w:val="111111"/>
          <w:sz w:val="28"/>
          <w:szCs w:val="28"/>
          <w:rtl w:val="true"/>
          <w:lang w:bidi="fa-IR"/>
        </w:rPr>
        <w:t>.</w:t>
      </w:r>
    </w:p>
    <w:p>
      <w:pPr>
        <w:pStyle w:val="Heading3"/>
        <w:numPr>
          <w:ilvl w:val="2"/>
          <w:numId w:val="1"/>
        </w:numPr>
        <w:rPr/>
      </w:pPr>
      <w:bookmarkStart w:id="59" w:name="__RefHeading___Toc1615354_2749589250"/>
      <w:bookmarkStart w:id="60" w:name="_Toc19"/>
      <w:bookmarkEnd w:id="59"/>
      <w:r>
        <w:rPr>
          <w:rtl w:val="true"/>
        </w:rPr>
        <w:t>نگاه صدرا</w:t>
      </w:r>
      <w:bookmarkEnd w:id="6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صدرالمتألهین که دو مشرب فلسفه مشاء و اشراق در دریای ژرف اندیشه او به هم پیوست و حکمت متعالیه را پدید آورد؛ در بحث آفرینش انسان پیرامون زن تردید می‌کند که او دارای روح انسانی و الهی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زنان را در جمع حیوانات طبقه بندی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مزایای هر گروه از حیوانات را ذکر می‌کند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بعضها یعنی بعض الحیوانات ـ للنکاح، و بعد به این آیه استدلال </w:t>
      </w:r>
      <w:bookmarkStart w:id="61" w:name="pg3191_21187"/>
    </w:p>
    <w:p>
      <w:pPr>
        <w:pStyle w:val="BookText"/>
        <w:rPr/>
      </w:pPr>
      <w:bookmarkEnd w:id="61"/>
      <w:r>
        <w:rPr>
          <w:rFonts w:ascii="Amiri" w:hAnsi="Amiri" w:eastAsia="Amiri" w:cs="Amiri"/>
          <w:color w:val="111111"/>
          <w:sz w:val="28"/>
          <w:sz w:val="28"/>
          <w:szCs w:val="28"/>
          <w:rtl w:val="true"/>
          <w:lang w:bidi="ar-SA"/>
        </w:rPr>
        <w:t>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جَعَلَ لَکُمْ مِنْ اَنْفُسِکُمْ اَزْواجَا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 آن که شارح اسفار، حاج ملا هادی سبزواری در شرح آن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زن را در جمع حیوانات نگاشته، اشاره لطیفی است که زنان به واسطه سستی عقل و ادراک، و نیز گرایش آن به زخارف دنیوی به صنف حیوانات زبان بسته ملحق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و منش اغلب زنان همانند حیوانات است؛ ولی خداوند به آنها صورت انسانی بخشیده تا مردان از انس و دوستی و ازدواج با آنان در زحمت نباشند</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1615356_2749589250"/>
      <w:bookmarkStart w:id="63" w:name="_Toc20"/>
      <w:bookmarkEnd w:id="62"/>
      <w:r>
        <w:rPr>
          <w:rtl w:val="true"/>
        </w:rPr>
        <w:t>زن از نگاه فلسفه غرب</w:t>
      </w:r>
      <w:bookmarkEnd w:id="63"/>
    </w:p>
    <w:p>
      <w:pPr>
        <w:pStyle w:val="BookText"/>
        <w:rPr/>
      </w:pPr>
      <w:r>
        <w:rPr>
          <w:rFonts w:ascii="IRNazanin" w:hAnsi="IRNazanin" w:eastAsia="IRNazanin"/>
          <w:color w:val="111111"/>
          <w:sz w:val="28"/>
          <w:sz w:val="28"/>
          <w:szCs w:val="28"/>
          <w:rtl w:val="true"/>
          <w:lang w:bidi="fa-IR"/>
        </w:rPr>
        <w:t>تعریف زن از دیدگاه فلاسفه غرب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هگل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ممکن است دارای فرهنگ، اندیشه و ذوق باشند، لیکن نمی‌توانند به ایده مطلق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مردان و زنان همانند تفاوت میان حیوانات و نباتات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رشد زنان آرامتر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این‌که زنان زمام حکومت را به دست گیرند دولت دچار مخاطره می‌شود؛ چون زنان اعمال خود را نه به موجب مقتضیات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حکم تمایلات و عقاید دلخواهانه و جزیی تنظیم می‌کنند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ژان ژاک روسو نیز در کتاب امیل، عرصه آزادی را برای زنان مقید می‌کند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جستجوی حقایق انتزاعی و عقلی و مبادی و اصول علوم و دانشها و هر آن چیزی که نیازمند تعمیم باشد، خارج از حد ادراک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زنان باید </w:t>
      </w:r>
      <w:bookmarkStart w:id="64" w:name="pg3191_21188"/>
    </w:p>
    <w:p>
      <w:pPr>
        <w:pStyle w:val="BookText"/>
        <w:rPr/>
      </w:pPr>
      <w:bookmarkEnd w:id="64"/>
      <w:r>
        <w:rPr>
          <w:rFonts w:ascii="IRNazanin" w:hAnsi="IRNazanin" w:eastAsia="IRNazanin"/>
          <w:color w:val="111111"/>
          <w:sz w:val="28"/>
          <w:sz w:val="28"/>
          <w:szCs w:val="28"/>
          <w:rtl w:val="true"/>
          <w:lang w:bidi="fa-IR"/>
        </w:rPr>
        <w:t>کلاً عملی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آنها اعمال اصولی است که مردان کشف کرده‌اند</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615358_2749589250"/>
      <w:bookmarkStart w:id="66" w:name="_Toc21"/>
      <w:bookmarkEnd w:id="65"/>
      <w:r>
        <w:rPr>
          <w:rtl w:val="true"/>
        </w:rPr>
        <w:t>زن در آینه فرهنگ و ادب و هنر</w:t>
      </w:r>
      <w:bookmarkEnd w:id="66"/>
    </w:p>
    <w:p>
      <w:pPr>
        <w:pStyle w:val="BookText"/>
        <w:rPr/>
      </w:pPr>
      <w:r>
        <w:rPr>
          <w:rFonts w:ascii="IRNazanin" w:hAnsi="IRNazanin" w:eastAsia="IRNazanin"/>
          <w:color w:val="111111"/>
          <w:sz w:val="28"/>
          <w:sz w:val="28"/>
          <w:szCs w:val="28"/>
          <w:rtl w:val="true"/>
          <w:lang w:bidi="fa-IR"/>
        </w:rPr>
        <w:t>نگاه منفی به شخصیت زن در طول تاریخ و تحقیر این عضو شریف جامعه انسانی، موجب گردیده است که در میان اقوام و ملل گوناگون طعنه‌ها و دشنام‌های مذموم به او اختصاص یابد و شخصیت زن با چهره مسخ شده و در قالب ادبیات، طنزها و شعرها به زبان‌های گوناگون ترسیم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فرهنگ و شعر و ادب پارسی عمدتاً فرهنگ مرد محور و زن ستیز بوده، سیمای زن در این آینه تار و سیاه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کهن ایران، تاریخ مرد محور بوده و با سیری در کتب تاریخ، به خوبی به این حقیقت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بزرگترین عنصر پدیدآورنده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اعترافی به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این عرصه موجودی منفعل است که نه چیزی پدید می‌آورد و نه نقشی ایفا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فرهنگ مردم ایران نیز فرهنگ مرد محور بوده است و در آن، زن بروز و نمود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جامعه بروز و ظهور و حضور به زن ایرانی داده و نه زن ایرانی در تلاش برای تغییر موقعیت خود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تاریخ، فرهنگ و ادبیات ایران به زن، به گونه‌ای است که نوعاً ویژگی منفی دارد و خطای یک زن را به کل نسبت داده و این نیمی از انسانیت جامعه را که نقش محوری در جامعه به عهده دارند، به سخره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نیش ضرب المثل‌ها و طنزها به حریم آسمانی این موجود شریف تاخته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زیر از همین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اسب و زن و شمشیر وفادار که دید؟</w:t>
      </w:r>
    </w:p>
    <w:p>
      <w:pPr>
        <w:pStyle w:val="BookText"/>
        <w:rPr/>
      </w:pPr>
      <w:r>
        <w:rPr>
          <w:rFonts w:ascii="IRNazanin" w:hAnsi="IRNazanin" w:eastAsia="IRNazanin"/>
          <w:color w:val="111111"/>
          <w:sz w:val="28"/>
          <w:sz w:val="28"/>
          <w:szCs w:val="28"/>
          <w:rtl w:val="true"/>
          <w:lang w:bidi="fa-IR"/>
        </w:rPr>
        <w:t>ـ از مردم سرفراز نزیبد که با زن نشیند به 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دانش زنان کی نمایند راه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زن پارسا در جهان نادر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زن ناقص العقل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زن نداری غم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وفا از زن مخواه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خواب زن چپ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زن زن است اگر چه شیر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مکر از زنان و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مکر زن ابلیس دید و بر زمین بینی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مردی بود کز زنی 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زن آنقدر که زود فهم است خوش فهم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زن از پهلوی چپ خلق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زن نگیر تا جانت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زن بلاست، الهی هیچ خانه‌ای بی‌بلا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زن دلش طاقچه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دهان زن چفت و بند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زن نخود زیر زبانش نمی‌خیسد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با تعریف و تمجید از مردان زنان تحقیر شده‌اند؛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قول مردان جان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قول مرد 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قول مرد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هرکو مرد است او بود در جستجو معنی 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که زن طبع است کارش رنگ و بوی است و 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ظاهر و باطن مرد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مرد را کار و کار را مردان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مرد مرد تمام آنکه نگفت و بکرد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مرد سر می‌دهد و سِر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مرد آن است که لب بندد و بازو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مرد به هنر نام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مرد را در سخن 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نیز با اشعار طنز گونه به حریم فضیلت زن تاخته شده و اشعاری که وجود این عنصر ذیجود را تحقیر می‌کند لق لقه زبان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ز زادن دختر چه خرمی باشد که کاش مادر من هم نزادی از مادر</w:t>
      </w:r>
    </w:p>
    <w:p>
      <w:pPr>
        <w:pStyle w:val="BookText"/>
        <w:rPr/>
      </w:pPr>
      <w:r>
        <w:rPr>
          <w:rFonts w:ascii="IRNazanin" w:hAnsi="IRNazanin" w:eastAsia="IRNazanin"/>
          <w:color w:val="111111"/>
          <w:sz w:val="28"/>
          <w:sz w:val="28"/>
          <w:szCs w:val="28"/>
          <w:rtl w:val="true"/>
          <w:lang w:bidi="fa-IR"/>
        </w:rPr>
        <w:t>چه نکو گفت آن بزرگ استاد که وی افکند شعر را بنیاد</w:t>
      </w:r>
    </w:p>
    <w:p>
      <w:pPr>
        <w:pStyle w:val="BookText"/>
        <w:rPr/>
      </w:pPr>
      <w:r>
        <w:rPr>
          <w:rFonts w:ascii="IRNazanin" w:hAnsi="IRNazanin" w:eastAsia="IRNazanin"/>
          <w:color w:val="111111"/>
          <w:sz w:val="28"/>
          <w:sz w:val="28"/>
          <w:szCs w:val="28"/>
          <w:rtl w:val="true"/>
          <w:lang w:bidi="fa-IR"/>
        </w:rPr>
        <w:t>آنکه را دختر است جای پسر گرچه شاهست، هست بد اختر</w:t>
      </w:r>
    </w:p>
    <w:p>
      <w:pPr>
        <w:pStyle w:val="BookText"/>
        <w:rPr/>
      </w:pPr>
      <w:r>
        <w:rPr>
          <w:rFonts w:ascii="IRNazanin" w:hAnsi="IRNazanin" w:eastAsia="IRNazanin"/>
          <w:color w:val="111111"/>
          <w:sz w:val="28"/>
          <w:sz w:val="28"/>
          <w:szCs w:val="28"/>
          <w:rtl w:val="true"/>
          <w:lang w:bidi="fa-IR"/>
        </w:rPr>
        <w:t>به نزد پدر دختر ار چند دوست بر دشمنش مهترین ننگ اوست</w:t>
      </w:r>
    </w:p>
    <w:p>
      <w:pPr>
        <w:pStyle w:val="BookText"/>
        <w:rPr/>
      </w:pPr>
      <w:r>
        <w:rPr>
          <w:rFonts w:ascii="IRNazanin" w:hAnsi="IRNazanin" w:eastAsia="IRNazanin"/>
          <w:color w:val="111111"/>
          <w:sz w:val="28"/>
          <w:sz w:val="28"/>
          <w:szCs w:val="28"/>
          <w:rtl w:val="true"/>
          <w:lang w:bidi="fa-IR"/>
        </w:rPr>
        <w:t>با زن درِ راز هرگز مزن که موبد چنین داستان زد ز زن</w:t>
      </w:r>
    </w:p>
    <w:p>
      <w:pPr>
        <w:pStyle w:val="BookText"/>
        <w:rPr/>
      </w:pPr>
      <w:r>
        <w:rPr>
          <w:rFonts w:ascii="IRNazanin" w:hAnsi="IRNazanin" w:eastAsia="IRNazanin"/>
          <w:color w:val="111111"/>
          <w:sz w:val="28"/>
          <w:sz w:val="28"/>
          <w:szCs w:val="28"/>
          <w:rtl w:val="true"/>
          <w:lang w:bidi="fa-IR"/>
        </w:rPr>
        <w:t>که زن را دو دل باشد و ده زبان وفا را عوض هم جفا از زنان</w:t>
      </w:r>
    </w:p>
    <w:p>
      <w:pPr>
        <w:pStyle w:val="BookText"/>
        <w:rPr/>
      </w:pPr>
      <w:r>
        <w:rPr>
          <w:rFonts w:ascii="IRNazanin" w:hAnsi="IRNazanin" w:eastAsia="IRNazanin"/>
          <w:color w:val="111111"/>
          <w:sz w:val="28"/>
          <w:sz w:val="28"/>
          <w:szCs w:val="28"/>
          <w:rtl w:val="true"/>
          <w:lang w:bidi="fa-IR"/>
        </w:rPr>
        <w:t>از بدی‌های زن مشو ایمن گرچه از آسمان نزول کند</w:t>
      </w:r>
    </w:p>
    <w:p>
      <w:pPr>
        <w:pStyle w:val="BookText"/>
        <w:rPr/>
      </w:pPr>
      <w:r>
        <w:rPr>
          <w:rFonts w:ascii="IRNazanin" w:hAnsi="IRNazanin" w:eastAsia="IRNazanin"/>
          <w:color w:val="111111"/>
          <w:sz w:val="28"/>
          <w:sz w:val="28"/>
          <w:szCs w:val="28"/>
          <w:rtl w:val="true"/>
          <w:lang w:bidi="fa-IR"/>
        </w:rPr>
        <w:t>زنان نازک دلند و سست رأیند به هر خو چون بر آریشان برآیند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بگفتار زنان هرگز مکن کار زنان را تا توانی مُرده انگار </w:t>
      </w:r>
    </w:p>
    <w:p>
      <w:pPr>
        <w:pStyle w:val="BookText"/>
        <w:rPr/>
      </w:pPr>
      <w:r>
        <w:rPr>
          <w:rFonts w:ascii="IRNazanin" w:hAnsi="IRNazanin" w:eastAsia="IRNazanin"/>
          <w:color w:val="111111"/>
          <w:sz w:val="28"/>
          <w:sz w:val="28"/>
          <w:szCs w:val="28"/>
          <w:rtl w:val="true"/>
          <w:lang w:bidi="fa-IR"/>
        </w:rPr>
        <w:t>زنان چون درختند سبز آشکار ولیک از نهان زهردارند بار</w:t>
      </w:r>
    </w:p>
    <w:p>
      <w:pPr>
        <w:pStyle w:val="BookText"/>
        <w:rPr/>
      </w:pPr>
      <w:r>
        <w:rPr>
          <w:rFonts w:ascii="IRNazanin" w:hAnsi="IRNazanin" w:eastAsia="IRNazanin"/>
          <w:color w:val="111111"/>
          <w:sz w:val="28"/>
          <w:sz w:val="28"/>
          <w:szCs w:val="28"/>
          <w:rtl w:val="true"/>
          <w:lang w:bidi="fa-IR"/>
        </w:rPr>
        <w:t>زنان چون ناقصان عقل و دینند چرا مردان ره آنان گزینند</w:t>
      </w:r>
    </w:p>
    <w:p>
      <w:pPr>
        <w:pStyle w:val="BookText"/>
        <w:rPr/>
      </w:pPr>
      <w:r>
        <w:rPr>
          <w:rFonts w:ascii="IRNazanin" w:hAnsi="IRNazanin" w:eastAsia="IRNazanin"/>
          <w:color w:val="111111"/>
          <w:sz w:val="28"/>
          <w:sz w:val="28"/>
          <w:szCs w:val="28"/>
          <w:rtl w:val="true"/>
          <w:lang w:bidi="fa-IR"/>
        </w:rPr>
        <w:t>زنان در آفرینش ناتمامند ازیرا خویش کام و زشت نامند</w:t>
      </w:r>
    </w:p>
    <w:p>
      <w:pPr>
        <w:pStyle w:val="BookText"/>
        <w:rPr/>
      </w:pPr>
      <w:r>
        <w:rPr>
          <w:rFonts w:ascii="IRNazanin" w:hAnsi="IRNazanin" w:eastAsia="IRNazanin"/>
          <w:color w:val="111111"/>
          <w:sz w:val="28"/>
          <w:sz w:val="28"/>
          <w:szCs w:val="28"/>
          <w:rtl w:val="true"/>
          <w:lang w:bidi="fa-IR"/>
        </w:rPr>
        <w:t>دو کیهان گم کنند از بهر یک کام چو کام آید بجویند از خرد نام</w:t>
      </w:r>
    </w:p>
    <w:p>
      <w:pPr>
        <w:pStyle w:val="BookText"/>
        <w:rPr/>
      </w:pPr>
      <w:r>
        <w:rPr>
          <w:rFonts w:ascii="IRNazanin" w:hAnsi="IRNazanin" w:eastAsia="IRNazanin"/>
          <w:color w:val="111111"/>
          <w:sz w:val="28"/>
          <w:sz w:val="28"/>
          <w:szCs w:val="28"/>
          <w:rtl w:val="true"/>
          <w:lang w:bidi="fa-IR"/>
        </w:rPr>
        <w:t>زنان را سِتایی سگان را سِتای که یک سگ به از صد زن پارسای</w:t>
      </w:r>
    </w:p>
    <w:p>
      <w:pPr>
        <w:pStyle w:val="BookText"/>
        <w:rPr/>
      </w:pPr>
      <w:r>
        <w:rPr>
          <w:rFonts w:ascii="IRNazanin" w:hAnsi="IRNazanin" w:eastAsia="IRNazanin"/>
          <w:color w:val="111111"/>
          <w:sz w:val="28"/>
          <w:sz w:val="28"/>
          <w:szCs w:val="28"/>
          <w:rtl w:val="true"/>
          <w:lang w:bidi="fa-IR"/>
        </w:rPr>
        <w:t>زنان را همین بس بود یک هنر نشینند و زایند شیران نر</w:t>
      </w:r>
    </w:p>
    <w:p>
      <w:pPr>
        <w:pStyle w:val="BookText"/>
        <w:rPr/>
      </w:pPr>
      <w:r>
        <w:rPr>
          <w:rFonts w:ascii="IRNazanin" w:hAnsi="IRNazanin" w:eastAsia="IRNazanin"/>
          <w:color w:val="111111"/>
          <w:sz w:val="28"/>
          <w:sz w:val="28"/>
          <w:szCs w:val="28"/>
          <w:rtl w:val="true"/>
          <w:lang w:bidi="fa-IR"/>
        </w:rPr>
        <w:t>زن ارچه دلیرست و بازور دست همان نیم مرد است هر چون که هست</w:t>
      </w:r>
    </w:p>
    <w:p>
      <w:pPr>
        <w:pStyle w:val="BookText"/>
        <w:rPr/>
      </w:pPr>
      <w:r>
        <w:rPr>
          <w:rFonts w:ascii="IRNazanin" w:hAnsi="IRNazanin" w:eastAsia="IRNazanin"/>
          <w:color w:val="111111"/>
          <w:sz w:val="28"/>
          <w:sz w:val="28"/>
          <w:szCs w:val="28"/>
          <w:rtl w:val="true"/>
          <w:lang w:bidi="fa-IR"/>
        </w:rPr>
        <w:t>زن ارچه زیرک و هشیار باشد زبون مرد خوش گفتار باشد</w:t>
      </w:r>
    </w:p>
    <w:p>
      <w:pPr>
        <w:pStyle w:val="BookText"/>
        <w:rPr/>
      </w:pPr>
      <w:r>
        <w:rPr>
          <w:rFonts w:ascii="IRNazanin" w:hAnsi="IRNazanin" w:eastAsia="IRNazanin"/>
          <w:color w:val="111111"/>
          <w:sz w:val="28"/>
          <w:sz w:val="28"/>
          <w:szCs w:val="28"/>
          <w:rtl w:val="true"/>
          <w:lang w:bidi="fa-IR"/>
        </w:rPr>
        <w:t>زن چو مار است زخم خود بزند برسرش نیک زن که بد بزند</w:t>
      </w:r>
    </w:p>
    <w:p>
      <w:pPr>
        <w:pStyle w:val="BookText"/>
        <w:rPr/>
      </w:pPr>
      <w:r>
        <w:rPr>
          <w:rFonts w:ascii="IRNazanin" w:hAnsi="IRNazanin" w:eastAsia="IRNazanin"/>
          <w:color w:val="111111"/>
          <w:sz w:val="28"/>
          <w:sz w:val="28"/>
          <w:szCs w:val="28"/>
          <w:rtl w:val="true"/>
          <w:lang w:bidi="fa-IR"/>
        </w:rPr>
        <w:t>نه به حجت توان براه آورد نه به اقرار در گناه آورد</w:t>
      </w:r>
    </w:p>
    <w:p>
      <w:pPr>
        <w:pStyle w:val="BookText"/>
        <w:rPr/>
      </w:pPr>
      <w:r>
        <w:rPr>
          <w:rFonts w:ascii="IRNazanin" w:hAnsi="IRNazanin" w:eastAsia="IRNazanin"/>
          <w:color w:val="111111"/>
          <w:sz w:val="28"/>
          <w:sz w:val="28"/>
          <w:szCs w:val="28"/>
          <w:rtl w:val="true"/>
          <w:lang w:bidi="fa-IR"/>
        </w:rPr>
        <w:t>نه به سوگند راستکار شود نه به پیمان و عهد یار شود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نیک در خانه مار است و گنج زن بد چو دیو است و مار شکنج </w:t>
      </w:r>
    </w:p>
    <w:p>
      <w:pPr>
        <w:pStyle w:val="BookText"/>
        <w:rPr/>
      </w:pPr>
      <w:r>
        <w:rPr>
          <w:rFonts w:ascii="IRNazanin" w:hAnsi="IRNazanin" w:eastAsia="IRNazanin"/>
          <w:color w:val="111111"/>
          <w:sz w:val="28"/>
          <w:sz w:val="28"/>
          <w:szCs w:val="28"/>
          <w:rtl w:val="true"/>
          <w:lang w:bidi="fa-IR"/>
        </w:rPr>
        <w:t>زن و اژدها هردو در خاک به جهان پاک از این دو ناپاک به</w:t>
      </w:r>
    </w:p>
    <w:p>
      <w:pPr>
        <w:pStyle w:val="BookText"/>
        <w:rPr/>
      </w:pPr>
      <w:r>
        <w:rPr>
          <w:rFonts w:ascii="IRNazanin" w:hAnsi="IRNazanin" w:eastAsia="IRNazanin"/>
          <w:color w:val="111111"/>
          <w:sz w:val="28"/>
          <w:sz w:val="28"/>
          <w:szCs w:val="28"/>
          <w:rtl w:val="true"/>
          <w:lang w:bidi="fa-IR"/>
        </w:rPr>
        <w:t>یکی گفت کس را زن بد مباد دگر گفت زن در جهان خود مباد</w:t>
      </w:r>
    </w:p>
    <w:p>
      <w:pPr>
        <w:pStyle w:val="BookText"/>
        <w:rPr/>
      </w:pPr>
      <w:r>
        <w:rPr>
          <w:rFonts w:ascii="IRNazanin" w:hAnsi="IRNazanin" w:eastAsia="IRNazanin"/>
          <w:color w:val="111111"/>
          <w:sz w:val="28"/>
          <w:sz w:val="28"/>
          <w:szCs w:val="28"/>
          <w:rtl w:val="true"/>
          <w:lang w:bidi="fa-IR"/>
        </w:rPr>
        <w:t>زنان را از آن نام ناید بلند که پیوسته در خوردن و خفتنند</w:t>
      </w:r>
    </w:p>
    <w:p>
      <w:pPr>
        <w:pStyle w:val="BookText"/>
        <w:rPr/>
      </w:pPr>
      <w:r>
        <w:rPr>
          <w:rFonts w:ascii="IRNazanin" w:hAnsi="IRNazanin" w:eastAsia="IRNazanin"/>
          <w:color w:val="111111"/>
          <w:sz w:val="28"/>
          <w:sz w:val="28"/>
          <w:szCs w:val="28"/>
          <w:rtl w:val="true"/>
          <w:lang w:bidi="fa-IR"/>
        </w:rPr>
        <w:t>فضل مردان بر زنان ای بوشجاع نیست بهر قوت و کسب و ضیاع</w:t>
      </w:r>
    </w:p>
    <w:p>
      <w:pPr>
        <w:pStyle w:val="BookText"/>
        <w:rPr/>
      </w:pPr>
      <w:r>
        <w:rPr>
          <w:rFonts w:ascii="IRNazanin" w:hAnsi="IRNazanin" w:eastAsia="IRNazanin"/>
          <w:color w:val="111111"/>
          <w:sz w:val="28"/>
          <w:sz w:val="28"/>
          <w:szCs w:val="28"/>
          <w:rtl w:val="true"/>
          <w:lang w:bidi="fa-IR"/>
        </w:rPr>
        <w:t>و رنه شیر و پیل را برآدمی فضل بودی بهر قوت یا علی</w:t>
      </w:r>
    </w:p>
    <w:p>
      <w:pPr>
        <w:pStyle w:val="BookText"/>
        <w:rPr/>
      </w:pPr>
      <w:r>
        <w:rPr>
          <w:rFonts w:ascii="IRNazanin" w:hAnsi="IRNazanin" w:eastAsia="IRNazanin"/>
          <w:color w:val="111111"/>
          <w:sz w:val="28"/>
          <w:sz w:val="28"/>
          <w:szCs w:val="28"/>
          <w:rtl w:val="true"/>
          <w:lang w:bidi="fa-IR"/>
        </w:rPr>
        <w:t>فضل مردان بر زن ای حالی پرست زان بود که مرد پایان بین‌تر است</w:t>
      </w:r>
    </w:p>
    <w:p>
      <w:pPr>
        <w:pStyle w:val="BookText"/>
        <w:rPr/>
      </w:pPr>
      <w:r>
        <w:rPr>
          <w:rFonts w:ascii="IRNazanin" w:hAnsi="IRNazanin" w:eastAsia="IRNazanin"/>
          <w:color w:val="111111"/>
          <w:sz w:val="28"/>
          <w:sz w:val="28"/>
          <w:szCs w:val="28"/>
          <w:rtl w:val="true"/>
          <w:lang w:bidi="fa-IR"/>
        </w:rPr>
        <w:t>مرد کاندر عاقبت بینی خم است او ز اهل عاقبت از آن کم است</w:t>
      </w:r>
    </w:p>
    <w:p>
      <w:pPr>
        <w:pStyle w:val="BookText"/>
        <w:rPr/>
      </w:pPr>
      <w:r>
        <w:rPr>
          <w:rFonts w:ascii="IRNazanin" w:hAnsi="IRNazanin" w:eastAsia="IRNazanin"/>
          <w:color w:val="111111"/>
          <w:sz w:val="28"/>
          <w:sz w:val="28"/>
          <w:szCs w:val="28"/>
          <w:rtl w:val="true"/>
          <w:lang w:bidi="fa-IR"/>
        </w:rPr>
        <w:t>این بود قطره‌ای از امواج سهمگین طنزها، شعرها و ضرب المثل‌ها که در افواح مردم در طول تاریخ جاری بوده و به ساحت زن جفا شده است و حریم این موجود برین را شکسته‌اند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اندیشه و حکمت و سیاست نیز با نگاه تحقیرآمیز به زن نگریسته و با گفتار زهرآگین خود به این موجود مظلوم تاریخ جفا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این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طبیعت آنجا که از آفریدن مرد ناتوان است زن را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بندگان از روی طبیعت محکوم به اسارت هستند و به هیچ وجه سزاوار شرکت در کارهای عمومی نیستند</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غزالی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زنی خواست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تمام بالا نخواستی؟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چیز بدی است و بد هر چه کمتر،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حقیقت هر چه بر مردان رسد از محنت و بلا و هلاک، هم از زنان رسد و آخر از ایشان کم کسی به مراد و کام دل رسد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نظام الملک طوسی نیز می‌گوید</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مردی که فرمان زن اطاعت کرد و او را زیان داشت و در رنج و محنت افتاد آدم علیه‌السلام بود که فرمان حوا برد و گندم بخورد تا از بهشت بیفتاد و دویست سال می‌گریست تا خدای تعالی بر وی ببخشود و توبه او پذیرفت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همیشه پادشاهان و مردان اندیشه و رأی راهی برگزیده‌اند که زنان ایشان را از دل آنان خبر نبوده است و از بند هوا و فرمان ایشان آزاد زیسته‌اند و مسخر ایشان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اسکندر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بوذر جمهر را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چه بود که پادشاهی آل ساسان ویران گشت و تدبیر گر آن پادشاه بودی، و امروز تو را به رأی و تدبیر و خرد و دانش در همه جهان همتا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دو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آل ساسان بر کارهای بزرگ کارداران خرد و نادان گماشتند و دیگر آنکه دانش و اهل دانش را دشمن داشتندی، باید که مردان بزرگ و خردمندی را خریداری کنند و به کار دارند و سر و کار من با زنان و کودکان افتاد و این هردو را خرد و دانش نباشد و هرگاه که کار پادشاهی با زنان و کودکان افتد بدان که پادشاهی از آن خانه بخواهد رفت</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بخشی از ادبیات طنزگویان و شعرا و بذله سرایان و هجو گویان، دانشمندان و حکما که پیرامون شخصیت زن ابراز داشتند؛ با نیش قلم و زبان و در قالب طنز و ضرب المثل، شعر و بذله به آسمان فضیلت این آینه جمال و جلال الهی تاخته‌اند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به شخصیت اخلاقی او تاخته و بعضی دیگر چهره اجتماعی او را نکوهیده، کفایت و درایت او را زیر سؤال برده‌اند و بعضی دیگر سرشت او را پست و بی‌مقدار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این تجلّی‌گاه عشق، مهر، عاطفه و محبت این گونه تحقیر شده است؟</w:t>
      </w:r>
    </w:p>
    <w:p>
      <w:pPr>
        <w:pStyle w:val="BookText"/>
        <w:rPr/>
      </w:pPr>
      <w:r>
        <w:rPr>
          <w:rFonts w:ascii="IRNazanin" w:hAnsi="IRNazanin" w:eastAsia="IRNazanin"/>
          <w:color w:val="111111"/>
          <w:sz w:val="28"/>
          <w:sz w:val="28"/>
          <w:szCs w:val="28"/>
          <w:rtl w:val="true"/>
          <w:lang w:bidi="fa-IR"/>
        </w:rPr>
        <w:t>مگر دست توانای او نبوده که گردونه زندگی مرد را چرخانده؟ مگر دامان مهر گستر او مهد تربیت مردان نامدار و تاریخ ساز نبوده است؟</w:t>
      </w:r>
    </w:p>
    <w:p>
      <w:pPr>
        <w:pStyle w:val="BookText"/>
        <w:rPr/>
      </w:pPr>
      <w:r>
        <w:rPr>
          <w:rFonts w:ascii="IRNazanin" w:hAnsi="IRNazanin" w:eastAsia="IRNazanin"/>
          <w:color w:val="111111"/>
          <w:sz w:val="28"/>
          <w:sz w:val="28"/>
          <w:szCs w:val="28"/>
          <w:rtl w:val="true"/>
          <w:lang w:bidi="fa-IR"/>
        </w:rPr>
        <w:t>مگر از دامان پاک او مرد به معراج نمی‌رود؟ او که مربی دلسوز، مادری مهربان، همسری فداکار و مهرورز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تابناکی که موجب درخشش زندگی و شمع نورانی که حرارت بخش کانون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به چنین عنصر خدوم و فداکار چنین بی‌مهری و جفا گردد؟</w:t>
      </w:r>
    </w:p>
    <w:p>
      <w:pPr>
        <w:pStyle w:val="BookText"/>
        <w:rPr/>
      </w:pPr>
      <w:r>
        <w:rPr>
          <w:rFonts w:ascii="IRNazanin" w:hAnsi="IRNazanin" w:eastAsia="IRNazanin"/>
          <w:color w:val="111111"/>
          <w:sz w:val="28"/>
          <w:sz w:val="28"/>
          <w:szCs w:val="28"/>
          <w:rtl w:val="true"/>
          <w:lang w:bidi="fa-IR"/>
        </w:rPr>
        <w:t>بدون تردید با کاوش و تحقیق در اکثر این گفتار به این نتیجه می‌رسیم که غالب این گفتار و طنزها از سوی کامجویان شکست خورده‌ای پدید آمده که برای ارضای عشق و شهوت خود با این موجود ارتباط داشته‌اند و از آغاز تا امروز حنظل حقارت زن از این سر چشمه جاری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کامجویان شهوت پرست آن گونه این مایه شرف و فضیلت را تحقیر کرده‌اند و امروز هم اگرچه طنزها به ترنّم ترانه‌های عاشقانه تغییر یافته ولی باز با شخصیت زن چون کالا معامله می‌شود و شخصیت واقعی او بروز و ظهوری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او در طول تاریخ تحقیر و لجن مال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آنچه گذشت چه در نگاه تاریخ به زن و چه از انگاره اندیشه فیلسوفان و چه در آینه ادبیات و ظنز، سیمای زن را به عنوان موجودی دست دوم و جدا از کاروان انسانیت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ادبیات اختصاص به زبان فارسی ندارد؛ بلکه در همه زبان‌ها و فرهنگ‌ها به شخصیت این انسان فداکار حمله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آرین پور با این نگاه منفی سازگار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زن ایرانی در ادبیات فارسی مقام شایسته‌ای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کلاسیک ایران، زن را به صفت یار و دلدار و دلبر شناخته و غالباً از او به بی‌وفایی و مکر و جنایت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دیوان‌های شعرا و کتب نویسندگان خیلی به ندرت می‌توان به وصف زنان خوب و فرمانبر و پارسا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سخنان گویندگان و نویسندگان در ادوار مختلف تاریخ جمع زده شود، روی هم رفته نتیجه به سود زن نخواهد بود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3191_21197"/>
      <w:bookmarkStart w:id="68" w:name="pg3191_21197"/>
      <w:bookmarkEnd w:id="68"/>
    </w:p>
    <w:p>
      <w:pPr>
        <w:pStyle w:val="Heading2"/>
        <w:numPr>
          <w:ilvl w:val="1"/>
          <w:numId w:val="1"/>
        </w:numPr>
        <w:rPr/>
      </w:pPr>
      <w:bookmarkStart w:id="69" w:name="pg3191_21197"/>
      <w:bookmarkStart w:id="70" w:name="__RefHeading___Toc1615360_2749589250"/>
      <w:bookmarkStart w:id="71" w:name="_Toc22"/>
      <w:bookmarkEnd w:id="69"/>
      <w:bookmarkEnd w:id="70"/>
      <w:r>
        <w:rPr>
          <w:rtl w:val="true"/>
        </w:rPr>
        <w:t>بخش دوم</w:t>
      </w:r>
      <w:bookmarkEnd w:id="7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1615362_2749589250"/>
      <w:bookmarkStart w:id="73" w:name="_Toc23"/>
      <w:bookmarkEnd w:id="72"/>
      <w:r>
        <w:rPr>
          <w:rtl w:val="true"/>
        </w:rPr>
        <w:t>زن در پرتو وحی</w:t>
      </w:r>
      <w:bookmarkEnd w:id="7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زن در پرتو وحی</w:t>
      </w:r>
    </w:p>
    <w:p>
      <w:pPr>
        <w:pStyle w:val="BookText"/>
        <w:rPr/>
      </w:pPr>
      <w:r>
        <w:rPr>
          <w:rFonts w:ascii="IRNazanin" w:hAnsi="IRNazanin" w:eastAsia="IRNazanin"/>
          <w:color w:val="111111"/>
          <w:sz w:val="28"/>
          <w:sz w:val="28"/>
          <w:szCs w:val="28"/>
          <w:rtl w:val="true"/>
          <w:lang w:bidi="fa-IR"/>
        </w:rPr>
        <w:t>از نگاه قرآن سیمای زن از همان مشرقی می‌تابد که جمال مرد از آن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عضو خانواده انسانند، هردو مظهر اسمای الهی بوده 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بر تن کرده و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بر سر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آفرینش این انسان است که خداوند مبارک باد</w:t>
      </w:r>
      <w:r>
        <w:rPr>
          <w:rStyle w:val="FootnoteAnchor"/>
          <w:rtl w:val="true"/>
        </w:rPr>
        <w:footnoteReference w:id="46"/>
      </w:r>
      <w:r>
        <w:rPr>
          <w:rFonts w:ascii="IRNazanin" w:hAnsi="IRNazanin" w:eastAsia="IRNazanin"/>
          <w:color w:val="111111"/>
          <w:sz w:val="28"/>
          <w:sz w:val="28"/>
          <w:szCs w:val="28"/>
          <w:rtl w:val="true"/>
          <w:lang w:bidi="fa-IR"/>
        </w:rPr>
        <w:t>گفته و با نشان زیباترین موجود، او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 از یک سرشت پدید آمده و به سوی یک هدف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با حوا همراه است، باهم در بهشت می‌خرامند و زندگی می‌کنند، و همشأن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هردو را می‌لغزاند و هردو با هم از بهشت اخراج می‌شوند و باهم به زمین فرود می‌آیند و باز با هم و در کنار هم بساط حیات و زندگی و مدنیت را بر روی زمین می‌گسترند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افق فرهنگ قرآن، زن و مرد بر یک آسمان می‌درخشند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 عنوان یک انسان برابر و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موجود دست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 با مرد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زنان فتوا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آنان به آنچه در این کتاب بر شما خوانده شود فتوا داده است</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آیات دیگر که وحدت نوع زن و مرد را نشان می‌دهد و تفاوت و اختلاف </w:t>
      </w:r>
      <w:bookmarkStart w:id="74" w:name="pg3191_21200"/>
    </w:p>
    <w:p>
      <w:pPr>
        <w:pStyle w:val="BookText"/>
        <w:rPr/>
      </w:pPr>
      <w:bookmarkEnd w:id="74"/>
      <w:r>
        <w:rPr>
          <w:rFonts w:ascii="IRNazanin" w:hAnsi="IRNazanin" w:eastAsia="IRNazanin"/>
          <w:color w:val="111111"/>
          <w:sz w:val="28"/>
          <w:sz w:val="28"/>
          <w:szCs w:val="28"/>
          <w:rtl w:val="true"/>
          <w:lang w:bidi="fa-IR"/>
        </w:rPr>
        <w:t>جنسیّت را مؤثر در انسانیت آن دو نمی‌شناسد و در آیات متعدد فروغ و فروز این حقیقت را بر دیدگان صاحب اندیشه و خرد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طلیعه سوره‌ای که به نام زنان مزین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پروردگار خود، آن خدایی که همه شما را از یک تن بیافرید و هم از آن جفت او را خلق کرد و از آن دو تن خلقی بسیار در اطراف جهان از مرد و زن برانگیخت</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آیه‌ای دیگر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نر و ماده‌ای آفریدیم و شما را جماعت‌ها و قبیله‌ها قرار دادیم تا یکدیگر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گرامی‌ترین شما نزد خداوند پرهیزکارترین شماست</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1615364_2749589250"/>
      <w:bookmarkStart w:id="76" w:name="_Toc24"/>
      <w:bookmarkEnd w:id="75"/>
      <w:r>
        <w:rPr>
          <w:rtl w:val="true"/>
        </w:rPr>
        <w:t>نگاه برابر قرآن</w:t>
      </w:r>
      <w:bookmarkEnd w:id="76"/>
    </w:p>
    <w:p>
      <w:pPr>
        <w:pStyle w:val="BookText"/>
        <w:rPr/>
      </w:pPr>
      <w:r>
        <w:rPr>
          <w:rFonts w:ascii="IRNazanin" w:hAnsi="IRNazanin" w:eastAsia="IRNazanin"/>
          <w:color w:val="111111"/>
          <w:sz w:val="28"/>
          <w:sz w:val="28"/>
          <w:szCs w:val="28"/>
          <w:rtl w:val="true"/>
          <w:lang w:bidi="fa-IR"/>
        </w:rPr>
        <w:t>در پرتو این آیه به خوبی نمایان است که زن و مرد در مقام انسان بودن هردو مساوی و برابرند و هریک می‌توانند با شهپر تقوا خود را بر دیگری امتیاز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زنان نامور که بر اوج قله‌های شرف و انسانیت درخشیدند و فروغ شرف و فضیلت خود را از ستیغ بلندترین قله‌ها نمایان ساختند و شبه مردانی که در چاه ویل و بدبختی سقوط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پرتو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توبه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والمؤمنین والمؤمنات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 مؤمن و زنان مؤمنه دوستان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فرمان می‌دهند و از پلیدی‌ها باز می‌دارند، نماز می‌گزارند و زکات می‌دهند و از خدا و پیامبرش فرمانبرداری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اینان را رحمت خواهد کرد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محراب عبادت و سیر الی الله و کسب فضایل هردو مساوی و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می‌توانند تا اوج معنویت عروج کرده و بر آفاق معنویت تجلی کنند</w:t>
      </w:r>
      <w:r>
        <w:rPr>
          <w:rFonts w:eastAsia="IRNazanin" w:cs="IRNazanin"/>
          <w:color w:val="111111"/>
          <w:sz w:val="28"/>
          <w:szCs w:val="28"/>
          <w:rtl w:val="true"/>
          <w:lang w:bidi="fa-IR"/>
        </w:rPr>
        <w:t xml:space="preserve">. </w:t>
      </w:r>
      <w:bookmarkStart w:id="77" w:name="pg3191_21201"/>
    </w:p>
    <w:p>
      <w:pPr>
        <w:pStyle w:val="BookText"/>
        <w:rPr/>
      </w:pPr>
      <w:bookmarkEnd w:id="77"/>
      <w:r>
        <w:rPr>
          <w:rFonts w:ascii="IRNazanin" w:hAnsi="IRNazanin" w:eastAsia="IRNazanin"/>
          <w:color w:val="111111"/>
          <w:sz w:val="28"/>
          <w:sz w:val="28"/>
          <w:szCs w:val="28"/>
          <w:rtl w:val="true"/>
          <w:lang w:bidi="fa-IR"/>
        </w:rPr>
        <w:t>در پرتو آیه‌ای دیگر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مردان مسلمان و زنان مسلمان، مردان با ایمان و زنان با ایمان، مردان اهل طاعت و عبادت و زنان اهل طاعت و عبادت، مردان راستگوی و زنان راستگوی، مردان خداترس و زنان خداترس، مردان خیرخواه و مسکین نواز و زنان خیرخواه و مسکین نواز، مردان روزه‌دار و زنان روزه‌دار، مردان با عفت و زنان با عفت، و مردان و زنانی که یاد خدا بسیار می‌کنند، خداوند پاداش و مغفرت بزرگ برای همه آنان مهیا ساخته است</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615366_2749589250"/>
      <w:bookmarkStart w:id="79" w:name="_Toc25"/>
      <w:bookmarkEnd w:id="78"/>
      <w:r>
        <w:rPr>
          <w:rtl w:val="true"/>
        </w:rPr>
        <w:t>کمال‌یابی در نگاه قرآن</w:t>
      </w:r>
      <w:bookmarkEnd w:id="79"/>
    </w:p>
    <w:p>
      <w:pPr>
        <w:pStyle w:val="BookText"/>
        <w:rPr/>
      </w:pPr>
      <w:r>
        <w:rPr>
          <w:rFonts w:ascii="IRNazanin" w:hAnsi="IRNazanin" w:eastAsia="IRNazanin"/>
          <w:color w:val="111111"/>
          <w:sz w:val="28"/>
          <w:sz w:val="28"/>
          <w:szCs w:val="28"/>
          <w:rtl w:val="true"/>
          <w:lang w:bidi="fa-IR"/>
        </w:rPr>
        <w:t>در این افق چهره مرد و زن یکسان می‌درخشد و آفاق تعالی خواهی و نیل به کمالات بر هر دو یکسان گشوده شده و هر دو می‌توانند تا اوج پرواز کنند و به کمالات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قرآن، زن و مرد نمی‌شناسد،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می‌شناسد و او را برای کمال یابی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ذیل همین آیه مبارکه خداوند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أعدّالله لهم و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بدانید و آگاه باشید این نیست که هر کجا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منظور مرد است بلکه منظور مرد و زن است و این آموزه بلند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نیز که جلوه آسمانی مریم را می‌ستاید و در توصیفش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صَدَّقَتْ بِکَلِماتِ ربِِّها وَ کُتُبِهِ وَ کانَتْ مِنَ الْقانِتینَ</w:t>
      </w:r>
      <w:r>
        <w:rPr>
          <w:rFonts w:eastAsia="IRNazanin" w:cs="IRNazanin"/>
          <w:color w:val="111111"/>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 خداوند نمی‌فرماید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کانت من القانتات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کانَتْ مِنَ الْقانِتینَ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باری، کمال‌یابی و طلوع بر ستیغ فضیلت در فرهنگ وحی برای زن و مرد یکسان است و مهم تهذیب روح و جان است که نه مرد است و نه زن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ندای قرآن است که اعلام می‌دارد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صالِحاً مِنْ ذَکَرٍ اَوْ اُنْثی وَ هُوَ مُؤْمِنٌ </w:t>
      </w:r>
    </w:p>
    <w:p>
      <w:pPr>
        <w:pStyle w:val="BookText"/>
        <w:rPr/>
      </w:pPr>
      <w:r>
        <w:rPr>
          <w:rFonts w:ascii="Amiri" w:hAnsi="Amiri" w:eastAsia="Amiri" w:cs="Amiri"/>
          <w:color w:val="111111"/>
          <w:sz w:val="28"/>
          <w:sz w:val="28"/>
          <w:szCs w:val="28"/>
          <w:rtl w:val="true"/>
          <w:lang w:bidi="ar-SA"/>
        </w:rPr>
        <w:t>فَلَنُحْیِیَنَّهُ حَیاةً طَیِّبَةً</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هرکس که عمل نیکو انجام داد، زن باشد یا مرد، ملاک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حیات پاک و جاوید نائل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حیات طیب دو چیز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حسن فِعلی به نام عمل صالح و دیگری حسن فاعلی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بودن روح</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فروغ فرهنگ قرآنی است که آیات آن جنسیت نمی‌شناسد بلکه مکلف 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رَهینَه</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کسی، خواه مرد و خواه زن در گرو اعمال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قرآن مسائل ارزشی به جنسیت ارتباط ندارد، بلکه موصوف این اوصاف جان آدمی است</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مواردی قرآن، نام زن و مرد را می‌برد، به این دلیل است که می‌خواهد افکار جاهلی و قبل از اسلام را تخطئه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بین مرد و زن فرق می‌گذاشتند و عبادات و کسب فضایل را ویژه مردان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در آن گل فضیلت می‌شکفد، روح آدمی است و آن نه مرد است و نه زن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جاهلیت برای زن ارزشی قائل نبودند و با دیده حقارت به او نگاه می‌شد و جز برای ارضای شهوت هیچ منزلتی برای او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عهده دار تربیت روح و جان انسانم و مرد و زن هر دو عضو خانواده انسانند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سراسر قرآن کریم و سخنان اهل‌بیت علیهم‌السلام جستجو گردد، موردی دیده نمی‌شود که قرآن کمالی از کمالات را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زن را از فیض آن محروم ساخته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آیاتی که ارزش‌ها و ضد ارزش‌ها را بیان می‌دارد، چون علم و جهل، ایمان و کفر، ذلت و عزّت، سعادت و شقاوت، فضیلت و رذیلت، حق و باطل، راستی و دروغ، پرهیزکاری و بی‌بندوباری، فرمانبری و عصیان، امانت و خیانت، غضب و خویشتن 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اوصاف نه با وصف مذکرند و نه با وصف مؤنث، بلکه آن آیاتی که مبیّن این ارزش‌ها و ضد ارزش‌هاست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این اوصاف جسم و بدن نیست، بلکه جان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که مسلمان یا کافر، عالم یا جاهل، پرهیزکار و یا فاجر نیست، بلکه جان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زمینه تجلی و بروز این امور است، عقل نظری انسان نیز که وصفش اندیشه و علم است آن هم نه مرد است و 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که کارش کشف و شهود است، زن و مرد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هم که مشرق فضیلت و رذیلت است، زن و مرد نمی‌شناسد، بلکه ظرف همه این حقایق آفاق روح است</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اگر بخواهیم جایگاه فرهنگی ـ ارزشی زن را در قرآن بشناسیم، باید به آفاق آیات قرآن که انسان را تعریف می‌کند، مکانت او را ارج می‌نهد و او را به عنوان مسجود فرشتگان و مظهر اسمای الهی و معجزه آفرینش ذکر می‌نماید و نیز به آفرینشش مباهات کرده و به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مزیّنش می‌سازد، نظاره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فروغ کمال یابی انسان را بشناسیم و نیز آیاتی که مردم را مخاطب خود قرار داده و آنان را در معبد عبادت به تعالی‌طلبی فرا می‌خواند و نیز آیاتی که مکارم و فضایل را برای انسان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آیات قرآن که با عنوان محسنین، مؤمنین، صالحین عابدین، قانتین، راکعین، ساجدین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معنویت و اوج‌طلبی انسان را تعریف می‌نماید، تلاوت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آیات، انسان و آفاق تعالی‌طلبی او را روشن می‌سازد و بر زن و مرد یکسان می‌تابد و هر دو را به سوی فتح این آفاق فرا می‌خواند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فروغ و فروز زن در بینش وحی و اسلام</w:t>
      </w:r>
      <w:r>
        <w:rPr>
          <w:rFonts w:eastAsia="IRNazanin" w:cs="IRNazanin"/>
          <w:color w:val="111111"/>
          <w:sz w:val="28"/>
          <w:szCs w:val="28"/>
          <w:rtl w:val="true"/>
          <w:lang w:bidi="fa-IR"/>
        </w:rPr>
        <w:t xml:space="preserve">. </w:t>
      </w:r>
      <w:bookmarkStart w:id="80" w:name="pg3191_21204"/>
    </w:p>
    <w:p>
      <w:pPr>
        <w:pStyle w:val="Heading3"/>
        <w:numPr>
          <w:ilvl w:val="2"/>
          <w:numId w:val="1"/>
        </w:numPr>
        <w:rPr/>
      </w:pPr>
      <w:bookmarkStart w:id="81" w:name="__RefHeading___Toc1615368_2749589250"/>
      <w:bookmarkStart w:id="82" w:name="_Toc26"/>
      <w:bookmarkEnd w:id="80"/>
      <w:bookmarkEnd w:id="81"/>
      <w:r>
        <w:rPr>
          <w:rtl w:val="true"/>
        </w:rPr>
        <w:t>زن از منظر عرفان</w:t>
      </w:r>
      <w:bookmarkEnd w:id="82"/>
    </w:p>
    <w:p>
      <w:pPr>
        <w:pStyle w:val="BookText"/>
        <w:rPr/>
      </w:pPr>
      <w:r>
        <w:rPr>
          <w:rFonts w:ascii="IRNazanin" w:hAnsi="IRNazanin" w:eastAsia="IRNazanin"/>
          <w:color w:val="111111"/>
          <w:sz w:val="28"/>
          <w:sz w:val="28"/>
          <w:szCs w:val="28"/>
          <w:rtl w:val="true"/>
          <w:lang w:bidi="fa-IR"/>
        </w:rPr>
        <w:t>این آموزه قرآنی در گفتار عرفا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در شرح فص محمدی از فصوص محی الدین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المرئة باعتبار الحقیقة عین الرجل و باعتبار التعیّن یتمیّز کل منهما عن الاخر</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بدان حقیقت زن و مرد یکی است و گوهر او همانند مرد است، فقط از جهت تشخص و تعین این دو از یکدیگر ممتاز می‌گردند، چون هردو انسانند و تجلی یک گوهر تابناک</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المقامات لیست مخصوصة بالرجال فقد تکون للنساء ایضاً لکن لما کانت الغلبة للرجال تذکر باسم الرجال</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به هر روی، در فرهنگ اسلامی تابش جلوه جمال و جلال زن یکسان است، بلکه گاهی به زنان عنایت خاصی مبذول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در کتاب من لایحضره الفقیه که از کتب اربعه شیعه محسوب می‌گردد، در ابواب نماز بابی گشوده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المرئة فی‌الصلاة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آداب نماز زنان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بایستند، به رکوع روند، سجده کنند، تشهد بخوانند و برخیزند که باعفاف این گوهر انسانی سازگارتر باشد؟</w:t>
      </w:r>
    </w:p>
    <w:p>
      <w:pPr>
        <w:pStyle w:val="BookText"/>
        <w:rPr/>
      </w:pPr>
      <w:r>
        <w:rPr>
          <w:rFonts w:ascii="IRNazanin" w:hAnsi="IRNazanin" w:eastAsia="IRNazanin"/>
          <w:color w:val="111111"/>
          <w:sz w:val="28"/>
          <w:sz w:val="28"/>
          <w:szCs w:val="28"/>
          <w:rtl w:val="true"/>
          <w:lang w:bidi="fa-IR"/>
        </w:rPr>
        <w:t>در پایان روایتی را از امام صادق علیه‌السلام نقل می‌کند که زن اگر خواست تسبیح گوید، با انگشتان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فانهنّ مسئولات</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راز چنین دستور ویژه این باشد که سرانگشتان در قیامت مسؤول واقع خواهند شد و این یک عنایتی است از خداوند به زنان که با انگشتان خود تسبیح را بشمارند تا انگشت او نیز عبادت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آنکه در منهج فقه ما، شش سال زن زودتر به ساحت الهی تشرّف یافته و </w:t>
      </w:r>
    </w:p>
    <w:p>
      <w:pPr>
        <w:pStyle w:val="BookText"/>
        <w:rPr/>
      </w:pPr>
      <w:r>
        <w:rPr>
          <w:rFonts w:ascii="IRNazanin" w:hAnsi="IRNazanin" w:eastAsia="IRNazanin"/>
          <w:color w:val="111111"/>
          <w:sz w:val="28"/>
          <w:sz w:val="28"/>
          <w:szCs w:val="28"/>
          <w:rtl w:val="true"/>
          <w:lang w:bidi="fa-IR"/>
        </w:rPr>
        <w:t>دریچه عبادت به روی او گشوده می‌شود و نماز به او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در محضر خدا و در محراب عزت آفرین عبادت در آینه عبادت خود به فروغ نور خدا بنگرد، روزه بر او واجب و حج بر او واجب و احکامی که خدا هنوز از مرد نخواسته است ـچون به آن لیاقت و تشرّف نرسیده است ـ از زن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سالیانی که مرد سرگرم بازی است، زن به مقام بلوغ و رشد و عبادت و عروج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نشانه فضیلت زن نیست؟ بر فرض که ما از این شواهد نتوانیم عظمت و برتری زن را نسبت به مرد درک کنیم؛ ولی معلوم می‌شود دین اسلام عنایت خاصی نسبت به زنان دارد؟</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ممکن است راز محبوب بودن زن در نگاه معنوی رسول خدا صلی‌الله‌علیه‌و‌آله‌وسلم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دنیای شما زن و بوی خوش محبوب من است، نور چشم من در نماز است</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تردید زن، در افق معنویت، محبوب پیامبر خدا صلی‌الله‌علیه‌و‌آله‌وسلم است، ولی مهرورزی از این منظر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احبهنّ علی جهة الشهوة الطبیعة خاصة</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بدون تردید در پیامبران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کسی زنان را از جهت غریزه طبیعی دوست داشته باشد، راز این اشتیاق را نمی‌داند و چون علم به هدف و آگاهی از راز به منزله روح بوده، آنکه شهوت‌گراست بدون محبت الهی است چون صورت و جسم بی‌روح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محی الدین عربی در توجیه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زن و این که او در مظهریت و تجلای خداوند از مرد کاملتر است را رمز و راز محبت رسول خدا صلی‌الله‌علیه‌و‌آله‌وسلم به زن می‌داند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83" w:name="pg3191_21206"/>
    </w:p>
    <w:p>
      <w:pPr>
        <w:pStyle w:val="BookText"/>
        <w:rPr/>
      </w:pPr>
      <w:bookmarkEnd w:id="83"/>
      <w:r>
        <w:rPr>
          <w:rFonts w:ascii="IRNazanin" w:hAnsi="IRNazanin" w:eastAsia="IRNazanin"/>
          <w:color w:val="111111"/>
          <w:sz w:val="28"/>
          <w:sz w:val="28"/>
          <w:szCs w:val="28"/>
          <w:rtl w:val="true"/>
          <w:lang w:bidi="fa-IR"/>
        </w:rPr>
        <w:t>البته پیامبرخدا صلی‌الله‌علیه‌و‌آله‌وسلم به همه امور از افق معنویت می‌نگرد و جهان و آنچه در اوست را پرتویی از فروغ و ظهور خداوند می‌شناسد</w:t>
      </w:r>
      <w:r>
        <w:rPr>
          <w:rFonts w:eastAsia="IRNazanin" w:cs="IRNazanin"/>
          <w:color w:val="111111"/>
          <w:sz w:val="28"/>
          <w:szCs w:val="28"/>
          <w:rtl w:val="true"/>
          <w:lang w:bidi="fa-IR"/>
        </w:rPr>
        <w:t>.</w:t>
      </w:r>
    </w:p>
    <w:p>
      <w:pPr>
        <w:pStyle w:val="Heading3"/>
        <w:numPr>
          <w:ilvl w:val="2"/>
          <w:numId w:val="1"/>
        </w:numPr>
        <w:rPr/>
      </w:pPr>
      <w:bookmarkStart w:id="84" w:name="__RefHeading___Toc1615370_2749589250"/>
      <w:bookmarkStart w:id="85" w:name="_Toc27"/>
      <w:bookmarkEnd w:id="84"/>
      <w:r>
        <w:rPr>
          <w:rtl w:val="true"/>
        </w:rPr>
        <w:t>زن در پرتو روایات</w:t>
      </w:r>
      <w:bookmarkEnd w:id="85"/>
    </w:p>
    <w:p>
      <w:pPr>
        <w:pStyle w:val="BookText"/>
        <w:rPr/>
      </w:pPr>
      <w:r>
        <w:rPr>
          <w:rFonts w:ascii="IRNazanin" w:hAnsi="IRNazanin" w:eastAsia="IRNazanin"/>
          <w:color w:val="111111"/>
          <w:sz w:val="28"/>
          <w:sz w:val="28"/>
          <w:szCs w:val="28"/>
          <w:rtl w:val="true"/>
          <w:lang w:bidi="fa-IR"/>
        </w:rPr>
        <w:t>دهها بلکه صدها روایت نیز مکانت زن و ارزش معنوی، فرهنگی او را می‌ستاید و آن عنصر شریف را در آفاق گوناگون تعریف کرده و تمجید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او را بر افق مادری نگریسته و کرامتش را ارج می‌نهد و گاه دیگر به عنوان زوج و همسر، مشعل گرم خانواده و رمز سکون و آرامش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حضور حماسی، فرهنگی، اجتماعی او را در عرصه‌های گوناگون جامعه برجسته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پیامبر بزرگ اسلام پیرامون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اخلاق الانبیاء حب النساء</w:t>
      </w:r>
      <w:r>
        <w:rPr>
          <w:rStyle w:val="FootnoteAnchor"/>
          <w:rtl w:val="true"/>
        </w:rPr>
        <w:footnoteReference w:id="68"/>
      </w:r>
      <w:r>
        <w:rPr>
          <w:rFonts w:ascii="IRNazanin" w:hAnsi="IRNazanin" w:eastAsia="IRNazanin"/>
          <w:color w:val="111111"/>
          <w:sz w:val="28"/>
          <w:sz w:val="28"/>
          <w:szCs w:val="28"/>
          <w:rtl w:val="true"/>
          <w:lang w:bidi="fa-IR"/>
        </w:rPr>
        <w:t>از اخلاق پیامبران علاقه و محبت به زنان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انهن امانة الله عندکم فلا تضاروهن و لا تعضلوهن</w:t>
      </w:r>
      <w:r>
        <w:rPr>
          <w:rStyle w:val="FootnoteAnchor"/>
          <w:rtl w:val="true"/>
        </w:rPr>
        <w:footnoteReference w:id="69"/>
      </w:r>
      <w:r>
        <w:rPr>
          <w:rFonts w:ascii="IRNazanin" w:hAnsi="IRNazanin" w:eastAsia="IRNazanin"/>
          <w:color w:val="111111"/>
          <w:sz w:val="28"/>
          <w:sz w:val="28"/>
          <w:szCs w:val="28"/>
          <w:rtl w:val="true"/>
          <w:lang w:bidi="fa-IR"/>
        </w:rPr>
        <w:t>همانا آنان امانت خداوندند در نزد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ستم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نیز در تعریف و تمجید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الخیر فی النساء؛ بیشترین خوبیها در وجود زنان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از امام صادق علیه‌السلام پیرامون آفرینش حوا سؤال شد که برخی می‌گویند خداوند حوا را از دنده پایین چپ آدم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و برتر از این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چنین می‌گوید، می‌پندارد که خداوند قدرت نداشت برای آدم همسری از غیر خودش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راه را بر خرده‌گیران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خداوند میان ما و آنان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آنگاه که آدم را از خاک آفرید و به فرشتگان فرمان داد تا او را سجده کنند، خوابی عمیق بر او چیره ساخت؛ سپس مخلوقی جدید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به حرکت آمد آدم از حرکت </w:t>
      </w:r>
    </w:p>
    <w:p>
      <w:pPr>
        <w:pStyle w:val="BookText"/>
        <w:rPr/>
      </w:pPr>
      <w:r>
        <w:rPr>
          <w:rFonts w:ascii="IRNazanin" w:hAnsi="IRNazanin" w:eastAsia="IRNazanin"/>
          <w:color w:val="111111"/>
          <w:sz w:val="28"/>
          <w:sz w:val="28"/>
          <w:szCs w:val="28"/>
          <w:rtl w:val="true"/>
          <w:lang w:bidi="fa-IR"/>
        </w:rPr>
        <w:t>او به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 نگریست دید زیباست و همانند خود اوست، جز این که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این هنگام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مخلوق زیبا کیست که من نسبت به او چنین احساس انس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بنده من حواست</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زن در تفکر اسلامی هم پای مرد تکامل‌پذیر و اوجگراست و در پرتو معرفت و عمل صالح به معراج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روایات سیمای زن در آفاق گوناگونی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پاس همسر بودن مورد تکریم است و نیز سیمای او در افق مادری بسیار فروزنده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فرزندانتان به مساوات رفتار کنید و اگر می‌خواهید به کسی افزون ببخشید، به زنان بیشتر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علی الاناث ارق منه علی الذکور؛ خداوند متعال نسبت به دختران مهربان‌تر از پسران است</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مادری نیز روایات بسیاری مقام مادر را ارج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می‌خوانیم اگر نماز نافله می‌خوانی و پدرت تو را صدا زد نماز را بر هم نزن، ولی اگر مادرت تو را صدا زد نمازت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تحت اقدام الامهات؛ بهشت زیر پای مادران است</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موسی بن عمران یا رب اوصنی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اوصیک بامک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تو را به مادرت سفارش می‌کنم</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با توجه به این مکانت فرهنگی ـ ارزشی زن در قرآن و سنت باید اقرار کنیم که صدور بعضی از روایات که در رابطه با سرزنش زنان و یا توبیخ آنان وارد شده است یا در موارد خاص و پیرامون زنان خاصی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روایت که از امام صادق علیه‌السلام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ایاکم و مشاورة النساء فان فیهن </w:t>
      </w:r>
      <w:bookmarkStart w:id="86" w:name="pg3191_21208"/>
    </w:p>
    <w:p>
      <w:pPr>
        <w:pStyle w:val="BookText"/>
        <w:rPr/>
      </w:pPr>
      <w:bookmarkEnd w:id="86"/>
      <w:r>
        <w:rPr>
          <w:rFonts w:ascii="IRNazanin" w:hAnsi="IRNazanin" w:eastAsia="IRNazanin"/>
          <w:color w:val="111111"/>
          <w:sz w:val="28"/>
          <w:sz w:val="28"/>
          <w:szCs w:val="28"/>
          <w:rtl w:val="true"/>
          <w:lang w:bidi="fa-IR"/>
        </w:rPr>
        <w:t>الضعف و الوهن و العجز</w:t>
      </w:r>
      <w:r>
        <w:rPr>
          <w:rStyle w:val="FootnoteAnchor"/>
          <w:rtl w:val="true"/>
        </w:rPr>
        <w:footnoteReference w:id="74"/>
      </w:r>
      <w:r>
        <w:rPr>
          <w:rFonts w:ascii="IRNazanin" w:hAnsi="IRNazanin" w:eastAsia="IRNazanin"/>
          <w:color w:val="111111"/>
          <w:sz w:val="28"/>
          <w:sz w:val="28"/>
          <w:szCs w:val="28"/>
          <w:rtl w:val="true"/>
          <w:lang w:bidi="fa-IR"/>
        </w:rPr>
        <w:t>بپرهیزید از مشورت با زنان که آنان ضعیف و سست رأیند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که امیرالمؤمنین نهی فرموده از اطاعت زنان که منظور پیروی از آنان در مجالس لهو و لعب و مکان‌های شلوغ و نیز همراهی با آنان با لباس‌های نازک و بدن نما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روایات درباره جریانات خاص و زنان خاصی صادر شده که در همان راستا باید تحلیل و تفسیر گردند و به نوع زن ارتباطی ندارند</w:t>
      </w:r>
      <w:r>
        <w:rPr>
          <w:rFonts w:eastAsia="IRNazanin" w:cs="IRNazanin"/>
          <w:color w:val="111111"/>
          <w:sz w:val="28"/>
          <w:szCs w:val="28"/>
          <w:rtl w:val="true"/>
          <w:lang w:bidi="fa-IR"/>
        </w:rPr>
        <w:t>.</w:t>
      </w:r>
    </w:p>
    <w:p>
      <w:pPr>
        <w:pStyle w:val="Heading3"/>
        <w:numPr>
          <w:ilvl w:val="2"/>
          <w:numId w:val="1"/>
        </w:numPr>
        <w:rPr/>
      </w:pPr>
      <w:bookmarkStart w:id="87" w:name="__RefHeading___Toc1615372_2749589250"/>
      <w:bookmarkStart w:id="88" w:name="_Toc28"/>
      <w:bookmarkEnd w:id="87"/>
      <w:r>
        <w:rPr>
          <w:rtl w:val="true"/>
        </w:rPr>
        <w:t>زن از منظر اندیشه اسلامی</w:t>
      </w:r>
      <w:bookmarkEnd w:id="8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آفرینش، زن و مرد از یک گوهر آفریده شده‌اند و حوا چون آدم در آفرینش خویش بدیع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حوا را از بخش نهایی ضلع چپ آدم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آفرینش آدم علیه‌السلام حوا را به طور نوظهور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پس از آگاهی از آفرینش وی از پروردگارش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 که نگاه او مایه انس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با تو بوده و مایه انس تو شده و با تو سخن بگوید و فرمانبر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من ازدواج با او را بخواه</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این است، نه آنچه که در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دو مسأله اصلی درباره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زن؛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اغواگری زن؛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خدا خوابی گران بر آدم مستولی گردانید تا بخفت و یکی از دنده‌هایش را گرفت و گوشت در جایش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خدا آن دنده را که از آدم </w:t>
      </w:r>
    </w:p>
    <w:p>
      <w:pPr>
        <w:pStyle w:val="BookText"/>
        <w:rPr/>
      </w:pPr>
      <w:r>
        <w:rPr>
          <w:rFonts w:ascii="IRNazanin" w:hAnsi="IRNazanin" w:eastAsia="IRNazanin"/>
          <w:color w:val="111111"/>
          <w:sz w:val="28"/>
          <w:sz w:val="28"/>
          <w:szCs w:val="28"/>
          <w:rtl w:val="true"/>
          <w:lang w:bidi="fa-IR"/>
        </w:rPr>
        <w:t>گرفته بود، زنی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نزد آدم آورد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که از دنده آدم آفریده شده هم صحبت مار می‌شود و آدم را در خوردن درخت ممنوعه اغوا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 از همه حیوانات صحرا که خداوند ساخته بود، هوشیارتر بود و به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حقیقتاً گفته است که از همه درختان باغ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میوه درختان باغ می‌خوریم؛ لکن از میوه درختی که در وسط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 که از آن مخورید و آن را لمس مکنید، مبادا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به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نخواهید مرد؛ بلکه خدا می‌داند در روزی که از آن بخورید چشمان شما باز می‌شود و مانند خدا عارف نیک و بد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زن دید که آن درخت برای خوراک نیکوست و به نظر خوشنما و درختی دلپذیر و دانش افزا، پس از میوه‌اش گرفته بخورد و به شوهر خود نیز داد و او خورد</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مطلبی بود که به تورات بسته‌اند؛ ولی قرآن برخلاف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قُلْنا یا آدَمُ اَسْکُنْ اَنْتَ وَ زُوجُکَ الْجَنَّة</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 آنگاه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همسرت که همراه و همشأن و زوج توست، نه زوجه تو در بهشت جای گزین، و در آنجا از هر نعمت که بخواهید برخوردار شوید، ولی نزدیک به این درخت نشوید که از ستمکاران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هردو را شیطان به وسوسه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فَأَزَلَّهُمَا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هردو را سوگند داد و با هم از آن درخت تناول کردند و از بهشت اخراج شدند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قلل انسانیت و کمال‌یابی بر هر دو باز است و زن چون مرد در پرتو آیاتی که مکانت انسان را می‌ستاید، مورد تکریم و تجلیل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نیز جزء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مشمول آیاتی است که مردم را مخاطب </w:t>
      </w:r>
      <w:bookmarkStart w:id="89" w:name="pg3191_21210"/>
    </w:p>
    <w:p>
      <w:pPr>
        <w:pStyle w:val="BookText"/>
        <w:rPr/>
      </w:pPr>
      <w:bookmarkEnd w:id="89"/>
      <w:r>
        <w:rPr>
          <w:rFonts w:ascii="IRNazanin" w:hAnsi="IRNazanin" w:eastAsia="IRNazanin"/>
          <w:color w:val="111111"/>
          <w:sz w:val="28"/>
          <w:sz w:val="28"/>
          <w:szCs w:val="28"/>
          <w:rtl w:val="true"/>
          <w:lang w:bidi="fa-IR"/>
        </w:rPr>
        <w:t>خود قرار داده و آنان را در پرتو احکام و عنایات خداوند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زوج است نه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جمع آن ازواج آمده نه 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قلل تعالی و کرامت در گرو ایمان و عمل صالح است و در آن جنسیت زن و مرد راهی ندارد؛ چون گل فضیلت در بوستان روح و جان می‌شکفد</w:t>
      </w:r>
      <w:r>
        <w:rPr>
          <w:rFonts w:eastAsia="IRNazanin" w:cs="IRNazanin"/>
          <w:color w:val="111111"/>
          <w:sz w:val="28"/>
          <w:szCs w:val="28"/>
          <w:rtl w:val="true"/>
          <w:lang w:bidi="fa-IR"/>
        </w:rPr>
        <w:t>.</w:t>
      </w:r>
    </w:p>
    <w:p>
      <w:pPr>
        <w:pStyle w:val="Heading3"/>
        <w:numPr>
          <w:ilvl w:val="2"/>
          <w:numId w:val="1"/>
        </w:numPr>
        <w:rPr/>
      </w:pPr>
      <w:bookmarkStart w:id="90" w:name="__RefHeading___Toc1615374_2749589250"/>
      <w:bookmarkStart w:id="91" w:name="_Toc29"/>
      <w:bookmarkEnd w:id="90"/>
      <w:r>
        <w:rPr>
          <w:rtl w:val="true"/>
        </w:rPr>
        <w:t>زنان اسوه</w:t>
      </w:r>
      <w:bookmarkEnd w:id="91"/>
    </w:p>
    <w:p>
      <w:pPr>
        <w:pStyle w:val="Heading4"/>
        <w:numPr>
          <w:ilvl w:val="3"/>
          <w:numId w:val="1"/>
        </w:numPr>
        <w:rPr/>
      </w:pPr>
      <w:bookmarkStart w:id="92" w:name="__RefHeading___Toc1615376_2749589250"/>
      <w:bookmarkStart w:id="93" w:name="_Toc30"/>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در قرآن کریم آیاتی ساحت این موجود برین را مدح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الگو و اسوه پارسایی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الگوی زنان نیست، بلکه او الگو و نمونه است چه برای زنان و چه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مرد پارسا نیز تنها اسوه مردان نیست؛ بلکه مرد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آنکه نمونه شد، دیگر جنسیّت نمی‌شناسد، بلکه نمونه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فرقی میان خوب و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خوب الگو برای عموم مردم است و نمونه بد الگو و اسوه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الگو و اسوه برای مردمند؛ چه زن باشد و 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علیه‌السلام با همراهانش الگو برای مرد و زنند</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صلی‌الله‌علیه‌و‌آله‌وسلم الگو برای همه مردم است</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زنان نیز چهار زن الگو و نمونه‌اند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الگوی پارسایی و دو زن نیز الگوی رفتار غیر انسانی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زن که نمونه بدان هستند، یکی همسر نوح و دیگری همسر لوط</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آن دو زن الگو برای مرد و زن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نمونه نیز به عنوان الگو و مدل پارسایی از جمع زنان گذشته ذکر می‌گردد که این دو خانم بر تارک قله فضیلت می‌درخشند و بر منهج رهپویان حقیقت نور می‌افشانند</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رخداد زن و مرد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مدل و اسوه برای عموم مردم پرهیزکارند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 w:name="__RefHeading___Toc1615378_2749589250"/>
      <w:bookmarkStart w:id="95" w:name="_Toc31"/>
      <w:bookmarkEnd w:id="94"/>
      <w:r>
        <w:rPr>
          <w:rtl w:val="true"/>
        </w:rPr>
        <w:t>آسیه، دختر مزاحم</w:t>
      </w:r>
      <w:bookmarkEnd w:id="95"/>
    </w:p>
    <w:p>
      <w:pPr>
        <w:pStyle w:val="BookText"/>
        <w:rPr/>
      </w:pPr>
      <w:r>
        <w:rPr>
          <w:rFonts w:ascii="IRNazanin" w:hAnsi="IRNazanin" w:eastAsia="IRNazanin"/>
          <w:color w:val="111111"/>
          <w:sz w:val="28"/>
          <w:sz w:val="28"/>
          <w:szCs w:val="28"/>
          <w:rtl w:val="true"/>
          <w:lang w:bidi="fa-IR"/>
        </w:rPr>
        <w:t>این بانوی اسوه از نسل حضرت لوط</w:t>
      </w:r>
      <w:r>
        <w:rPr>
          <w:rStyle w:val="FootnoteAnchor"/>
          <w:rtl w:val="true"/>
        </w:rPr>
        <w:footnoteReference w:id="84"/>
      </w:r>
      <w:r>
        <w:rPr>
          <w:rFonts w:ascii="IRNazanin" w:hAnsi="IRNazanin" w:eastAsia="IRNazanin"/>
          <w:color w:val="111111"/>
          <w:sz w:val="28"/>
          <w:sz w:val="28"/>
          <w:szCs w:val="28"/>
          <w:rtl w:val="true"/>
          <w:lang w:bidi="fa-IR"/>
        </w:rPr>
        <w:t>و همسر فرعون بیدادگر بود که در کاخ او زندگی می‌کرد و از تمام نعمت‌های مادی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ایمان و فروغ ملکوت بر جان او تابیده و محیط کاخ و زندگی خوش فرعون نتوانسته بود روح بلند او را مسخّر کند و او را آلوده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همچون گوهری تابناک بر فطرت خداشناسی و یکتاستایی استوار مانده و غباری بر رخ فطرت خدانگر او ایجاد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پاک این بانو بود که موسی را پرورش داد و مهر این بانوی بزرگ حافظ جان موسی علیه‌السلام شد و خداوند به واسطه او حضرت موسی را از شر فرعون در امان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فرعونیان صندوقی را از آب گرفتند و در آن را باز کردند، نوزادی زیبا چهره را در آن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که می‌پنداشت این نوزاد از بنی اسرائیل بوده و همان کودک موعود باشد می‌خواست او را بکشد، ولی همسرش آسیه که محبت موسی رادر خود احساس کرد واسطه شد و از فرعون خواست تا از کشتن آن طفل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طفل نور چشم من و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نکشید، شاید برای ما مفید باشد یا او را به فرزندی بگیریم</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چشم توست؛ ولی مرا به او حاجتی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فرعون نیز چون آسیه موسی علیه‌السلام را نور چشم فوری داشت، خدای مهربان او را نیز به وسیله موسی علیه‌السلام هدایت می‌کرد، همچنان که آسیه را هدایت کرد</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مجمع البیان چنین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آسیه بعد از پیروزی موسی علیه‌السلام بر ساحران ایمان آورد و چون فرعون از ایمانش آگاه شد، او را از این کار باز داشت؛ </w:t>
      </w:r>
    </w:p>
    <w:p>
      <w:pPr>
        <w:pStyle w:val="BookText"/>
        <w:rPr/>
      </w:pPr>
      <w:r>
        <w:rPr>
          <w:rFonts w:ascii="IRNazanin" w:hAnsi="IRNazanin" w:eastAsia="IRNazanin"/>
          <w:color w:val="111111"/>
          <w:sz w:val="28"/>
          <w:sz w:val="28"/>
          <w:szCs w:val="28"/>
          <w:rtl w:val="true"/>
          <w:lang w:bidi="fa-IR"/>
        </w:rPr>
        <w:t>ولی آسیه به سخن او توجه نکرد و بر ایمان خود اصرار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خشم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دست و پاهای او را در زیر آفتاب گرم با میخ بر زمین کوبیدند و سنگ بزرگی روی او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به خداوند یکتا و رسالت حضرت موسی علیه‌السلام ایمان آورد؛ ولی ایمان خود را پنهان می‌داشت تا آنگاه که فرعون دستور داد تنوری را مملو از آتش ساختند و زن با ایمانی که همسر مؤمن آل فرعون بود، همراه با فرزندانش در آن تنور سوزاندند</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 زن را یک یک به درون آتش انداختند تا نوبت به طفلی خردسال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او را در تنور بیفکنند آن مادر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 صبر کن که تو بر حق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فرزندان مادر را نیز درون تنور پر از آتش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حادثه فرعون نزد همسرش آسیه آمد و جریان را برای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جرأتی بر خدای بزرگ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که باور نداشت همسرش به خدای یکتا ایمان داشته باشد شگفت زده شد و با خشم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دیوانه شده‌ای و همان جنونی که به سراغ آن زن آمده، به سراغ تو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دیوانه نیستم؛ ولی به خدای تعالی که پروردگار من و تو و جهانیان است ایمان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مادر آسیه را خواست تا به کمک او آسیه را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آسیه در خلوت، او را نصیحت کرد که دست از خدای موسی علیه‌السلام بردارد، ولی آسیه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فرعون دستور داد او را به چهار میخ کشیدند و او به شهادت رسید</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آسیه جلوه ایمان خود را آشکار ساخت و او بانوی نمونه شد؛ چرا که بانویی با ایمان کامل، که ظاهر و باطنش هماهنگ و قلب و زبانش هم آواز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بانویی نمی‌گوید مگر آنچه را که انجام می‌دهد و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را که می‌گوید دل و زبانش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فرعون و دربار او با همه لذتهایش روی بر تافت و به عبادت خدا و قرب او و کراماتی که نزد او بود روی آورد، و به پاس آن جان را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راهی که آسیه پیمود، راه بندگی خدا آن هم با آن اخلاص، مسیری است که برای همه پویندگان این راه می‌تواند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برید و به حق پیوست و این راز اسوه بودن است</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مدل اهل ایمان و نمونه پرهیزکاری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او را بر افق بلند انسانیت به نمایش گذاشته و مردم را به سوی منهج او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ترجمان قرآن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خدا برای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را مثل آورد، هنگامی که عرض کرد بارالها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قصر فرعون گذشتم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خانه‌ای برای من در بهشت بناکن و مرا از شر فرعون کافر و عمل و قوم ستمگارش نجات بخش</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چه عظمتی برای زن فرعون است که وی اسوه پارسایی برای عموم نیکان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خلاف اکثر ابرار که بهشت را می‌خواهند، خدا را می‌خواهد و بهشتی را که نزد او باشد در نیایش خود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ابْنِ لِی عِنْدَکَ بَیْتاً فِی الْجَنَّة</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جوار قرب خداوند و بعد بهشت، آن هم بهشت در پرتو مقام حضور نه بهشتی که جنات تجری من تحتهاالانهار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بهشت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آسیه الگوست برای همه انسان‌های خوب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سیمایش نور ایمان و </w:t>
      </w:r>
      <w:bookmarkStart w:id="96" w:name="pg3191_21214"/>
    </w:p>
    <w:p>
      <w:pPr>
        <w:pStyle w:val="BookText"/>
        <w:rPr/>
      </w:pPr>
      <w:bookmarkEnd w:id="96"/>
      <w:r>
        <w:rPr>
          <w:rFonts w:ascii="IRNazanin" w:hAnsi="IRNazanin" w:eastAsia="IRNazanin"/>
          <w:color w:val="111111"/>
          <w:sz w:val="28"/>
          <w:sz w:val="28"/>
          <w:szCs w:val="28"/>
          <w:rtl w:val="true"/>
          <w:lang w:bidi="fa-IR"/>
        </w:rPr>
        <w:t>تقوی بر کرانه‌های بیکران آدمیت می‌افشاند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الگو نباشد؟</w:t>
      </w:r>
    </w:p>
    <w:p>
      <w:pPr>
        <w:pStyle w:val="BookText"/>
        <w:rPr/>
      </w:pPr>
      <w:r>
        <w:rPr>
          <w:rFonts w:ascii="IRNazanin" w:hAnsi="IRNazanin" w:eastAsia="IRNazanin"/>
          <w:color w:val="111111"/>
          <w:sz w:val="28"/>
          <w:sz w:val="28"/>
          <w:szCs w:val="28"/>
          <w:rtl w:val="true"/>
          <w:lang w:bidi="fa-IR"/>
        </w:rPr>
        <w:t>بانویی بزرگ که بر ستیغ قله فضیلت و یگانه ستایی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و خواهش او از خداوند متعال در افق تولی لقای خداوند و بهشت در پرتو قرب اوست و در افق تبری نیز چهار خواسته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فرعون و عمل او و ستمکاران و اعمالش نجات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نَجِّنِی مِنْ فِرْعَوْنَ وَ عَمَلِه وَ نِجِّنِی مِنَ الْقَوْمِ الظّالِمینَ</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بانویی با چنین خصال و معرفت دینی، مرز جنسیت و تاریخ را می‌شکند و فروغ معنویت او در امواج وحی طنین می‌افکند و چون کوکبی درخشان بر آسمان ایمان فراروی رهپویان حقیقت نور هدایت می‌افشاند و اسوه و نمونه پرهیزکاری و ایمان برای جامعه می‌گردد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1615380_2749589250"/>
      <w:bookmarkStart w:id="98" w:name="_Toc32"/>
      <w:bookmarkEnd w:id="97"/>
      <w:r>
        <w:rPr>
          <w:rtl w:val="true"/>
        </w:rPr>
        <w:t>مریم</w:t>
      </w:r>
      <w:bookmarkEnd w:id="98"/>
    </w:p>
    <w:p>
      <w:pPr>
        <w:pStyle w:val="BookText"/>
        <w:rPr/>
      </w:pPr>
      <w:r>
        <w:rPr>
          <w:rFonts w:ascii="IRNazanin" w:hAnsi="IRNazanin" w:eastAsia="IRNazanin"/>
          <w:color w:val="111111"/>
          <w:sz w:val="28"/>
          <w:sz w:val="28"/>
          <w:szCs w:val="28"/>
          <w:rtl w:val="true"/>
          <w:lang w:bidi="fa-IR"/>
        </w:rPr>
        <w:t>مریم، دختر عمران، و عمران از فرزندان حضرت سلیمان از پیامبران بزرگ بنی اسرائیل که دارای دولتی جهان گستر بود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بانوی بزرگ از زنان برگزیده و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دو سوره آل عمران و مریم شرح حال این بانو را بیان داشته و جلوه ایمان او را به نمایش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یگانه زنی است که یک سوره از قرآن به نام اوست و نیز تنها زنی است که نام مبارکش در قرآن آمده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آیات و روایات، خداوند به عمران وحی کرد که من به تو پسری می‌دهم که کوران مادرزاد و مبتلایان به بیماری برص و جزام را شفا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زنده می‌کند و وجودش تجلی گاه کرامات و نشانه‌های خداوندی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عمران این خبر را به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حنّه خوشحال شد و چون باردار شد یقین داشت که نوزاد او پسر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قبل از تولد مریم از دنیا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 که فرزندی را که بار دار است برای عبادت و بندگی خدا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 به دنیا آمد، دید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را مریم ـ یعنی عابده و خادمه ـ نامید و او را به خدا سپرد و برای خدمت به بیت المقدس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حنّه نوزاد را در پارچه‌ای پیچید و به بیت المقدس برد و به علمای یهود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یهود و آل عمران بر سر کفالت و سرپرستی او به نزاع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بنا بر قرعه گذاشتند، و قرعه به نام حضرت زکریا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اراده خداوند این پیامبر بزرگ علیه‌السلام کفالت و سرپرستی مریم را بر عهده گرفت و به تربیت و پرورش او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ترجمانی از آیات قرآن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عمران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شکم دارم از کارهای این جهان آزاد و برای خدمت تو نذر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نذر را از من بپذیر که تو شنوا و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 خویش بزاد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زاییده‌ام دختر است ـ و خدا به آنچه زاییده بود داناتر است و پسر چون دختر نیست ـ او را مریم نام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فرزندانش را از شر شیطان رانده شده به تو پناه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پروردگارش آن دختر را به نیکی از او پذیرفت و به وجهی پسندیده پرورش داد و زکریا را به سرپرستی او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زکریا بر مریم وارد می‌شد، نزد او خوراکی هایی می‌دید و با تعجب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از کجا برای تو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جواب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خدا و خداوند به هر که بخواهد بدون حساب روزی می‌دهد</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مریم به سن بلوغ رسید، زکریا جایگاهی رفیع در بیت المقدس برایش </w:t>
      </w:r>
    </w:p>
    <w:p>
      <w:pPr>
        <w:pStyle w:val="BookText"/>
        <w:rPr/>
      </w:pPr>
      <w:r>
        <w:rPr>
          <w:rFonts w:ascii="IRNazanin" w:hAnsi="IRNazanin" w:eastAsia="IRNazanin"/>
          <w:color w:val="111111"/>
          <w:sz w:val="28"/>
          <w:sz w:val="28"/>
          <w:szCs w:val="28"/>
          <w:rtl w:val="true"/>
          <w:lang w:bidi="fa-IR"/>
        </w:rPr>
        <w:t>فراهم ساخت تا در آن به عبادت و نیایش خدا مشغول باشد و جز خودش کسی حق نداشت به آن جایگاه اختصاصی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خداوند بار دیگر اراده کرد که جلوه‌ای از قدرت خویش را به نمایش گذارد و نشانه‌ای از خود را چون مشعلی فرا روی مردم قرار دهد و کودکی را بدون پدر از مریم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 قرآن این کرامت را چنین یاد 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یاد آور در کتاب، مریم را آن هنگام که از اهل خود به مکان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گرفت و خویش را از اهل خود مستور ساخت و ما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او فرستادیم و به شکل انسانی عادی بر او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به خدای رحمان پناه می‌برم اگر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فرستاده پروردگارت به سوی تو می‌باشم تا به تو پسری پاک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برای من پسری باشد و حال آن که بشری با من تماس نداشت و من زشت کار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پروردگار تو فرمود که این کار بر من آسان است و تا آن را نشانه و آیتی برای مردم و رحمتی از سوی خود قرار دهیم و این کار حتمی و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مریم به آن پسر حامله شد و به مکانی دور دست روی آورد و کناره‌گیری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تنه درخت خرمایی درد زایمان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پیش از این مرده بودم و به کلی فراموش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فرزندش صدا بر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غمگین مباش که پروردگارت زیر پای تو چشمه‌ای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را تکان بده تا خرمای تازه بر تو بیفشاند و بخور و بیاشام و چشم روشن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مردم را دیدی بگو من برای خدای رحمان روزه نذر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امروز با انسانی سخن نمی‌گویم</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مریم با این پیام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در آغوش گرفت و به سوی خویشان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مریم را دیدند، زبان به سرزنش و ملامت گشودند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عجب کار زشت و شگفت آوری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هارون، پدرت که مرد بدی نبود و مادرت نیز بدکار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زهرآگین بنی اسرائیل روح مریم را آزرده می‌ساخت؛ ولی مریم بنا به سفارش فرزندش همچنان ساکت و آرام بود و با اشاره آنان را به سوی فرزند دعوت کرد تا جواب را از او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اظهار شگفتی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چگونه با طفل در گهواره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طفل شیرخوار به اذن و فرمان خدا به سخن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کتاب داده و پیامبر قرار داده و هر جا که باشم با برکتم کرده است و به نماز و زکات در طول عمر سفارشم کرده و مهربان به مادرم قرار داده و جبار و شقی قرارم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من روزی که از مادر زاده شدم و روزی که می‌میرم و روزی که برانگیخته شوم</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 است سیمای عرشی مریم که خود و فرزندش دو نشانه خداوند بودند و او بود مشرقی از کمالات و فروغی از صفات جمال و جلال خداوند، و او بود بانویی نمونه و الگو و مشعلی فرا روی مردان و زنان با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مریم را چنین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مَرْیَمَ ابْنَتَ عِمْران</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مریم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آیه و نشانه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طرز نیکویی پذیرفت و به گونه شایسته‌ای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رویانید و کفالت او را به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زمان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محراب او می‌شد، غذای مخصوصی در آنجا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سوی خداست</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برگزیده و </w:t>
      </w:r>
    </w:p>
    <w:p>
      <w:pPr>
        <w:pStyle w:val="BookText"/>
        <w:rPr/>
      </w:pPr>
      <w:r>
        <w:rPr>
          <w:rFonts w:ascii="IRNazanin" w:hAnsi="IRNazanin" w:eastAsia="IRNazanin"/>
          <w:color w:val="111111"/>
          <w:sz w:val="28"/>
          <w:sz w:val="28"/>
          <w:szCs w:val="28"/>
          <w:rtl w:val="true"/>
          <w:lang w:bidi="fa-IR"/>
        </w:rPr>
        <w:t>پاک ساخته و بر تمام زنان جهان برتری داده است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شکرانه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 خود خضوع کن و سجده به جا آور و با رکوع کنندگان رکوع کن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کلمه‌ای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با 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خودش بشارت می‌دهد که نامش مسیح، عیسی پسر مریم است در حالی که در این جهان و جهان دیگر صاحب شخصیت خواهد بود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به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نعمتی را که به تو و مادرت بخشیدیم</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صدیق و راستگو بود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تابش چهره آسمانی مریم در آینه قرآن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نام این بانوی با کرامت در قرآن تکرار شده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بدون نام فرزند بزرگوارش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همراه با نام فرزندش عیسی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نشانه خدا، صدیقه، عابده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به او بشارت داده شده و در بستر کرامت رشد کرده، غذای بهشتی برای او می‌آمده، برگزیده است، پاک و پاکیزه است، مشرق تجلیات الهی است و قدسیه‌ای است بر بام ملکوت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با مریم سخن گفتند و سخن او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آنان را دید و آنان مریم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را با شهود آمیختند، او را از مقام برگزیده‌اش با خبر کردند و به مقام صفوة الهی بشارتش دادند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گفتار زمخشری که مکانت آسمانی مریم را یا به پاس حرمت زکریا </w:t>
      </w:r>
    </w:p>
    <w:p>
      <w:pPr>
        <w:pStyle w:val="BookText"/>
        <w:rPr/>
      </w:pPr>
      <w:r>
        <w:rPr>
          <w:rFonts w:ascii="IRNazanin" w:hAnsi="IRNazanin" w:eastAsia="IRNazanin"/>
          <w:color w:val="111111"/>
          <w:sz w:val="28"/>
          <w:sz w:val="28"/>
          <w:szCs w:val="28"/>
          <w:rtl w:val="true"/>
          <w:lang w:bidi="fa-IR"/>
        </w:rPr>
        <w:t xml:space="preserve">دانسته و یا نشانه‌هایی آسمانی بر عظمت عیسی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ارهاص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Style w:val="FootnoteAnchor"/>
          <w:rtl w:val="true"/>
        </w:rPr>
        <w:footnoteReference w:id="108"/>
      </w:r>
      <w:r>
        <w:rPr>
          <w:rFonts w:ascii="IRNazanin" w:hAnsi="IRNazanin" w:eastAsia="IRNazanin"/>
          <w:color w:val="111111"/>
          <w:sz w:val="28"/>
          <w:sz w:val="28"/>
          <w:szCs w:val="28"/>
          <w:rtl w:val="true"/>
          <w:lang w:bidi="fa-IR"/>
        </w:rPr>
        <w:t>و نیز بر خلاف گفته افراطیون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نبوت حضرت مریم علیهاالسلام اعتقاد داشته است</w:t>
      </w:r>
      <w:r>
        <w:rPr>
          <w:rStyle w:val="FootnoteAnchor"/>
          <w:rtl w:val="true"/>
        </w:rPr>
        <w:footnoteReference w:id="109"/>
      </w:r>
      <w:r>
        <w:rPr>
          <w:rFonts w:ascii="IRNazanin" w:hAnsi="IRNazanin" w:eastAsia="IRNazanin"/>
          <w:color w:val="111111"/>
          <w:sz w:val="28"/>
          <w:sz w:val="28"/>
          <w:szCs w:val="28"/>
          <w:rtl w:val="true"/>
          <w:lang w:bidi="fa-IR"/>
        </w:rPr>
        <w:t>، مکتب توحیدی معرفتی شیعه امامیه بر این اعتقاد است که این دو نظریه بی‌اساس و دو سوی افراط و تفریطند؛ بلکه حق آن است که تجلی این آیات الهی بر مشرق جان مریم و تابش کرامت‌ها مربوط به روح آسمانی مریم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اوج مکانت قدسی حضرت مریم سبب نمی‌گردد که او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آیات قرآن نیز این حقیقت را مدلل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فراوانی با آن بانو سخن گفته‌اند و او را از مقامات آسمانی‌اش با خبر ساخته‌اند</w:t>
      </w:r>
      <w:r>
        <w:rPr>
          <w:rStyle w:val="FootnoteAnchor"/>
          <w:rtl w:val="true"/>
        </w:rPr>
        <w:footnoteReference w:id="110"/>
      </w:r>
      <w:r>
        <w:rPr>
          <w:rFonts w:ascii="IRNazanin" w:hAnsi="IRNazanin" w:eastAsia="IRNazanin"/>
          <w:color w:val="111111"/>
          <w:sz w:val="28"/>
          <w:sz w:val="28"/>
          <w:szCs w:val="28"/>
          <w:rtl w:val="true"/>
          <w:lang w:bidi="fa-IR"/>
        </w:rPr>
        <w:t>و نیز فرشته‌ای به صورت انسان نزد او ظاهر شد و با او چنین به مکالمه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طرف حق آمده‌ام و مأمورم که به تو فرزندی هبه کنم</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آیه آن است که جلوه جان مریم و مکاشفه برای آن حضرت است؛ و معجزه زکریا نیست که در مریم ظهور پیدا کرده باشد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زمخشری که معتقد است این مقامات یا پاسداشت مقام زکریاست و یا پیش درآمد معجزه حضرت مسیح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معتقد بود که معجزه و کارهای خوارق عادت فقط اختصاص به پیامبران دارد و هیچ زن و حتی مردی که پیامبر نباشد، به چنین توانایی دست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نظریه زمخشری در جای خود ذکر گردیده و بیان شده است که کرامت غیر از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قرطبی و همفکرانش نیز تردد فرشتگان با مریم و سخن با او را لازم ملزوم نبوت او دانسته‌اند که این سخن نیز باطل است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قرآن جلالت و مقام قدسی حضرت مریم را در مقام بندگی ارج </w:t>
      </w:r>
      <w:bookmarkStart w:id="99" w:name="pg3191_21220"/>
    </w:p>
    <w:p>
      <w:pPr>
        <w:pStyle w:val="BookText"/>
        <w:rPr/>
      </w:pPr>
      <w:bookmarkEnd w:id="99"/>
      <w:r>
        <w:rPr>
          <w:rFonts w:ascii="IRNazanin" w:hAnsi="IRNazanin" w:eastAsia="IRNazanin"/>
          <w:color w:val="111111"/>
          <w:sz w:val="28"/>
          <w:sz w:val="28"/>
          <w:szCs w:val="28"/>
          <w:rtl w:val="true"/>
          <w:lang w:bidi="fa-IR"/>
        </w:rPr>
        <w:t>می‌نهد و او را در محراب و مقام عبادت در پرتو نور فرشتگان و سخنان آنان نور باران معرفی می‌کند</w:t>
      </w:r>
      <w:r>
        <w:rPr>
          <w:rFonts w:eastAsia="IRNazanin" w:cs="IRNazanin"/>
          <w:color w:val="111111"/>
          <w:sz w:val="28"/>
          <w:szCs w:val="28"/>
          <w:rtl w:val="true"/>
          <w:lang w:bidi="fa-IR"/>
        </w:rPr>
        <w:t>.</w:t>
      </w:r>
    </w:p>
    <w:p>
      <w:pPr>
        <w:pStyle w:val="Heading4"/>
        <w:numPr>
          <w:ilvl w:val="3"/>
          <w:numId w:val="1"/>
        </w:numPr>
        <w:rPr/>
      </w:pPr>
      <w:bookmarkStart w:id="100" w:name="__RefHeading___Toc1615382_2749589250"/>
      <w:bookmarkStart w:id="101" w:name="_Toc33"/>
      <w:bookmarkEnd w:id="100"/>
      <w:r>
        <w:rPr>
          <w:rtl w:val="true"/>
        </w:rPr>
        <w:t>ساره، همسر ابراهیم علیه‌السلام</w:t>
      </w:r>
      <w:bookmarkEnd w:id="101"/>
    </w:p>
    <w:p>
      <w:pPr>
        <w:pStyle w:val="BookText"/>
        <w:rPr/>
      </w:pPr>
      <w:r>
        <w:rPr>
          <w:rFonts w:ascii="IRNazanin" w:hAnsi="IRNazanin" w:eastAsia="IRNazanin"/>
          <w:color w:val="111111"/>
          <w:sz w:val="28"/>
          <w:sz w:val="28"/>
          <w:szCs w:val="28"/>
          <w:rtl w:val="true"/>
          <w:lang w:bidi="fa-IR"/>
        </w:rPr>
        <w:t>زنان دیگری نیز به مقام والای مکالمه و بشارت فرشتگان نائل شده‌اند که ساره، همسر ابراهیم علیه‌السلام یکی از آن اسوه‌های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ستایش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 که متبسّم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 را به اسحاق و سپس به یعقوب بشارت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چون مژده فرزند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می‌شود از من با آنکه پیری سالخورده‌ام و شوهرم نیز پیر و ناتوان است، فرزندی پدید آید؟ این بسیار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کار خدا عجب داری؟ رحمت و برکات خدا شامل شما اهل‌بیت رسالت است، زیرا خدا ستوده صفات و بزرگوار است</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فروغ مجد عظمت زن در فرهنگ قرآن و کتب آسمانی دیگر چون انجیل و تورات و صحف فروزنده است و زنان بزگواری بر این افق می‌درخشند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مادر مریم، مادر موسی و مادران پیامبرانند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همسران پیامبر خدا صلی‌الله‌علیه‌و‌آله‌وسلم</w:t>
      </w:r>
    </w:p>
    <w:p>
      <w:pPr>
        <w:pStyle w:val="BookText"/>
        <w:rPr/>
      </w:pPr>
      <w:r>
        <w:rPr>
          <w:rFonts w:ascii="IRNazanin" w:hAnsi="IRNazanin" w:eastAsia="IRNazanin"/>
          <w:color w:val="111111"/>
          <w:sz w:val="28"/>
          <w:sz w:val="28"/>
          <w:szCs w:val="28"/>
          <w:rtl w:val="true"/>
          <w:lang w:bidi="fa-IR"/>
        </w:rPr>
        <w:t>زنان رسول خدا صلی‌الله‌علیه‌و‌آله به پاس همسریشان با رسول خدا صلی‌الله‌علیه‌و‌آله از امتیازات ویژه‌ای برخوردار بوده و از این رو الگو و اسوه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پیرامون آنان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خود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دنیا و جلوه‌های مادی آن را خواهانید، بیایید تا مهر شما را پرداخته و همه شما را با خرسندی طلاق دهم؛ ولی اگر خواهان خدا و رسول و دلداده آخرت هستید، همانا خدا به نیکوکاران از شما در قیامت پاداش بزرگ عطا خواهد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از شما به کار ناروایی دانسته اقدام کند او را دو برابر دیگران </w:t>
      </w:r>
    </w:p>
    <w:p>
      <w:pPr>
        <w:pStyle w:val="BookText"/>
        <w:rPr/>
      </w:pPr>
      <w:r>
        <w:rPr>
          <w:rFonts w:ascii="IRNazanin" w:hAnsi="IRNazanin" w:eastAsia="IRNazanin"/>
          <w:color w:val="111111"/>
          <w:sz w:val="28"/>
          <w:sz w:val="28"/>
          <w:szCs w:val="28"/>
          <w:rtl w:val="true"/>
          <w:lang w:bidi="fa-IR"/>
        </w:rPr>
        <w:t>عذاب کنند و این بر خدا سهل و آسان است؛ و هرکه از شما مطیع فرمان خدا و رسول باشد و کار نیک انجام دهد، پاداشش عطا کنیم و برای او رزق نیکو آماده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دیگر زنان نیستید، اگر خدا ترس و پرهیزکار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زنهار که نرم و نازک با مردان سخن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آنکه دلش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طمع افتد؛ بلکه متین و باوقار سخن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خانه‌هایتان بنشینید و آرام گیرید و مانند دوره جاهلیت آرایش و خود آرایی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پادارید و زکوة مال خود را به فقیران بدهید و فرمانبر خدا و رسول خدا باشید</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چهره نگاری معنوی زنان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وحی آنان را چنین ترسیم نموده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پاس انتسابشان به رسول خدا صلی‌الله‌علیه‌و‌آله الگو و اسوه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ضلالت پویند و چون همسر نوح و لوط، فرمانبر پیامبر نباشند، عذابشان دو 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قرار نگیرند، بر جمل فتنه سوار و بذر فتنه و آشوب را در سرزمین حجاز و عراق بیفشانند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برچهره امامت شمشیر کشیده و قداست و حرمت پیشوایی و خلافت امت اسلامی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علیه‌السلام و امت اسلامی جفا کنند و جنگ ناخواسته‌ای را بر آن حضرت تحمیل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امام را زیر سؤال برده و به ناحق به خونخواهی خونی که خود و اطرافیانشان ریخته بودند قیام کنند و سرانجام زمینه جنگ بزرگ مردم شام را علیه علی علیه‌السلام فراهم کنند و هزاران شمشیر مردم بی‌فرهنگ شام را علیه خلافت اسلامی متحد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چنین زنانی چه مجازاتی خواهند داشت؟ چرا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بُیُوتِکُنَّ وَ لا تَبَرَّجْنَ تَبَرُّجَ الْجاهِلِیَّةِ الاْوُلی</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را فراموش کردند؟ چرا بنای جنگ و جدال و خونریزی را در جهان اسلام بنیان نهادند؟ و چرا کاری کردند که فرجام کارشان به قدرت رسیدن فرزندان هند و </w:t>
      </w:r>
      <w:bookmarkStart w:id="102" w:name="pg3191_21222"/>
    </w:p>
    <w:p>
      <w:pPr>
        <w:pStyle w:val="BookText"/>
        <w:rPr/>
      </w:pPr>
      <w:bookmarkEnd w:id="102"/>
      <w:r>
        <w:rPr>
          <w:rFonts w:ascii="IRNazanin" w:hAnsi="IRNazanin" w:eastAsia="IRNazanin"/>
          <w:color w:val="111111"/>
          <w:sz w:val="28"/>
          <w:sz w:val="28"/>
          <w:szCs w:val="28"/>
          <w:rtl w:val="true"/>
          <w:lang w:bidi="fa-IR"/>
        </w:rPr>
        <w:t>مروان بود و شجره ملعونه بنی امیه را در سرزمین طیّبه اسلام غرس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البته بنابر نقلی خود آنان نیز در چاه فتنه و مرگ آنان سقوط کردند ـ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اگر چه به ظاهر امیرالمؤمنین علیه‌السلام پیروز شد، ولی چه پیامدهای منفی برای آن حضرت و امت اسلامی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امیرالمؤمنین علی علیه‌السلام را در این پیروزی خوشحال نیافت، بلکه آن حضرت با دیده‌ای گریان در میان کشته شدگان قدم می‌زد و بر حال آنان افسوس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اگر راه گناه و ضلالت بپیمایند، عذاب خدا به آنان سخت خواهد بود؛ و اگر راه هدایت و منهج حق پویان را بروند، پاداش و اجر آنان بسیار بزرگ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می‌توانند چون خدیجه بر افق شرف و فضیلت بدرخشند و الگو و مدل پارسایی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می‌توانند به راه دیگری بروند و فرجام کارشان عذاب و قهر خداوند بوده باشد</w:t>
      </w:r>
      <w:r>
        <w:rPr>
          <w:rFonts w:eastAsia="IRNazanin" w:cs="IRNazanin"/>
          <w:color w:val="111111"/>
          <w:sz w:val="28"/>
          <w:szCs w:val="28"/>
          <w:rtl w:val="true"/>
          <w:lang w:bidi="fa-IR"/>
        </w:rPr>
        <w:t>.</w:t>
      </w:r>
    </w:p>
    <w:p>
      <w:pPr>
        <w:pStyle w:val="Heading4"/>
        <w:numPr>
          <w:ilvl w:val="3"/>
          <w:numId w:val="1"/>
        </w:numPr>
        <w:rPr/>
      </w:pPr>
      <w:bookmarkStart w:id="103" w:name="__RefHeading___Toc1615384_2749589250"/>
      <w:bookmarkStart w:id="104" w:name="_Toc34"/>
      <w:bookmarkEnd w:id="103"/>
      <w:r>
        <w:rPr>
          <w:rtl w:val="true"/>
        </w:rPr>
        <w:t>حضرت خدیجه علیهاالسلام</w:t>
      </w:r>
      <w:bookmarkEnd w:id="10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اسوه و الگوی پارسایی است، همسان زنان بزرگی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عظمت و بزرگی‌اش بر بلندای تاریخ طنین افکنده و روشنگر راه بانوان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تولدش را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 ذکر کرده‌اند</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خویلد است و خویلد فرزند اسد و اسد، فرزند عبدالعزی و عبدالعزی، فرزند قصی بن کلاب، از تیره‌های معروف قریش است</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در زمان جاهلیت بزرگ طایفه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فِجار دوم، در روزی که به نام شمطه معروف بود و در آن روز قریش آماده </w:t>
      </w:r>
      <w:bookmarkStart w:id="105" w:name="pg3191_21223"/>
    </w:p>
    <w:p>
      <w:pPr>
        <w:pStyle w:val="BookText"/>
        <w:rPr/>
      </w:pPr>
      <w:bookmarkEnd w:id="105"/>
      <w:r>
        <w:rPr>
          <w:rFonts w:ascii="IRNazanin" w:hAnsi="IRNazanin" w:eastAsia="IRNazanin"/>
          <w:color w:val="111111"/>
          <w:sz w:val="28"/>
          <w:sz w:val="28"/>
          <w:szCs w:val="28"/>
          <w:rtl w:val="true"/>
          <w:lang w:bidi="fa-IR"/>
        </w:rPr>
        <w:t>جنگ با کنانه شد، ریاست طایفه اسد را داشت</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خویلد از شخصیت‌های نامدار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حجرالاسود را به یمن ببرد خویلد با او به نزاع برخاست</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ایستادگی نشانگر موقعیت ممتاز او در آن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خدیجه ورقة‌بن نوفل، از کاهنان و دانشمندان عرب بود و از کتاب‌های ادیان پیشین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صلی‌الله‌علیه‌و‌آله‌وسلم در آغاز نزول وحی به آن تحول و انقلاب درونی نایل آمد، خدیجه علیهاالسلام او را نزد ورقه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پس از آنکه از او پرسش‌هایی کرد، به خدیجه مژده داد که او چون حضرت موسی و عیسی علیهماالسلام پیغمبر این امت خواهد بود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ظهور اسلام خدیجه از زنان ممتاز قریش به شمار می‌آمد؛ تا آنجا که او را طاهره و سیده زنان قریش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عقد رسول اکرم صلی‌الله‌علیه‌و‌آله‌وسلم در آید، ابتدا همسر ابوهاله هند بن نباش بن زراره</w:t>
      </w:r>
      <w:r>
        <w:rPr>
          <w:rStyle w:val="FootnoteAnchor"/>
          <w:rtl w:val="true"/>
        </w:rPr>
        <w:footnoteReference w:id="123"/>
      </w:r>
      <w:r>
        <w:rPr>
          <w:rFonts w:ascii="IRNazanin" w:hAnsi="IRNazanin" w:eastAsia="IRNazanin"/>
          <w:color w:val="111111"/>
          <w:sz w:val="28"/>
          <w:sz w:val="28"/>
          <w:szCs w:val="28"/>
          <w:rtl w:val="true"/>
          <w:lang w:bidi="fa-IR"/>
        </w:rPr>
        <w:t>و پس از آن همسر عتیق بن عائذ از بنی مخزوم گردید</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ابوهاله صاحب دو پسر و از عتیق صاحب دختری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برادر و خواهر مادری حضرت فاطمه علیهاالسلام بوده‌اند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1615386_2749589250"/>
      <w:bookmarkStart w:id="107" w:name="_Toc35"/>
      <w:bookmarkEnd w:id="106"/>
      <w:r>
        <w:rPr>
          <w:rtl w:val="true"/>
        </w:rPr>
        <w:t>طلیعه نور</w:t>
      </w:r>
      <w:bookmarkEnd w:id="10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 w:name="__RefHeading___Toc1615388_2749589250"/>
      <w:bookmarkStart w:id="109" w:name="_Toc36"/>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آغاز ارتباط خدیجه با پیامبر خدا صلی‌الله‌علیه‌و‌آله‌وسلم هنگامی است که ابوطالب علیه‌السلام به برادرزاده خود چنین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 که از بانوان بزرگ و دارای مال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امینی را می‌طلبد که زمام تجارتش را بر عهده بگیرد و از سوی او در کاروان بازرگانی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کند و مال التجاره او را به شام ببرد و آنجا به فروش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سزاوار است خود را به او معرفی نمایی</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بلند پیامبر که در آینده مشرق تجلی اعظم می‌گردد، نمی‌تواند بدون تقاضا از سوی خدیجه این پیشنهاد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عموی خود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خود خدیجه دنبال من کسی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چنین شد و خدیجه که از مذاکرات ابوطالب با پیامبر خدا آگاه شده بود، فوراً کسی را دنبال پیامبر فرستاد و به او این گونه پیام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مرا شیفته تو نموده است، امانتداری و خصال نیکو و پسندیده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دو برابر آنچه به دیگران می‌دادم، به تو بدهم و دو غلام خود را همراه تو بفرستم که در طول سفر خدمتگزار و فرمانبر شما باشند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صلی‌الله‌علیه‌و‌آله‌وسلم داستان را برای عموی خود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رخداد مبارکی است که خدا آن را برای تو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پیامبر خدا صلی‌الله‌علیه‌و‌آله‌وسلم عامل و وکیل اموال خدیجه در کاروان تجارتی قریش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غلام خدیجه نیز در این سفر همراه او و فرمانبر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کاروان به مقصد رسید و به پاس وجود پیامبر کاروان سود فراوان برد و پیامبر بیش از همه سود برد و اموالی را خریداری کرد تا در بازار تهامه بفروشد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راه مکه را پیش گرفت و چون به مکه نزدیک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خدیجه رو به رسول خدا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شما پیش از ما وارد مکه شوید و خدیجه را از جریان تجارت و سود بی‌سابقه آن مطلع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وارد مکه شد و به سوی خانه خدیجه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غرفه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را دید به استقبال او آمد و با ادب او را وارد خانه خویش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جریان کاروان تجارتی را برای 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میسره، غلام خدیجه آنچه را در این سفر از مکارم و </w:t>
      </w:r>
      <w:bookmarkStart w:id="110" w:name="pg3191_21225"/>
    </w:p>
    <w:p>
      <w:pPr>
        <w:pStyle w:val="BookText"/>
        <w:rPr/>
      </w:pPr>
      <w:bookmarkEnd w:id="110"/>
      <w:r>
        <w:rPr>
          <w:rFonts w:ascii="IRNazanin" w:hAnsi="IRNazanin" w:eastAsia="IRNazanin"/>
          <w:color w:val="111111"/>
          <w:sz w:val="28"/>
          <w:sz w:val="28"/>
          <w:szCs w:val="28"/>
          <w:rtl w:val="true"/>
          <w:lang w:bidi="fa-IR"/>
        </w:rPr>
        <w:t>کرامت‌های رسول خدا صلی‌الله‌علیه‌و‌آله‌وسلم دیده بود، برای خدیجه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با تاجری اختلاف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لات و عزّی سوگند یاد کن تا من سخن تو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منفورترین موجودات نزد من همان لات و عزّی است که آنان را می‌پرستی</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بصری محمد امین برای رفع خستگی زیر سایه درختی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چشم راهبی که در صومعه خود نشسته بود به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صومعه پایین آمد و از من نام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مردی که زیر سایه این درخت نشسته است، همان پیامبری است که در تورات و انجیل بشارت‌های فراوان پیرامونش خوانده‌ام</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سفر تجارتی موجب برکت برای خدیجه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سفر و آگاهی خدیجه به مکارم و کرامت‌های آن حضرت بود که به ازدواج با آن حضرت مشتاق و علاقمند گردید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1615390_2749589250"/>
      <w:bookmarkStart w:id="112" w:name="_Toc37"/>
      <w:bookmarkEnd w:id="111"/>
      <w:r>
        <w:rPr>
          <w:rtl w:val="true"/>
        </w:rPr>
        <w:t>ازدواج پیامبر صلی‌الله‌علیه‌و‌آله‌وسلم با خدیجه علیهاالسلام</w:t>
      </w:r>
      <w:bookmarkEnd w:id="11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زمان وضع مالی و اقتصادی رسول خدا صلی‌الله‌علیه‌و‌آله‌وسلم برای انتخاب همسر مناسب نبود و هنوز به کمک‌های عموی بزرگوار خود نیازمند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تجارتی او به شام آن هم به عنوان عامل و وکیل یکی از زنان ثروتمند قریش موجب برون رفت آن بزرگوار از بحران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کاردانی و لیاقت محمد صلی‌الله‌علیه‌و‌آله‌وسلم موجب تحسین و اعجاب خدیجه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 می‌خواست مبلغی را افزون بر قرارداد و به عنوان پاداش و جایزه به امین قریش تقدیم نماید، ولی کرامت محمد </w:t>
      </w:r>
    </w:p>
    <w:p>
      <w:pPr>
        <w:pStyle w:val="BookText"/>
        <w:rPr/>
      </w:pPr>
      <w:r>
        <w:rPr>
          <w:rFonts w:ascii="IRNazanin" w:hAnsi="IRNazanin" w:eastAsia="IRNazanin"/>
          <w:color w:val="111111"/>
          <w:sz w:val="28"/>
          <w:sz w:val="28"/>
          <w:szCs w:val="28"/>
          <w:rtl w:val="true"/>
          <w:lang w:bidi="fa-IR"/>
        </w:rPr>
        <w:t>چنان بود که از قبول مبلغ اضافه خودداری کرد و فقط همان اجرت قرارداد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عموی خود ابوطالب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با دیدن محمد اشک شوق در دیدگانش حلقه زد و از توفیق برادرزاده خود در کار تجارت مسرور و خدای را سپاس گفت و دو اسب و دو شتر در اختیار امین قریش گذاشت تا به شغل بازرگانی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تصمیم گرفت که با پولی که در این سفر به دست آورده بود، و آن را در اختیار عمو گذارده بود، همسری برای او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نیز با نظر او موافقت کرد و تصمیم گرفت همسری را انتخاب نماید، ولی چرا این همای سعادت بر سر خدیجه سایه افکند؟</w:t>
      </w:r>
    </w:p>
    <w:p>
      <w:pPr>
        <w:pStyle w:val="BookText"/>
        <w:rPr/>
      </w:pPr>
      <w:r>
        <w:rPr>
          <w:rFonts w:ascii="IRNazanin" w:hAnsi="IRNazanin" w:eastAsia="IRNazanin"/>
          <w:color w:val="111111"/>
          <w:sz w:val="28"/>
          <w:sz w:val="28"/>
          <w:szCs w:val="28"/>
          <w:rtl w:val="true"/>
          <w:lang w:bidi="fa-IR"/>
        </w:rPr>
        <w:t>خدیجه پس از ازدواج با ابوهاله و عتیق بن عائذ با آن‌که زنی زیبا و ثروتمند بود و خواهان فراوان داشت، شوی نپذیرفت و با مالی که داشت به بازرگانی پرداخت؛ ولی اکنون افق جدیدی در زندگی او باز شده خواستگار ابوطالب و خواهان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که محبت او و فروغ مکارمش سراسر جان خدیجه را لبریز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جلوه‌هایی از معنویت او فروغ دیده خدیجه شده که نه تنها به محمد صلی‌الله‌علیه‌و‌آله نه، نخواهد گفت، بلکه خود از پیامبر صلی‌الله‌علیه‌و‌آله خواستگاری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مهر امین، جان خدیجه را لبریز ساخته بود که حاضر بود همه اموال خود را به پای او نثار کند و از خانه زیبا که اطراف آن را کرسی‌های زیبا که با عاج و صدف تزین شده بود و پرده‌های زربفت ایران و حریرهای هند آن را کاخی ساخته بود بگذرد و به شعب ابوطالب رود و خانه او پناهگاه مسلمانان گردد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این عشق و مهر در معنویت و ملکوت محمد تنیده بود؛ آخر میسره در بازگشت از سفر تجارتی خاطرات و کرامت‌ها از امین قریش نقل کرده بود</w:t>
      </w:r>
      <w:r>
        <w:rPr>
          <w:rStyle w:val="FootnoteAnchor"/>
          <w:rtl w:val="true"/>
        </w:rPr>
        <w:footnoteReference w:id="131"/>
      </w:r>
      <w:r>
        <w:rPr>
          <w:rFonts w:ascii="IRNazanin" w:hAnsi="IRNazanin" w:eastAsia="IRNazanin"/>
          <w:color w:val="111111"/>
          <w:sz w:val="28"/>
          <w:sz w:val="28"/>
          <w:szCs w:val="28"/>
          <w:rtl w:val="true"/>
          <w:lang w:bidi="fa-IR"/>
        </w:rPr>
        <w:t xml:space="preserve">و گفته راهب را برای او گفته بود؛ به گونه‌ای خدیجه تحت تأثیر این کرامت‌ها قرار گرفت </w:t>
      </w:r>
    </w:p>
    <w:p>
      <w:pPr>
        <w:pStyle w:val="BookText"/>
        <w:rPr/>
      </w:pPr>
      <w:r>
        <w:rPr>
          <w:rFonts w:ascii="IRNazanin" w:hAnsi="IRNazanin" w:eastAsia="IRNazanin"/>
          <w:color w:val="111111"/>
          <w:sz w:val="28"/>
          <w:sz w:val="28"/>
          <w:szCs w:val="28"/>
          <w:rtl w:val="true"/>
          <w:lang w:bidi="fa-IR"/>
        </w:rPr>
        <w:t>که به میسره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میسره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مرا به محمد دو چندان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همسرت را آزاد کردم و دویست درهم و دو اسب و لباس گرانبها در اختیار تو می‌گذارم</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آنچه را از میسره شنیده بود، برای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دانای عرب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پس از شنیدن این کرامات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 صاحب این کرامات پیامبر عربی است</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دیگری که روح خدیجه را نورانی کرد، آن بود که روزی خدیجه در خانه خود با کنیزان و غلامان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یهود نزد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امین قریش از کنار منزل خدیجه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دانشمند یهودی به پیامبر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خدیجه تقاضا کرد که از محمد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نزد آنان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صلی‌الله‌علیه‌و‌آله‌وسلم تقاضای خدیجه و دانشمند یهودی را پذیرفت و نزد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دانشمند آثار نبوت را در سیمای پیامبر مشاهده نمود و سپس بدن آن حضرت را زیارت و آثار ملکوت را در او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از جستجوی دانشمند یهودی در بدن پیامبر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عموهای این جوان از کنجکاوی تو آگاه گردند، ناراحت خواهند شد؛ چون آنان از گروه یهود نسبت به برادرزاده خود هراسانند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کسی می‌تواند به محمد آسیبی برساند؟ حال آنکه دست تقدیر او را برای ختم نبوت پرورش داده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نشانه‌های پیامبر خاتم را در تورات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او این است که پدر و مادر او می‌میرند و او در پرتو کفالت و حمایت جد و عموی خود رشد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قریش، زنی را بر می‌گزیند که بزرگ و خانم زنان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اشاره به خدیجه کرد 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نشانه‌های کسی که افتخار همسری او نصیبش گردد را داری</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ورقه، عموی خدیجه که اطلاعات گسترده‌ای در رابطه با کتب یهود و نصاری داشت، مدام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میان قریش از سوی خدا برای هدایت مردم برانگیخته می‌شود و یکی از ثروتمندترین زنان قریش همسر او می‌گردد</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شایستگی‌های خدیجه در میان قریش زبانزد بود گاه و بی‌گاه به خدیجه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فرا رسد که تو همسر شریف‌ترین مرد روی زمین شوی</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دیگری که سبب گردید، روح خدیجه مسخر عشق به معنویت پیامبر گردد، آن بود که خدیجه شبی در خواب دید، خورشید بالای مکه به گردش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پایین آمده و در خانه او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خود را برای ورقه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آن این است که تو با مرد بزرگی ازدواج خواهی کرد که پرتو شهرت و عظمتش جهان را در بر می‌گیرد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عوامل و علل دیگر خدیجه را دلباخته محمد صلی‌الله‌علیه‌و‌آله‌وسلم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با آن وقار و عظمت و بزرگی که داشت، رغبتی به ازدواج مجدد از خود نشان نمی‌داد، ولی مهر و محبت به محمد صلی‌الله‌علیه‌و‌آله‌وسلم او را برانگیخت که خود اقدام به خواستگاری نموده و رضایت خاطرش را از ازدواج با محمد ابراز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در این مورد چنین می‌نگارد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به محمد صلی‌الله‌علیه‌و‌آله‌وسلم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عموزاده بر اثر خویشی و پیوندی که میان من و تو برقرار است، و نیز شکوه و عظمت و عزتی که میان مردم خود داری و به امانت و حسن خلق و راستی و درستی مشهوری، مایلم با تو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عموهای خود را از این کار آگاه و با آنان مشورت نمایم</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بعضی از تاریخ نگاران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خدیجه را نفیسه،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فضای زندگی خود را با فروغ همسری مناسب روشن نمی‌کنی؟ هرگاه من تو را به زیبایی و ثروت و شرافت و عزت دعوت کنم، آیا می‌پذیری؟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خدیجه به این کار راضی است؟ با این که زندگی من با زندگی او تفاوت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اختیار او در دست من است</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مکارم پیامبر رمز و راز این پیوند آسمانی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خدیجه با جوانی ازدواج کرد که هاله‌ای از قداست و طیفی از نور وجود او را در برگرفته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مجلس عقد با حضور عموهای بزرگوار پیامبر و دیگر شخصیت‌های قریش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خطبه‌ای در حمد و ثنای خداوند ایراد کرد و آنگاه برادرزاده خود را چنین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پسر عبدالله با هرکه از قریش مقایسه گردد، بر او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ثروت محروم است، ثروت سایه‌ای است رفتنی، ولی اصالت، نجابت و پاکدامنی چیزی است ماندنی و جاویدان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سخنان ابوطالب به پایان رسید، ورقه بن نوفل عموزاده خدیجه شروع به سخن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از قریش منکر فضل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صمیم جان می‌خواهیم دست به ریسمان شرافت شما بزنیم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نکاح جاری و مهریه چهار صد دینار معین شد</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گفته‌اند مهریه بیست شتر بوده است</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بین مورخان و راویان آن است که خدیجه به هنگام ازدواج با رسول خدا </w:t>
      </w:r>
      <w:bookmarkStart w:id="113" w:name="pg3191_21230"/>
    </w:p>
    <w:p>
      <w:pPr>
        <w:pStyle w:val="BookText"/>
        <w:rPr/>
      </w:pPr>
      <w:bookmarkEnd w:id="113"/>
      <w:r>
        <w:rPr>
          <w:rFonts w:ascii="IRNazanin" w:hAnsi="IRNazanin" w:eastAsia="IRNazanin"/>
          <w:color w:val="111111"/>
          <w:sz w:val="28"/>
          <w:sz w:val="28"/>
          <w:szCs w:val="28"/>
          <w:rtl w:val="true"/>
          <w:lang w:bidi="fa-IR"/>
        </w:rPr>
        <w:t>چهل سال داشت؛ ولی با توجه به تعداد فرزندانی که از این ازدواج نصیب او گردید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نویسان رقم چهل را از آن جهت که عدد کاملی است انتخاب کرده‌اند و پایه و اساس محکمی ندارد؛ بلکه ابن سعد از ابن عباس روایت می‌کند که سن خدیجه به هنگام ازدواج با محمد بیست و هشت سال بود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پیغمبر بجز ابراهیم، زینب، رقیه، ام‌کلثوم، فاطمه علیهاالسلام ، قاسم و عبداللّه همگی از خدیجه‌اند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پس از نقل اقوال گوناگون که تا هشت فرزند برای پیامبر شمرده است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والاصح انهم ثلاثاً ذکوراً والاربع بنات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به هر روی فرزندان خدیجه، قاسم در دو سالگی پیش از بعثت و عبدالله در مکه پیش از هجرت از دنیا رفته‌اند؛ ولی دختران آن حضرت به مدینه هجرت کرده‌اند و همگی پیش از فاطمه زندگانی را بدرود گفته‌اند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1615392_2749589250"/>
      <w:bookmarkStart w:id="115" w:name="_Toc38"/>
      <w:bookmarkEnd w:id="114"/>
      <w:r>
        <w:rPr>
          <w:rtl w:val="true"/>
        </w:rPr>
        <w:t>خدیجه بر افق اسلام</w:t>
      </w:r>
      <w:bookmarkEnd w:id="115"/>
    </w:p>
    <w:p>
      <w:pPr>
        <w:pStyle w:val="BookText"/>
        <w:rPr/>
      </w:pPr>
      <w:r>
        <w:rPr>
          <w:rFonts w:ascii="IRNazanin" w:hAnsi="IRNazanin" w:eastAsia="IRNazanin"/>
          <w:color w:val="111111"/>
          <w:sz w:val="28"/>
          <w:sz w:val="28"/>
          <w:szCs w:val="28"/>
          <w:rtl w:val="true"/>
          <w:lang w:bidi="fa-IR"/>
        </w:rPr>
        <w:t>آن بانوی بزرگوار اولین زنی است که به شرف اسلام مزّین شد و پس از درخشش علی علیه‌السلام در مردان، آن حضرت گوی سبقت را از دیگران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رسول خدا صلی‌الله‌علیه‌و‌آله‌وسلم دوشنبه به رسالت برگزیده شد و سه شنبه فروغ اسلام علی علیه‌السلام درخشید و پس از آن حضرت خدیجه علیهاالسلام اسلام آورد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مدت‌ها نماز جماعت با حضور رسول خدا صلی‌الله‌علیه‌و‌آله‌وسلم و علی و خدیجه برگزار می‌گردید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خدیجه، جعفر و زید بن حارثه اسلام آوردند و جماعت اهل اسلام پنج نفر گردید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عفیف کندی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جاهلیت به مکه وارد شدم و مهمان عباس بن عبدالمطلب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کنار کعبه بودیم که ناگهان دیدیم مردی آمد و در مقابل کعبه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پسری آمد و در سمت راست او ایستاد و پس از آن زنی آمد و در پشت سر آنها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دونفر به پیروی از آن مرد به رکوع و سجود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بی‌سابقه موجب شگفتی من شد و مرا پی جوی آن جماعت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محمد بن عبدالله است و آن پسر، برادرزاده‌ام علی، و زنی که پشت سر آنها نماز می‌خواند، همسر محمد صلی‌الله‌علیه‌و‌آله‌وسلم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آنکه برادرزاده‌ام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 خواهد رسید که خزانه‌های کسری و قیصر را در اختیار خواهد داشت و موج اسلام جهان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سوگند روی زمین کسی پیرو این آئین نمی‌باشد، بجز همین سه نفر</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ام‌المؤمنین و مادر امامت بر اساس معرفت و شناخت الهی به پیامبر خدا صلی‌الله‌علیه‌و‌آله‌وسلم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او بر اساس کرامات و انوار قدسیه‌ای بود که از مشکات وجود پیامبر خدا بر جان او تابیده بود، نه چون محمد همسر و شوی او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بعثت آنگاه که امین قریش عامل تجارت او شد پرده‌ها از بصیرت جان خدیجه بر طرف شده و ملکوت محمد صلی‌الله‌علیه‌و‌آله‌وسلم بر روح او تجلّی کرد و سراسر وجود او لبریز از محبت به معنویت محمد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خدیجه انیس و مونس روحانی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مایه آرامش او بود و چون محمد به غار حرا می‌رفت، خدیجه به دیدار او می‌شتافت و با مکاشفه الهی می‌دید که انوار الهی غار را نورباران </w:t>
      </w:r>
      <w:bookmarkStart w:id="116" w:name="pg3191_21232"/>
    </w:p>
    <w:p>
      <w:pPr>
        <w:pStyle w:val="BookText"/>
        <w:rPr/>
      </w:pPr>
      <w:bookmarkEnd w:id="116"/>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زمان می‌دانست که این غار که از هر خواسته‌های نفسانی و حسی به دور است، شایسته است برای این قلب شریف و نازنین که از هر چیزی جز عشق به فضای قدسی و شیدایی محضر پروردگار فارغ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 بانوی بزرگوار این غار خالی را مبارک می‌شمرد و از خدا می‌خواست که آن را از برکات و معنویت لبریز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خواسته خدیجه را اجابت کرد و حرا را در افق برین اماکن قدسی قرار داد و تاج تمجید و تکریم و ثنای مردم را بر سر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علیهاالسلام هجرت پیامبر به غار و ارتباط با ملکوت را درک می‌کرد و به آن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نه تنها حضرت را به این غار نشینی سرزنش نمی‌کرد و بر حضرت عتاب و خطاب نمی‌کرد، بلکه او را یاری می‌نمود و به این نیروی عظیم و حقیقت بزرگ ایمان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از همان آغاز، حضور پیامبر را در غار می‌ستود و آن را منشأ خیر و برکت می‌دانست</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چون فروغ وحی بر جان پیامبر تابید و تجلی اعظم از افق مبین، روح محمد را در تحول و انقلابی عظیم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غار حرا پایین آمده و راه خانه خدیجه را پیش گرفت و آن بانو بود که اسرار پیامبر و راز غار حرا را درک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خانه شد، خدیجه آن تحول و دگرگونی را در چهره محمد صلی‌الله‌علیه‌و‌آله‌وسلم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آنچه را به وقوع پیوسته بود برای خدیجه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که منتظر چنین حادثه‌ای بود با دیده عظمت به پیامبر نگریسته و در حق او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خانه پسر عموی خود ورقه بن نوفل که از دانشمندان عرب بود رفت و آنچه را برای محمد صلی‌الله‌علیه‌و‌آله‌وسلم اتفاق افتاده بود با او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تو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او رخ داده است طلیعه پیامبری اوست و ناموس بزرگ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فرود آمده است</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 w:name="__RefHeading___Toc1615394_2749589250"/>
      <w:bookmarkStart w:id="118" w:name="_Toc39"/>
      <w:bookmarkEnd w:id="117"/>
      <w:r>
        <w:rPr>
          <w:rtl w:val="true"/>
        </w:rPr>
        <w:t>مناقب آن بانو</w:t>
      </w:r>
      <w:bookmarkEnd w:id="118"/>
    </w:p>
    <w:p>
      <w:pPr>
        <w:pStyle w:val="BookText"/>
        <w:rPr/>
      </w:pPr>
      <w:r>
        <w:rPr>
          <w:rFonts w:ascii="IRNazanin" w:hAnsi="IRNazanin" w:eastAsia="IRNazanin"/>
          <w:color w:val="111111"/>
          <w:sz w:val="28"/>
          <w:sz w:val="28"/>
          <w:szCs w:val="28"/>
          <w:rtl w:val="true"/>
          <w:lang w:bidi="fa-IR"/>
        </w:rPr>
        <w:t>ایمان، صبر، ایثار، وفا و دلدادگی و ارادت خدیجه به پیامبر خدا در طول زندگی به گونه‌ای بود که مدام رسول خدا صلی‌الله‌علیه‌و‌آله‌وسلم از آن بانو تمجید و ستایش می‌نمود و شخصیت قدسی خدیجه را می‌ستود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پیوسته از اینکه روزگار خدیجه را درک نکرده بودم، تأسف می‌خوردم و از علاقه و مهر پیامبر نسبت به آن بانو تعجب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او را زیاد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گوسفندی می‌کشت، سراغ دوستان خدیجه می‌رفت و سهمی برای آنها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صلی‌الله‌علیه‌و‌آله‌وسلم خانه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یاد خدیجه افتاد و او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 به جایی رسید که نتوانستم خود را کنترل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جرأت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پیرزنی بیش نبود، و خدا بهتر از آن را نصیب شما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پیامبر خدا را آزرده کرد و آثار خشم و غضب در چهره آن حضرت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این گونه نیست که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بهتر از آن نصیب من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هنگامی به من ایمان آورد که سراسر مردم در کفر و شرک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ثروت خود را در اختیار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فرزندانی به من عطا نمود که به دیگر همسرانم عطا نکرد</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امیرالمؤمنین علیه‌السلام فرمودند که پیامبر خدا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نسائها مریم بنت عمران و خیر نسائها خدیجه بنت خویلد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بانو بر افق بلند انسانیت تجلی کرد و از الگوها و اسوه‌ها گردید و همواره فروغ هدایتش روشنگر راه مردان و زنان اهل ایمان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به دخترش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قیامت، مادرت خدیجه تو را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اولین زنی بود که به خدا و رسولش ایمان آورد هفتاد هزار </w:t>
      </w:r>
    </w:p>
    <w:p>
      <w:pPr>
        <w:pStyle w:val="BookText"/>
        <w:rPr/>
      </w:pPr>
      <w:r>
        <w:rPr>
          <w:rFonts w:ascii="IRNazanin" w:hAnsi="IRNazanin" w:eastAsia="IRNazanin"/>
          <w:color w:val="111111"/>
          <w:sz w:val="28"/>
          <w:sz w:val="28"/>
          <w:szCs w:val="28"/>
          <w:rtl w:val="true"/>
          <w:lang w:bidi="fa-IR"/>
        </w:rPr>
        <w:t>فرشته با پرچم‌هایی که به الله اکبر مزینند، آن بانو را بدرقه می‌کنند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بیانی دیگر پیامبر خدا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فرزندان پیامبران سلف را بر منبرهای نور می‌نشانند و در این فضای نورانی برای دو ریحانه من حسن و حسین علیهماالسلام منبری از نور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 منبر نور می‌نشینند و خطابه‌ای می‌خوانند که هیچ پیامبر زاده‌ای آن را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بنت محمد؟ این خدیجه بنت خویلد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فاطمه کجاست؟ خدیجه کجاست؟</w:t>
      </w:r>
    </w:p>
    <w:p>
      <w:pPr>
        <w:pStyle w:val="BookText"/>
        <w:rPr/>
      </w:pPr>
      <w:r>
        <w:rPr>
          <w:rFonts w:ascii="IRNazanin" w:hAnsi="IRNazanin" w:eastAsia="IRNazanin"/>
          <w:color w:val="111111"/>
          <w:sz w:val="28"/>
          <w:sz w:val="28"/>
          <w:szCs w:val="28"/>
          <w:rtl w:val="true"/>
          <w:lang w:bidi="fa-IR"/>
        </w:rPr>
        <w:t>بارها پیامبر خدا به خدیجه بشارت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بهشت خانه‌ای برایت آماده کرده است که مریم و آسیه و کلثوم نیز در آنجا هستند و آنان با تو در آن قصر همسران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باد یا رسول الله</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ام‌المؤمنین و مادر امامت درخشنده‌ترین ستاره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 همه زنان امتیاز دارد</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با عنوان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را ستود و در روایتی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می‌خواهید شما را به کسانی که بهترین پدر بزرگ و مادر بزرگ را دارند دلالت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که جدی چون من و جده‌ای چون خدیجه دارند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نقلی آن بانو در ماه رمضان قبل از هجرت رحلت کردند و وفات آن بانوی بزرگوار چنان بر پیامبر خدا ناگوار آمد که آن سال را سال حزن و اندوه پیامبر خدا نامیده‌اند</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مبارک آن حضرت را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نگاشته‌اند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119" w:name="pg3191_21235"/>
    </w:p>
    <w:p>
      <w:pPr>
        <w:pStyle w:val="Heading4"/>
        <w:numPr>
          <w:ilvl w:val="3"/>
          <w:numId w:val="1"/>
        </w:numPr>
        <w:rPr/>
      </w:pPr>
      <w:bookmarkStart w:id="120" w:name="__RefHeading___Toc1615396_2749589250"/>
      <w:bookmarkStart w:id="121" w:name="_Toc40"/>
      <w:bookmarkEnd w:id="119"/>
      <w:bookmarkEnd w:id="120"/>
      <w:r>
        <w:rPr>
          <w:rtl w:val="true"/>
        </w:rPr>
        <w:t>افقهای روشن فرا روی خدیجه</w:t>
      </w:r>
      <w:bookmarkEnd w:id="121"/>
    </w:p>
    <w:p>
      <w:pPr>
        <w:pStyle w:val="BookText"/>
        <w:rPr/>
      </w:pPr>
      <w:r>
        <w:rPr>
          <w:rFonts w:ascii="IRNazanin" w:hAnsi="IRNazanin" w:eastAsia="IRNazanin"/>
          <w:color w:val="111111"/>
          <w:sz w:val="28"/>
          <w:sz w:val="28"/>
          <w:szCs w:val="28"/>
          <w:rtl w:val="true"/>
          <w:lang w:bidi="fa-IR"/>
        </w:rPr>
        <w:t xml:space="preserve">با وجود گوهر ذاتی خدیجه علیهاالسلام طلیعه نورافشانی و پیوند آن بانو با ملکوت به آغاز آشنایی او با امین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و آن سفری بود که محمد به عنوان عامل مال التجاره خدیجه در کاروان قریش راهی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خاطرات و کرامات آن سفر از زبان میسره غلام خدیجه برای آن حضرت پرتوی از حقیقت محمد صلی‌الله‌علیه‌و‌آله‌وسلم را به جان و روان خدیجه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این سفر نیک، به ازدواج مبارک خدیجه با آن حضرت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ازدواجی که افق تابناکی را در زندگی خدیجه گشود و از آن انوار فیض حضرت حق بر خدیجه و زندگانی‌اش روان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ازدواجی که به پاس برکتش عرش و کرسی به اهتزاز در آمد و فرشتگان در محراب عشق به سجده شکر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جبرئیل را امر نمود که لوای حمد را بر بام کعبه بر افرازد و کوه‌های مکه از فخر و شرف سر به آستان رفعت ملکوت ساییدند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به حمد و ثنای الهی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فرح بر خود بالید و مکه از شرف بر عرش برتر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هنگامه نورانی آنگاه که محمد در جمع اعمام کرام خود چون ابوطالب و حمزه و عباس در حالی که عمامه سیاهی بر سر بسته و نور از مشکات جمالش می‌درخشید، پیراهن عبدالمطلب را در بر و برد الیاس نبی را بر دوش و نعلین عبدالمطلب را بر پا، و عصای ابراهیم خلیل را در دست و انگشتری از عقیق سرخ در انگشت مبارک داشت گام در خانه خدیجه نهاد و بیت الشرف خدیجه را با وجود خود بر آسمان برتری داد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آسمانی به زندگی خدیجه گام نهاد که سر چشمه همه فیوضات آسمانی است و به اسرار غیب و شهود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این فرصت استفاده کرد و جان را در اختیار محمد صلی‌الله‌علیه‌و‌آله‌وسلم قرار داد تا گلواژه‌های معرفت و مفاهیم خداشناسی را در آن بیفشاند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گفتار محمد صلی‌الله‌علیه‌و‌آله‌وسلم برای او درس معرفت و انسانیت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122" w:name="pg3191_21236"/>
    </w:p>
    <w:p>
      <w:pPr>
        <w:pStyle w:val="BookText"/>
        <w:rPr/>
      </w:pPr>
      <w:bookmarkEnd w:id="122"/>
      <w:r>
        <w:rPr>
          <w:rFonts w:ascii="IRNazanin" w:hAnsi="IRNazanin" w:eastAsia="IRNazanin"/>
          <w:color w:val="111111"/>
          <w:sz w:val="28"/>
          <w:sz w:val="28"/>
          <w:szCs w:val="28"/>
          <w:rtl w:val="true"/>
          <w:lang w:bidi="fa-IR"/>
        </w:rPr>
        <w:t>پانزده سال ـ پیش از بعثت پیامبر صلی‌الله‌علیه‌و‌آله‌وسلم ـ عالی‌ترین مفاهیم معرفتی را فراگرفت و در مدرسه نبوی آموزه‌های یگانه پرستی و یگانه ستایی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نیاز محمد صلی‌الله‌علیه‌و‌آله‌وسلم در نیمه شب‌ها برای او مدرسه عرفان بود و تنهایی محمد صلی‌الله‌علیه‌و‌آله‌وسلم در غار حرا برای او پر رمز و راز و حالات معنوی محمد صلی‌الله‌علیه‌و‌آله‌وسلم برای او عبرت‌آموز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در این سیر الی الله اسرار غیب فروغ دیدگانش گردید و هر زمان به زیارت محمد به غار حرا می‌رفت، پرده از بصیرت دل و جان او برداشته و آن فضا را نورباران می‌یافت</w:t>
      </w:r>
      <w:r>
        <w:rPr>
          <w:rFonts w:eastAsia="IRNazanin" w:cs="IRNazanin"/>
          <w:color w:val="111111"/>
          <w:sz w:val="28"/>
          <w:szCs w:val="28"/>
          <w:rtl w:val="true"/>
          <w:lang w:bidi="fa-IR"/>
        </w:rPr>
        <w:t>.</w:t>
      </w:r>
    </w:p>
    <w:p>
      <w:pPr>
        <w:pStyle w:val="Heading4"/>
        <w:numPr>
          <w:ilvl w:val="3"/>
          <w:numId w:val="1"/>
        </w:numPr>
        <w:rPr/>
      </w:pPr>
      <w:bookmarkStart w:id="123" w:name="__RefHeading___Toc1615398_2749589250"/>
      <w:bookmarkStart w:id="124" w:name="_Toc41"/>
      <w:bookmarkEnd w:id="123"/>
      <w:r>
        <w:rPr>
          <w:rtl w:val="true"/>
        </w:rPr>
        <w:t>افقی دیگر</w:t>
      </w:r>
      <w:bookmarkEnd w:id="124"/>
    </w:p>
    <w:p>
      <w:pPr>
        <w:pStyle w:val="BookText"/>
        <w:rPr/>
      </w:pPr>
      <w:r>
        <w:rPr>
          <w:rFonts w:ascii="IRNazanin" w:hAnsi="IRNazanin" w:eastAsia="IRNazanin"/>
          <w:color w:val="111111"/>
          <w:sz w:val="28"/>
          <w:sz w:val="28"/>
          <w:szCs w:val="28"/>
          <w:rtl w:val="true"/>
          <w:lang w:bidi="fa-IR"/>
        </w:rPr>
        <w:t xml:space="preserve">این آموزه‌ها از خدیجه بانویی بزرگ تربیت کرد؛ بانویی که به نشان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شد و فروغ عظمتش از ستیغ قله فضیلت فروزان گردید و تاج اولین نماز گزار کنار علی و پشت سر پیامبر خدا را بر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محمد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در راه آن از همه چیز خود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سال بعثت محمد برای خدیجه دانشگاه معرفة‌الله بود و در این حرکت بالنده به مقام قرب خداوند و صفوة‌الهی بار یافت و نام نورانی‌اش در ردیف مریم و آسیه بدرخشید و در فرهنگنامه اسلام جاودانه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سال‌های سخت تربیت وحیانی از خدیجه بانویی تربیت کرد که دامان پاکش می‌تواند مشرق النور کوکب دری گردد و صدف وجود مبارکش دُردانه اسلام و گوهر فروزنده آفرینش را بپرورد و فاطمه خانه محمد صلی‌الله‌علیه‌و‌آله‌وسلم و خدیجه را نورباران کند</w:t>
      </w:r>
      <w:r>
        <w:rPr>
          <w:rFonts w:eastAsia="IRNazanin" w:cs="IRNazanin"/>
          <w:color w:val="111111"/>
          <w:sz w:val="28"/>
          <w:szCs w:val="28"/>
          <w:rtl w:val="true"/>
          <w:lang w:bidi="fa-IR"/>
        </w:rPr>
        <w:t>.</w:t>
      </w:r>
    </w:p>
    <w:p>
      <w:pPr>
        <w:pStyle w:val="Heading4"/>
        <w:numPr>
          <w:ilvl w:val="3"/>
          <w:numId w:val="1"/>
        </w:numPr>
        <w:rPr/>
      </w:pPr>
      <w:bookmarkStart w:id="125" w:name="__RefHeading___Toc1615400_2749589250"/>
      <w:bookmarkStart w:id="126" w:name="_Toc42"/>
      <w:bookmarkEnd w:id="125"/>
      <w:r>
        <w:rPr>
          <w:rtl w:val="true"/>
        </w:rPr>
        <w:t>دریچه‌ای به آسمان</w:t>
      </w:r>
      <w:bookmarkEnd w:id="12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حضرت فاطمه علیهاالسلام در زندگی خدیجه نقطه عطفی در حرکت تعالی بخش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تولد بود که زندگی خدیجه را عطر بهشتی بخشید و ام‌المؤمنین به افتخار مادر ائمه مفتخر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انعقاد وجود فاطمه، در زندگی خدیجه افقی معنوی و </w:t>
      </w:r>
    </w:p>
    <w:p>
      <w:pPr>
        <w:pStyle w:val="BookText"/>
        <w:rPr/>
      </w:pPr>
      <w:r>
        <w:rPr>
          <w:rFonts w:ascii="IRNazanin" w:hAnsi="IRNazanin" w:eastAsia="IRNazanin"/>
          <w:color w:val="111111"/>
          <w:sz w:val="28"/>
          <w:sz w:val="28"/>
          <w:szCs w:val="28"/>
          <w:rtl w:val="true"/>
          <w:lang w:bidi="fa-IR"/>
        </w:rPr>
        <w:t>آسمانی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 بود و رسول خدا صلی‌الله‌علیه‌و‌آله‌وسلم در ابطح با گروهی از قومش نشسته بود که دریچه آسمان باز و جبرئیل امین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ابلاغ سلام از سوی خداوند به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این است که تا چهل شبانه روز از همسرت خدیجه کناره‌گیری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پاس اطاعت فرمان خداوند، عمار فرزند یاسر را نزد خدیجه فرستاد تا او را از این فرمان آگاه کند و در ضمن به خدیجه پیام داد که منزلت ملکوتی او چنان است که خداوند به وجود او به فرشتگان مباهات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در این چهل روز در خانه ابوطالب اقامت کرد و به راز و نیاز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 و شب‌ها را به عبادت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روز جبرئیل و میکائیل بر آن حضرت فرود آمدند و با خود طبقی آوردند که روی آن با پارچه‌ای پوشیده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مقابل حضرت قرار دادند و جبرئیل از رسول خدا صلی‌الله‌علیه‌و‌آله‌وسلم تقاضا کرد که افطارش از این غذای بهشتی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از خصال پیامبر این بود که موقع افطار در منزل را باز می‌گذاشت تا دیگران به سفره رحمت او مهمان گردند؛ ولی در آن شب دستور داد در را ببندند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طعام بر غیر پیامبران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روپوش را از روی طبق برداشت و خوشه‌ای از خرما و خوشه‌ای از انگور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از هردو تناول کرد و مقداری آب هم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آب ریخت و آن حضرت دستان خود را شستشو داد و طعام بهشتی با ظرفش به آسمان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فرمان خداوند متعال جبرئیل از آن حضرت درخواست کرد که به منزل برود؛ زیرا خدای سبحان به خودش سوگند یاد کرده که از صلب او در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رسول خدا صلی‌الله‌علیه‌و‌آله‌وسلم به خانه رفت و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کوبنده در کیست؟ بدون شک آن را جز محمد نمی‌کوبد؟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در حالی که فروغ آسمانی از چهره‌اش </w:t>
      </w:r>
      <w:bookmarkStart w:id="127" w:name="pg3191_21238"/>
    </w:p>
    <w:p>
      <w:pPr>
        <w:pStyle w:val="BookText"/>
        <w:rPr/>
      </w:pPr>
      <w:bookmarkEnd w:id="127"/>
      <w:r>
        <w:rPr>
          <w:rFonts w:ascii="IRNazanin" w:hAnsi="IRNazanin" w:eastAsia="IRNazanin"/>
          <w:color w:val="111111"/>
          <w:sz w:val="28"/>
          <w:sz w:val="28"/>
          <w:szCs w:val="28"/>
          <w:rtl w:val="true"/>
          <w:lang w:bidi="fa-IR"/>
        </w:rPr>
        <w:t>ساطع بود، به طرف در آمد و آن را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صلی‌الله‌علیه‌و‌آله‌وسلم وارد شد و فرمان خدا را اطاعت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به انجام رساند آنچه را اراده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به نور فاطمه منور گردید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1615402_2749589250"/>
      <w:bookmarkStart w:id="129" w:name="_Toc43"/>
      <w:bookmarkEnd w:id="128"/>
      <w:r>
        <w:rPr>
          <w:rtl w:val="true"/>
        </w:rPr>
        <w:t>همدم مادر</w:t>
      </w:r>
      <w:bookmarkEnd w:id="129"/>
    </w:p>
    <w:p>
      <w:pPr>
        <w:pStyle w:val="Heading4"/>
        <w:numPr>
          <w:ilvl w:val="3"/>
          <w:numId w:val="1"/>
        </w:numPr>
        <w:rPr/>
      </w:pPr>
      <w:bookmarkStart w:id="130" w:name="__RefHeading___Toc1615404_2749589250"/>
      <w:bookmarkStart w:id="131" w:name="_Toc44"/>
      <w:bookmarkEnd w:id="130"/>
      <w:r>
        <w:rPr>
          <w:rtl w:val="true"/>
        </w:rPr>
        <w:t>اشارة</w:t>
      </w:r>
      <w:bookmarkEnd w:id="131"/>
    </w:p>
    <w:p>
      <w:pPr>
        <w:pStyle w:val="BookText"/>
        <w:rPr/>
      </w:pPr>
      <w:r>
        <w:rPr>
          <w:rFonts w:ascii="IRNazanin" w:hAnsi="IRNazanin" w:eastAsia="IRNazanin"/>
          <w:color w:val="111111"/>
          <w:sz w:val="28"/>
          <w:sz w:val="28"/>
          <w:szCs w:val="28"/>
          <w:rtl w:val="true"/>
          <w:lang w:bidi="fa-IR"/>
        </w:rPr>
        <w:t>فاطمه در رحم مادر یار و مونس او بود و در لحظه‌های خلوت خدیجه، با هم گفتگو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تسلّی و دلداری می‌داد و او را به صبر و شکیبایی فرا می‌خواند و غبار غم تنهایی را از چهره مادر می‌زدود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علیهاالسلام داستان سخن گفتن فاطمه با او را از پیامبر خدا صلی‌الله‌علیه‌و‌آله‌وسلم پنهان می‌داشت؛ تا آنکه روزی رسول خدا صلی‌الله‌علیه‌و‌آله‌وسلم وارد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خدیجه با کسی سخن می‌گوید؛ ولی جز خدیجه کسی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خدیجه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کسی سخن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کودکی که در رحم من است با من سخن می‌گوید و مرا به صبر و بردباری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به همسرش مژده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من خبر داد این کودک دختر است و جانشینان من از نسل همین دخترند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 عرب این داستان را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تحدث امّها و امها تکتمه اذا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دخلا</w:t>
      </w:r>
    </w:p>
    <w:p>
      <w:pPr>
        <w:pStyle w:val="BookText"/>
        <w:rPr/>
      </w:pPr>
      <w:r>
        <w:rPr>
          <w:rFonts w:ascii="IRNazanin" w:hAnsi="IRNazanin" w:eastAsia="IRNazanin"/>
          <w:color w:val="111111"/>
          <w:sz w:val="28"/>
          <w:sz w:val="28"/>
          <w:szCs w:val="28"/>
          <w:rtl w:val="true"/>
          <w:lang w:bidi="fa-IR"/>
        </w:rPr>
        <w:t>فقال یا بنت خویلد لمن تحدثین والبیت خلا</w:t>
      </w:r>
    </w:p>
    <w:p>
      <w:pPr>
        <w:pStyle w:val="BookText"/>
        <w:rPr/>
      </w:pPr>
      <w:r>
        <w:rPr>
          <w:rFonts w:ascii="IRNazanin" w:hAnsi="IRNazanin" w:eastAsia="IRNazanin"/>
          <w:color w:val="111111"/>
          <w:sz w:val="28"/>
          <w:sz w:val="28"/>
          <w:szCs w:val="28"/>
          <w:rtl w:val="true"/>
          <w:lang w:bidi="fa-IR"/>
        </w:rPr>
        <w:t>فقالت الجنین فی بطنی غدا یُؤنسنی حدیثه قال بلی</w:t>
      </w:r>
    </w:p>
    <w:p>
      <w:pPr>
        <w:pStyle w:val="BookText"/>
        <w:rPr/>
      </w:pPr>
      <w:r>
        <w:rPr>
          <w:rFonts w:ascii="IRNazanin" w:hAnsi="IRNazanin" w:eastAsia="IRNazanin"/>
          <w:color w:val="111111"/>
          <w:sz w:val="28"/>
          <w:sz w:val="28"/>
          <w:szCs w:val="28"/>
          <w:rtl w:val="true"/>
          <w:lang w:bidi="fa-IR"/>
        </w:rPr>
        <w:t>هی ابنتی و انهاالاثنی التی قد فقدت بفضلها المماثلا</w:t>
      </w:r>
      <w:r>
        <w:rPr>
          <w:rStyle w:val="FootnoteAnchor"/>
          <w:rtl w:val="true"/>
        </w:rPr>
        <w:footnoteReference w:id="16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در تنهایی مادر، با او به گفتگو می‌پرداخت و غبار هجران از رخ مادر </w:t>
      </w:r>
      <w:bookmarkStart w:id="132" w:name="pg3191_21239"/>
    </w:p>
    <w:p>
      <w:pPr>
        <w:pStyle w:val="BookText"/>
        <w:rPr/>
      </w:pPr>
      <w:bookmarkEnd w:id="132"/>
      <w:r>
        <w:rPr>
          <w:rFonts w:ascii="IRNazanin" w:hAnsi="IRNazanin" w:eastAsia="IRNazanin"/>
          <w:color w:val="111111"/>
          <w:sz w:val="28"/>
          <w:sz w:val="28"/>
          <w:szCs w:val="28"/>
          <w:rtl w:val="true"/>
          <w:lang w:bidi="fa-IR"/>
        </w:rPr>
        <w:t>می‌زدود و مادرش این داستان را مخفی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پیامبر به 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که سخن می‌گفتی؟ کسی در خانه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کودکی که با من است انیس من است در خلوت، و با من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دختر من است و بانوی بزرگواری است که نظیر و همانندی نخواهد داشت</w:t>
      </w:r>
      <w:r>
        <w:rPr>
          <w:rFonts w:eastAsia="IRNazanin" w:cs="IRNazanin"/>
          <w:color w:val="111111"/>
          <w:sz w:val="28"/>
          <w:szCs w:val="28"/>
          <w:rtl w:val="true"/>
          <w:lang w:bidi="fa-IR"/>
        </w:rPr>
        <w:t>».</w:t>
      </w:r>
    </w:p>
    <w:p>
      <w:pPr>
        <w:pStyle w:val="Heading4"/>
        <w:numPr>
          <w:ilvl w:val="3"/>
          <w:numId w:val="1"/>
        </w:numPr>
        <w:rPr/>
      </w:pPr>
      <w:bookmarkStart w:id="133" w:name="__RefHeading___Toc1615406_2749589250"/>
      <w:bookmarkStart w:id="134" w:name="_Toc45"/>
      <w:bookmarkEnd w:id="133"/>
      <w:r>
        <w:rPr>
          <w:rtl w:val="true"/>
        </w:rPr>
        <w:t>ولادت فاطمه</w:t>
      </w:r>
      <w:bookmarkEnd w:id="134"/>
    </w:p>
    <w:p>
      <w:pPr>
        <w:pStyle w:val="BookText"/>
        <w:rPr/>
      </w:pPr>
      <w:r>
        <w:rPr>
          <w:rFonts w:ascii="IRNazanin" w:hAnsi="IRNazanin" w:eastAsia="IRNazanin"/>
          <w:color w:val="111111"/>
          <w:sz w:val="28"/>
          <w:sz w:val="28"/>
          <w:szCs w:val="28"/>
          <w:rtl w:val="true"/>
          <w:lang w:bidi="fa-IR"/>
        </w:rPr>
        <w:t>چون درد زایمان خدیجه را فرا گرفت و تنهایی و بی‌کسی او را نگران ساخت؛ ناگهان متوجه شد چهار زن گندم گون و بلند قامت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آن حال، پنداشت که این زنان از بنی‌هاشم هستند؛ ولی با کمال تعجب آنان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او همه زنان مکه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زن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آسیه، کلثوم و مریم که برای یاری خدیجه از بهشت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هاله‌ای از نور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خجسته، مبارک و طیّب، نور او پرتو افکند و خانه‌های مکیان را روشن ساخت و فروغ آن غرب و شرق جهان را نورباران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زن آمدند که همراه خود طشت و ابریق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پیش روی خدیجه بود، فاطمه علیهاالسلام را شستشو داد و او را در دو جامه سفید که رایحه بهشتی از آن ساطع بود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 از فاطمه خواستند تا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چنین به سخن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می‌دهم که خدایی جز خدای یگانه نیست و شهادت می‌دهم که پدرم فرستاده خدا و سرور پیامبران است و شوهرم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اوصیا و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جوانان اهل‌بهشت می‌باشند</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5" w:name="__RefHeading___Toc1615408_2749589250"/>
      <w:bookmarkStart w:id="136" w:name="_Toc46"/>
      <w:bookmarkEnd w:id="135"/>
      <w:r>
        <w:rPr>
          <w:rtl w:val="true"/>
        </w:rPr>
        <w:t>فراق مادر</w:t>
      </w:r>
      <w:bookmarkStart w:id="137" w:name="pg3191_21240"/>
      <w:bookmarkEnd w:id="136"/>
    </w:p>
    <w:p>
      <w:pPr>
        <w:pStyle w:val="BookText"/>
        <w:rPr/>
      </w:pPr>
      <w:bookmarkEnd w:id="137"/>
      <w:r>
        <w:rPr>
          <w:rFonts w:ascii="IRNazanin" w:hAnsi="IRNazanin" w:eastAsia="IRNazanin"/>
          <w:color w:val="111111"/>
          <w:sz w:val="28"/>
          <w:sz w:val="28"/>
          <w:szCs w:val="28"/>
          <w:rtl w:val="true"/>
          <w:lang w:bidi="fa-IR"/>
        </w:rPr>
        <w:t>فاطمه علیهاالسلام در کودکی چون مادر را از دست داد، دامان مهر پدر را گرفته و بر گرد او می‌چرخید و گریه می‌کرد و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نازل شد و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به فاطمه سلام می‌رساند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فاطمه بگو، مادرش در قصری از بهشت که دیوارهایش از طلا و ستون‌های آن از یاقوت سرخ است، در کنار آسیه و مریم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چون این سخن شنید آرام شد و خدا را ثنا گفت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1615410_2749589250"/>
      <w:bookmarkStart w:id="139" w:name="_Toc47"/>
      <w:bookmarkEnd w:id="138"/>
      <w:r>
        <w:rPr>
          <w:rtl w:val="true"/>
        </w:rPr>
        <w:t>خدیجه اسوه آسمانی</w:t>
      </w:r>
      <w:bookmarkEnd w:id="139"/>
    </w:p>
    <w:p>
      <w:pPr>
        <w:pStyle w:val="BookText"/>
        <w:rPr/>
      </w:pPr>
      <w:r>
        <w:rPr>
          <w:rFonts w:ascii="IRNazanin" w:hAnsi="IRNazanin" w:eastAsia="IRNazanin"/>
          <w:color w:val="111111"/>
          <w:sz w:val="28"/>
          <w:sz w:val="28"/>
          <w:szCs w:val="28"/>
          <w:rtl w:val="true"/>
          <w:lang w:bidi="fa-IR"/>
        </w:rPr>
        <w:t>شخصیت معنوی و ملکوتی خدیجه در آینه گفتار پیامبر از آن بانو یک مدل و الگوی آسمانی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آن بزرگوار را بارها چه در زمان حیات آن بانو و چه پس از مرگ او ـ ستایش کرد و آن بانوی بزرگ را در شمار آسیه و مریم قرار داد و او را به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خدیجه علیهاالسلام نیز چون آسیه و مریم اسوه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آن دو بانو را می‌ستاید خدیجه را نیز مدح می‌کند و خدیجه را به خصال و مکارم آن دو اسوه مزین می‌سازد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آسیه، زن فرعون را اسوه و مدل پارسایی و ایمان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بزرگ در نیایش خود با خدا جلوه عشق خود را این گونه ابراز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ابْنِ لِی عِنْدَکَ بَیْتاً فِی الْجَنَّة</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لقای خدا و بهشتی در پرتو لقاء و مقام حضور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حضور برای او محبوبتر از بهشت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نَجِّنی مِنْ فِرْعَونَ وَ عَمَلِهِ</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نیز دشمنی خود را از ستم و ستمگر بیان می‌دارد و آن بانو فریاد انقلاب آفرین خود را در زیر دشنه دژخیم به گوش تاریخ زمزمه می‌کند و موج آن فریاد نیز در آیات قرآن منعکس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خدیجه نیز چون آن بانو، در راه آرمان خود از همه هستی گذشت و ثروت و شوکت و قدرت خود را در راه هدف خود نثار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اسلام تبری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کانون مهرورزی به خدا و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خدیجه نیز چون آن بانوی قدسی اسوه است، اسوه صبر و بردباری، وفا، ایمان، ایثار و فداکاری؛ و نیز خدیجه علیهاالسلام چون مریم الگو و اسوه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سیمای مریم در آیات قرآن می‌درخشد و دهها آیه او را می‌ستاید،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به طرز نیکویی پذیرفت و به طرز شایسته‌ای نهال وجود او را رویاند و کفالت او را به زکریا سپرد</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 فرزندش عیسی دو نشانه خداست</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زکریا وارد محراب او می‌شد، غذای مخصوصی در آن‌جا می‌دید، از او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سوی خداست</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و پاک ساخته و بر تمام زنان جهان برتری داده است</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 خود خضوع کن و سجده به جا آور و با رکوع کنندگان رکوع کن</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پاس این همه عظمت قرآن او را الگوی پارسایی برای اهل ایمان قرار داده است</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فروغ و فروز ملکوتی از وجود مریم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مریم الگو و اسوه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نیز چون مریم اسوه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مطهر است، تصدیق کننده کلمات خداست، سیدة‌النساء و اولین زن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بانویی است که با پیامبر خدا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عالی‌ترین چهره نیایشگران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او تجلی‌گاه </w:t>
      </w:r>
      <w:bookmarkStart w:id="140" w:name="pg3191_21242"/>
    </w:p>
    <w:p>
      <w:pPr>
        <w:pStyle w:val="BookText"/>
        <w:rPr/>
      </w:pPr>
      <w:bookmarkEnd w:id="140"/>
      <w:r>
        <w:rPr>
          <w:rFonts w:ascii="IRNazanin" w:hAnsi="IRNazanin" w:eastAsia="IRNazanin"/>
          <w:color w:val="111111"/>
          <w:sz w:val="28"/>
          <w:sz w:val="28"/>
          <w:szCs w:val="28"/>
          <w:rtl w:val="true"/>
          <w:lang w:bidi="fa-IR"/>
        </w:rPr>
        <w:t>خصال و مکارم آسیه و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و فرزندش فاطمه دو نشانه فروزنده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 در مهد سخن گفت، فاطمه در رحم مادر سخن گفت و غبار تنهایی و حرمان از لوح جان مادر پاک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اسوه پارسایان است و چون مشعلی فروزان فراروی امت اسلامی می‌درخشد</w:t>
      </w:r>
      <w:r>
        <w:rPr>
          <w:rFonts w:eastAsia="IRNazanin" w:cs="IRNazanin"/>
          <w:color w:val="111111"/>
          <w:sz w:val="28"/>
          <w:szCs w:val="28"/>
          <w:rtl w:val="true"/>
          <w:lang w:bidi="fa-IR"/>
        </w:rPr>
        <w:t>.</w:t>
      </w:r>
    </w:p>
    <w:p>
      <w:pPr>
        <w:pStyle w:val="Heading4"/>
        <w:numPr>
          <w:ilvl w:val="3"/>
          <w:numId w:val="1"/>
        </w:numPr>
        <w:rPr/>
      </w:pPr>
      <w:bookmarkStart w:id="141" w:name="__RefHeading___Toc1615412_2749589250"/>
      <w:bookmarkStart w:id="142" w:name="_Toc48"/>
      <w:bookmarkEnd w:id="141"/>
      <w:r>
        <w:rPr>
          <w:rtl w:val="true"/>
        </w:rPr>
        <w:t>حضرت زهرا علیهاالسلام پرفروغ‌ترین اسوه</w:t>
      </w:r>
      <w:bookmarkEnd w:id="142"/>
    </w:p>
    <w:p>
      <w:pPr>
        <w:pStyle w:val="BookText"/>
        <w:rPr/>
      </w:pPr>
      <w:r>
        <w:rPr>
          <w:rFonts w:ascii="IRNazanin" w:hAnsi="IRNazanin" w:eastAsia="IRNazanin"/>
          <w:color w:val="111111"/>
          <w:sz w:val="28"/>
          <w:sz w:val="28"/>
          <w:szCs w:val="28"/>
          <w:rtl w:val="true"/>
          <w:lang w:bidi="fa-IR"/>
        </w:rPr>
        <w:t>در این آسمان نورانی فروزنده‌ترین چهره عرشی حضرت فاطمه علیهاالسلام است که مورد محبت خدا و رسولش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آسیه و مریم اسوه و الگوی برای اهل ایمانند، ولی فاطمه علیهاالسلام سیده زنان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والاترین چهره قدسی است که از افق مبین شخصیت زن تجلی کرده و طنین موج نورانی عظمتش بر آفاق آیاتی از قرآن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 فراوانی در جلالت فاطمه علیهاالسلام وجود دارد که برخی با شأن نزول و تفسیر و برخی نیز با تأویل و تطبیق بر عظمت فاطمه دلالت می‌کنند و ده‌ها روایت نیز از پیامبر خدا و ائمه‌هدی علیهم‌السلام در پرتو این آیات مکانت آسمانی آن بانو را ارج می‌نهند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علیهاالسلام مشکات هدایت</w:t>
      </w:r>
      <w:r>
        <w:rPr>
          <w:rStyle w:val="FootnoteAnchor"/>
          <w:rtl w:val="true"/>
        </w:rPr>
        <w:footnoteReference w:id="175"/>
      </w:r>
      <w:r>
        <w:rPr>
          <w:rFonts w:ascii="IRNazanin" w:hAnsi="IRNazanin" w:eastAsia="IRNazanin"/>
          <w:color w:val="111111"/>
          <w:sz w:val="28"/>
          <w:sz w:val="28"/>
          <w:szCs w:val="28"/>
          <w:rtl w:val="true"/>
          <w:lang w:bidi="fa-IR"/>
        </w:rPr>
        <w:t>و کوکب درّی قرآن است</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سوره دهر جلالش را می‌ستاید و به گفته آلوسی به پاسداشت مکانت آسمانی آن بانو در این مجموعه آیات نورانی که بیانگر نعمت‌های بهشتی خداست، سخن و ذکری از حورالعین در میان نیست</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تطهیر</w:t>
      </w:r>
      <w:r>
        <w:rPr>
          <w:rStyle w:val="FootnoteAnchor"/>
          <w:rtl w:val="true"/>
        </w:rPr>
        <w:footnoteReference w:id="178"/>
      </w:r>
      <w:r>
        <w:rPr>
          <w:rFonts w:ascii="IRNazanin" w:hAnsi="IRNazanin" w:eastAsia="IRNazanin"/>
          <w:color w:val="111111"/>
          <w:sz w:val="28"/>
          <w:sz w:val="28"/>
          <w:szCs w:val="28"/>
          <w:rtl w:val="true"/>
          <w:lang w:bidi="fa-IR"/>
        </w:rPr>
        <w:t xml:space="preserve">وصف عصمت آن بانو و فرزندان معصومش بوده و آن بانو شاخسار </w:t>
      </w:r>
    </w:p>
    <w:p>
      <w:pPr>
        <w:pStyle w:val="BookText"/>
        <w:rPr/>
      </w:pPr>
      <w:r>
        <w:rPr>
          <w:rFonts w:ascii="IRNazanin" w:hAnsi="IRNazanin" w:eastAsia="IRNazanin"/>
          <w:color w:val="111111"/>
          <w:sz w:val="28"/>
          <w:sz w:val="28"/>
          <w:szCs w:val="28"/>
          <w:rtl w:val="true"/>
          <w:lang w:bidi="fa-IR"/>
        </w:rPr>
        <w:t>شجره مبارکه طوباست</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موّاج عصمت و عفت</w:t>
      </w:r>
      <w:r>
        <w:rPr>
          <w:rStyle w:val="FootnoteAnchor"/>
          <w:rtl w:val="true"/>
        </w:rPr>
        <w:footnoteReference w:id="180"/>
      </w:r>
      <w:r>
        <w:rPr>
          <w:rFonts w:ascii="IRNazanin" w:hAnsi="IRNazanin" w:eastAsia="IRNazanin"/>
          <w:color w:val="111111"/>
          <w:sz w:val="28"/>
          <w:sz w:val="28"/>
          <w:szCs w:val="28"/>
          <w:rtl w:val="true"/>
          <w:lang w:bidi="fa-IR"/>
        </w:rPr>
        <w:t>و محبت به آن حضرت و خاندانش پاداش رسالت است</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آن حضرت صراط مستقیم قرآن</w:t>
      </w:r>
      <w:r>
        <w:rPr>
          <w:rStyle w:val="FootnoteAnchor"/>
          <w:rtl w:val="true"/>
        </w:rPr>
        <w:footnoteReference w:id="182"/>
      </w:r>
      <w:r>
        <w:rPr>
          <w:rFonts w:ascii="IRNazanin" w:hAnsi="IRNazanin" w:eastAsia="IRNazanin"/>
          <w:color w:val="111111"/>
          <w:sz w:val="28"/>
          <w:sz w:val="28"/>
          <w:szCs w:val="28"/>
          <w:rtl w:val="true"/>
          <w:lang w:bidi="fa-IR"/>
        </w:rPr>
        <w:t>، و چهره آسمانی آن بانو لیلة‌القدر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فروغ آیات قرآن در وصف این حبیبه خدا و محبوبه پیامبر چشم افروز است و نیز تجلی انوار عظمت این مهر آسمانی بر افق گفتار پیامبر خدا دیدگان را مبهوت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توصیف چهره عرشی این بانو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فاطمه را از نور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فاطمه قبل از آفرینش زمین و آسمان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آفرینش آدم، خداوند نور فاطمه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در ساق عرش خدا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خداوند آدم را آفرید این جلوه عرشی را به او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منصوره آسمان و فاطمه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شیعیان خود را از آتش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جبرئیل دستم را گرفت و مرا وارد بهشت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رطبی را تناول نمودم و از آن طعام بهشتی فاطمه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حوریه‌ای است در سیمای انسان؛ و هرگاه مشتاق بهشت شوم او را می‌بویم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طعام فاطمه در عرش، تسبیح، تقدیس تهلیل و تحمید پروردگار بود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نور زهرا، حجاب‌های ظلمت از فرشتگان برطرف گردید و چون قندیلی فروزنده از گوشواره عرش آویخته بود و با آن آسمان‌ها و زمین‌های هفت‌گانه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چهار زن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آسیه، خدیجه و فاطمه علیهاالسلام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فاطمه غضب خدا و خشنودی او خشنودی خداست</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علیهاالسلام پاره تن من است؛ کسی که او را شاد کند، مرا شاد کرده و هرکس او را آزار دهد،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عزیزترین افراد نزد من است</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گویی نظاره می‌کنم فاطمه را در روز قیامت که بر مرکبی از نور سوار و هفتاد هزار فرشته از سمت راست او و هفتاد هزار فرشته از طرف چپ او و هفتاد هزار فرشته از پیش روی او، و هفتاد هزار فرشته از پشت سر، او را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زنان با ایمان امتم را به سوی بهشت رهبری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نور دیدگان و ثمره قلب من است</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محراب عبادت می‌ایستد، هفتاد هزار فرشته مقرب خدا به او درود می‌فرستند و ندا می‌کنند او را، همان گونه که مریم را ندا کردند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برگزید و پاک و پاکیزه ساخت و بر زنان جهان برتری بخشید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جان من است که در سینه‌ام جاری است؛ کسی که اور ا برنجاند، مرا رنجانده است و کسی که مرا برنجاند خداوند را رنجانده است</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در پرتو فروغ زهرا نورباران است</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پدرت فدایت باد، پدر و مادرم فدایت باد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که قیامت فرا رسد منادی از عرش خدا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محشر دیدگان فرو بندید تا فاطمه از صراط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فاطمه در حالی که هفتاد </w:t>
      </w:r>
    </w:p>
    <w:p>
      <w:pPr>
        <w:pStyle w:val="BookText"/>
        <w:rPr/>
      </w:pPr>
      <w:r>
        <w:rPr>
          <w:rFonts w:ascii="IRNazanin" w:hAnsi="IRNazanin" w:eastAsia="IRNazanin"/>
          <w:color w:val="111111"/>
          <w:sz w:val="28"/>
          <w:sz w:val="28"/>
          <w:szCs w:val="28"/>
          <w:rtl w:val="true"/>
          <w:lang w:bidi="fa-IR"/>
        </w:rPr>
        <w:t>هزار حورالعین همراهی‌اش می‌کنند، به سرعت نور از صراط می‌گذرد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سرور و بانوی زنان با ایمان باشی</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فرشته‌ای بر من فرود آمد که پیش از آن بر من نازل نشده بود و بشارتم داد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آقای جوانان بهشت و فاطمه سرور زنان بهشت هستند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حسن و حسین و علی و فاطمه را دوست دارد، مرا دوست داشته و کسی که با آنان دشمنی کند، با من دشمنی کرده است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جانم بشارت باد تو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تو می‌باشد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علی، فاطمه، حسن و حسین علیهم‌السلام در روز قیامت در خیمه‌ای در سایه‌سار عرش خداییم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فاطمه، علی، حسن و حسین علیهم‌السلام در حضیرة‌القدس در قبه‌ای سفید و تابان سکونت گزینند که سقف آن عرش الرحمن است</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شما دشمن و با دوستان شما دوستم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در محشر برناقه‌ای از ناقه‌های بهشتی سوار است</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کسانی که وارد بهشت می‌شوند من و علی و فاطمه و حسن و حسین هستیم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فاطمه را به امر خداوند به ازدواج علی علیه‌السلام در آوردم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فاطمه پاره تن من است، کسی که او را به غضب آورد، مرا غضبناک ساخته است</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دخترم فاطمه حوریه‌ای است در جمال انسان؛ او هرگز چون زنان عادت نمی‌شود و همانا خداوند او را فاطمه نامید، چون خداوند دوستان او را از آتش دور ساخته است</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دختر محمد است، او در این امت چون مریم در میان بنی‌اسرائیل است</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فاطمه شاخه‌ای از شاخسار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می‌کند مرا آنچه او را مسرور می‌سازد و ناراحت می‌کند مرا آنچه او را ناراحت می‌کند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 زنان جهان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آسیه، خدیجه و فاطمه؛ فاطمه برترین آن چهار نفر است</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ای پدر ریحانه‌ها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وصیت می‌کنم که مراقب ریحانه‌های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که دو رکن تو می‌شکند و خداوند جانشین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کفایت کننده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رحلت رسول خدا صلی‌الله‌علیه‌و‌آله‌وسلم ،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یکی از آن دو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رکن دومی است که پیامبر خدا فرموده است</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سیره پیامبر آن بود که هر زمان از سفر باز می‌گشت به مسجد وارد می‌شد و دو رکعت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دیدار فاطمه می‌شتافت و پس از آن به خانه خود می‌رفت</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صلی‌الله‌علیه‌و‌آله‌وسلم به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 دو فرزندت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جمع شدند، کساء بر آنان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دستان مبارک 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آل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و برکات خود را بر آنان جاری ساز، همان گونه که بر آل ابراهیم جاری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پروردگار حمید و مجیدی</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آنگاه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یُریدُ اللّهُ لِیُذْهِبَ عَنْکُمُ الرِّجْسَ اَهْلَ </w:t>
      </w:r>
    </w:p>
    <w:p>
      <w:pPr>
        <w:pStyle w:val="BookText"/>
        <w:rPr/>
      </w:pPr>
      <w:r>
        <w:rPr>
          <w:rFonts w:ascii="Amiri" w:hAnsi="Amiri" w:eastAsia="Amiri" w:cs="Amiri"/>
          <w:color w:val="111111"/>
          <w:sz w:val="28"/>
          <w:sz w:val="28"/>
          <w:szCs w:val="28"/>
          <w:rtl w:val="true"/>
          <w:lang w:bidi="ar-SA"/>
        </w:rPr>
        <w:t>الْبَیْتِ وَ یُطَهِّرَکُمْ تَطْهیراً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پس فروغ معنویت حضرت زهرا علیهاالسلام ملکوت را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او چون مریم و حتی برتر از اوست؛ پاک و پاکیزه و برگزیده خداست؛ در بستر پاک رشد نمود و فرزندان او چون عیسی علیه‌السلام نشانه‌های عظمت خداوند بزرگ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مریم بود و این فاطمه که از درک حقیقت نورانی او عقول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خدا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فاطمه زمین و منصوره آسمان است</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 برگزیده زنان عصر خود بود، ولی فاطمه برگزیده زنان جهان در همه عصرها و قرن‌هااست</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او طوبای مبارک است که از درخت ریشه‌دار وجود پیامبر رویید و بر شاخسار آن گل‌های امامت شکوفا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خلقتش، لطیفه و راز آفرینش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عالی‌ترین آفاق تجلی کرد و پرتو افکند، او عصاره سرشت‌ها و طبیعت‌های پاک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کمال در وجود او ظاهر شد، جمال بدیع آفرینش بر آسمان وجودش بدرخشید، در تابش نزولی او سیمای حور ظاهر می‌گردد و در تجلی صعودی‌اش محور عقول شکل می‌گیردد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توصیفش پیامبر خدا صلی‌الله‌علیه‌و‌آله‌وسلم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الْحُسنُ شَخْصا لَکانت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جمال حق را اسوه‌ای است، هر آینه او فاطمه است؛ بلکه فاطمه از آن والاتر و برتر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دخترم بهترین اهل زمین از نظر سرشت و شرف و کرامت است</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خورشید منظومه نور در پنج تن آل عباست، قطب گردونه وجود است و روح </w:t>
      </w:r>
    </w:p>
    <w:p>
      <w:pPr>
        <w:pStyle w:val="BookText"/>
        <w:rPr/>
      </w:pPr>
      <w:r>
        <w:rPr>
          <w:rFonts w:ascii="IRNazanin" w:hAnsi="IRNazanin" w:eastAsia="IRNazanin"/>
          <w:color w:val="111111"/>
          <w:sz w:val="28"/>
          <w:sz w:val="28"/>
          <w:szCs w:val="28"/>
          <w:rtl w:val="true"/>
          <w:lang w:bidi="fa-IR"/>
        </w:rPr>
        <w:t>و قلب عالم امکان، و شکوه فردوس برین و بهشت از طلعت جمال آسمانی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محبوب اولیا و دو چشمه آب حیات و حیاست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کریم او فروغ کرامت خداوند و مصحف نورانی او مخزن و معدن اسرار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منزلت، روح جان پیامبر خدا و در برابری و هم‌شأنی، هم شأن آن کسی است که کفو و همتایی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 تابناک قدس و پاکی است که از معدن غیب آفرینش تجلی و فروغ میلادش واژه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نمود و به حق او از افق آسمان عظمت و از مشرق پر فروغ‌ترین اسماء تجلی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کلمات خداوند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ذاتش بر ما مخفی و ناپیداست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افق و کرانه عظمت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ضیاء و درخشندگی خود را از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منشأ نور عالم انوار است، سرآغاز طلوع خورشیدها و ماهاست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کهربای جان‌ها و عقل‌هاست و کعبه عرفان وصل‌هاست</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 کوثر خدا، جلوه جمال او و تفسیر جلال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وجود ملکوتی رسول خدا صلی‌الله‌علیه‌و‌آله‌وسلم است و همتای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حصن محکم ولایت و آموزگار مکتب شهادت و معرفت است، تلاوت بیداری و بهار سرشار دل‌های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معرف نهایت کمال زن، بالندگی و فرزانگی اوست و اوج عروج یک انسان، زلال غدیر در باغ سبز معرفت او جاری و غدیریان در دامان عصمتش به رویش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موج عبادت در بیکرانه وجود دریایی او به صخره نخورد و هیچ اندیشه‌ای به فتح ستیغ قله عظمت او نائل نگشت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ترسیم نیمرخی از چهره ملکوتی او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الزهراء قطب الاولیاء و العرفاء و معراج الانبیاء والاوصیاء، صدرها خزانة الاسرار و وجودها </w:t>
      </w:r>
      <w:bookmarkStart w:id="143" w:name="pg3191_21249"/>
    </w:p>
    <w:p>
      <w:pPr>
        <w:pStyle w:val="BookText"/>
        <w:rPr/>
      </w:pPr>
      <w:bookmarkEnd w:id="143"/>
      <w:r>
        <w:rPr>
          <w:rFonts w:ascii="IRNazanin" w:hAnsi="IRNazanin" w:eastAsia="IRNazanin"/>
          <w:color w:val="111111"/>
          <w:sz w:val="28"/>
          <w:sz w:val="28"/>
          <w:szCs w:val="28"/>
          <w:rtl w:val="true"/>
          <w:lang w:bidi="fa-IR"/>
        </w:rPr>
        <w:t>ملتقی الانوار، فهی حلقة الوصل بین انوار النبوة و انوار الامامة</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که چون در بهشت بر مقام خود جای می‌گیرد، آدم و پیامبران بعد از وی به زیارتش می‌شتابند و شکوه جلالش را تجلیل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سرچشمه رحمت، منشأ رأفت و محبت و محور عصمت و آیت کمال و مشرق جمال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قطره باران است که از ابر کوثرش نباریده و کدام پرتو نور است که از خورشید کرامتش نتابیده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بزرگ و نامور تاریخ، اسوه‌های پارسایی و شرافت و آینه‌دار کمال تواند و معرفت حق و مهرورزی به مردم همان چیزی بود که جان تو از آن لبریز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ظاهر ز احمد زاده‌ای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افتاده‌ای</w:t>
      </w:r>
    </w:p>
    <w:p>
      <w:pPr>
        <w:pStyle w:val="BookText"/>
        <w:rPr/>
      </w:pPr>
      <w:r>
        <w:rPr>
          <w:rFonts w:ascii="IRNazanin" w:hAnsi="IRNazanin" w:eastAsia="IRNazanin"/>
          <w:color w:val="111111"/>
          <w:sz w:val="28"/>
          <w:sz w:val="28"/>
          <w:szCs w:val="28"/>
          <w:rtl w:val="true"/>
          <w:lang w:bidi="fa-IR"/>
        </w:rPr>
        <w:t>تو مادر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مقام نبوت و مادر امامت هستی چون همکفو علی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بانوی نمونه‌ای است که فروزنده‌ترین واژه‌ها و آموزه‌های انسانی ـ عرفانی در مکتب او پدید آمد و باغ فضیلت و معنویت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بهترین اسوه برای اهل ایمان و فروزنده‌ترین ستاره آسمان هدایت و بانویی معصومه و با کرامت است</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فدکیه و گفتار حضرتش منشور آفتاب و دانشنامه معارف اسلام است</w:t>
      </w:r>
      <w:r>
        <w:rPr>
          <w:rFonts w:eastAsia="IRNazanin" w:cs="IRNazanin"/>
          <w:color w:val="111111"/>
          <w:sz w:val="28"/>
          <w:szCs w:val="28"/>
          <w:rtl w:val="true"/>
          <w:lang w:bidi="fa-IR"/>
        </w:rPr>
        <w:t>.</w:t>
      </w:r>
    </w:p>
    <w:p>
      <w:pPr>
        <w:pStyle w:val="Heading3"/>
        <w:numPr>
          <w:ilvl w:val="2"/>
          <w:numId w:val="1"/>
        </w:numPr>
        <w:rPr/>
      </w:pPr>
      <w:bookmarkStart w:id="144" w:name="__RefHeading___Toc1615414_2749589250"/>
      <w:bookmarkStart w:id="145" w:name="_Toc49"/>
      <w:bookmarkEnd w:id="144"/>
      <w:r>
        <w:rPr>
          <w:rtl w:val="true"/>
        </w:rPr>
        <w:t>زینب کبری</w:t>
      </w:r>
      <w:bookmarkEnd w:id="145"/>
    </w:p>
    <w:p>
      <w:pPr>
        <w:pStyle w:val="Heading4"/>
        <w:numPr>
          <w:ilvl w:val="3"/>
          <w:numId w:val="1"/>
        </w:numPr>
        <w:rPr/>
      </w:pPr>
      <w:bookmarkStart w:id="146" w:name="__RefHeading___Toc1615416_2749589250"/>
      <w:bookmarkStart w:id="147" w:name="_Toc50"/>
      <w:bookmarkEnd w:id="146"/>
      <w:r>
        <w:rPr>
          <w:rtl w:val="true"/>
        </w:rPr>
        <w:t>اشارة</w:t>
      </w:r>
      <w:bookmarkEnd w:id="14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فاطمه و علی، بانویی است که فروغ جلالتش در سخن امام سجاد علیه‌السلام </w:t>
      </w:r>
      <w:bookmarkStart w:id="148" w:name="pg3191_21250"/>
    </w:p>
    <w:p>
      <w:pPr>
        <w:pStyle w:val="BookText"/>
        <w:rPr/>
      </w:pPr>
      <w:bookmarkEnd w:id="148"/>
      <w:r>
        <w:rPr>
          <w:rFonts w:ascii="IRNazanin" w:hAnsi="IRNazanin" w:eastAsia="IRNazanin"/>
          <w:color w:val="111111"/>
          <w:sz w:val="28"/>
          <w:sz w:val="28"/>
          <w:szCs w:val="28"/>
          <w:rtl w:val="true"/>
          <w:lang w:bidi="fa-IR"/>
        </w:rPr>
        <w:t>چنین می‌درخشد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تو دانشمند بدون استاد و خردمند بدون آموزگاری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درایت و ملکوت رفتارش آن بانو را به عقیله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فروزنده خردورزی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دودمان بنی‌هاشم مزین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علم لدنی و دانش ملکوتی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گام‌هایش بر زمین بود، ولی دستان سبزش بر آسمان و ملکوت خدا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و شریک نهضت آن امام بزرگوار بود و از وجودش فروغ عصمت ساطع گردید</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پدرش علی علیه‌السلام اعلم، احلم، اجود، اکرم، ازهد، اشجع، اعبد و اورع مردم بعد از رسول خدا صلی‌الله‌علیه‌و‌آله‌وسلم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نیز فاطمه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سیدة‌النساء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بزرگوارش رسول خدا صلی‌الله‌علیه‌و‌آله‌وسلم و جده آن حضرت خدیجه کبری است؛ نخستین بانویی که به شرف اسلام مزین شد</w:t>
      </w:r>
      <w:r>
        <w:rPr>
          <w:rFonts w:eastAsia="IRNazanin" w:cs="IRNazanin"/>
          <w:color w:val="111111"/>
          <w:sz w:val="28"/>
          <w:szCs w:val="28"/>
          <w:rtl w:val="true"/>
          <w:lang w:bidi="fa-IR"/>
        </w:rPr>
        <w:t>.</w:t>
      </w:r>
    </w:p>
    <w:p>
      <w:pPr>
        <w:pStyle w:val="Heading4"/>
        <w:numPr>
          <w:ilvl w:val="3"/>
          <w:numId w:val="1"/>
        </w:numPr>
        <w:rPr/>
      </w:pPr>
      <w:bookmarkStart w:id="149" w:name="__RefHeading___Toc1615418_2749589250"/>
      <w:bookmarkStart w:id="150" w:name="_Toc51"/>
      <w:bookmarkEnd w:id="149"/>
      <w:r>
        <w:rPr>
          <w:rtl w:val="true"/>
        </w:rPr>
        <w:t>برادران حضرت زینب علیهاالسلام</w:t>
      </w:r>
      <w:bookmarkEnd w:id="150"/>
    </w:p>
    <w:p>
      <w:pPr>
        <w:pStyle w:val="BookText"/>
        <w:rPr/>
      </w:pPr>
      <w:r>
        <w:rPr>
          <w:rFonts w:ascii="IRNazanin" w:hAnsi="IRNazanin" w:eastAsia="IRNazanin"/>
          <w:color w:val="111111"/>
          <w:sz w:val="28"/>
          <w:sz w:val="28"/>
          <w:szCs w:val="28"/>
          <w:rtl w:val="true"/>
          <w:lang w:bidi="fa-IR"/>
        </w:rPr>
        <w:t>برادران آن حضرت از فاطمه حسن و حسین سید جوانان بهشت و محسن که پیش از تولدش در داستان حریق باب به شهادت رسید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محمد حنفیه که کنیه او ابوالقاسم بود و مدفن</w:t>
      </w:r>
      <w:r>
        <w:rPr>
          <w:rStyle w:val="FootnoteAnchor"/>
          <w:rtl w:val="true"/>
        </w:rPr>
        <w:footnoteReference w:id="222"/>
      </w:r>
      <w:r>
        <w:rPr>
          <w:rFonts w:ascii="IRNazanin" w:hAnsi="IRNazanin" w:eastAsia="IRNazanin"/>
          <w:color w:val="111111"/>
          <w:sz w:val="28"/>
          <w:sz w:val="28"/>
          <w:szCs w:val="28"/>
          <w:rtl w:val="true"/>
          <w:lang w:bidi="fa-IR"/>
        </w:rPr>
        <w:t>او طائف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 عبدالله و جعفر و عثمان علیهم‌السلام که مادرشان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حزام بود و از زنان فاضل و عارف، فصیح، بلیغ، پارسا و پرهیزکار، زاهد و عابد بود، بعد از واقعه عاشورا عبدالله فرزند عباس را برداشته به بقیع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اشک آن بانو چنان بود که اشگ مروان بن حکم، دشمن سرسخت اهل‌بیت علیهم‌السلام را جاری می‌ساخت</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151" w:name="pg3191_21251"/>
    </w:p>
    <w:p>
      <w:pPr>
        <w:pStyle w:val="BookText"/>
        <w:rPr/>
      </w:pPr>
      <w:bookmarkEnd w:id="151"/>
      <w:r>
        <w:rPr>
          <w:rFonts w:ascii="IRNazanin" w:hAnsi="IRNazanin" w:eastAsia="IRNazanin"/>
          <w:color w:val="111111"/>
          <w:sz w:val="28"/>
          <w:sz w:val="28"/>
          <w:szCs w:val="28"/>
          <w:rtl w:val="true"/>
          <w:lang w:bidi="fa-IR"/>
        </w:rPr>
        <w:t>جلالت آن بانو چنان بود که زینب بعد از بازگشت از کربلا، این بانوی بزرگ را زیارت می‌کرد و در ایام عید به دیدار آن حضرت می‌شتافت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برادران آن بزرگوار، محمد الاوسط و مادرش امامه دختر ابی‌العاص و زینب بود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عمر از دیگر برادران زینب است که مادرش ام‌حبیب بنت ربیعه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یحیی و عون که بدون تردید مادر یحیی اسماء بنت عمیس؛ ولی نسبت به عون بعضی انکار کرده‌اند و گفته‌اند مادرش ام ولد بوده است</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دیگر برادران آن حضرت می‌توان از ابوبکر و عبیدالله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در لشکر مصعب بن زبیر کشته شد و مادرش لیلا دختر مسعود بن خالد بود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طور از دیگر برادران آن حضرت می‌توان از عمران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عمران در جنگ نهروان مجروح شد و سپس به شهادت رسید</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عبدالرحمان را نیز از برادران حضرت زینب شمرده‌اند</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حضرت عباس علیه‌السلام ، عبدالله و جعفر و عثمان و عون همه از برادران حضرت زینب بودند که در محضر امام حسین علیه‌السلام در کربلا حاضر شدند و سرانجام در خدمت امام زمانشان به خون غلطیده و به شهادت رسیدند</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1615420_2749589250"/>
      <w:bookmarkStart w:id="153" w:name="_Toc52"/>
      <w:bookmarkEnd w:id="152"/>
      <w:r>
        <w:rPr>
          <w:rtl w:val="true"/>
        </w:rPr>
        <w:t>خواهران حضرت زینب علیهاالسلام</w:t>
      </w:r>
      <w:bookmarkEnd w:id="15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خوهرانی داشت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صغری، ام‌کلثوم و رقیه صغری </w:t>
      </w:r>
      <w:bookmarkStart w:id="154" w:name="pg3191_21252"/>
    </w:p>
    <w:p>
      <w:pPr>
        <w:pStyle w:val="BookText"/>
        <w:rPr/>
      </w:pPr>
      <w:bookmarkEnd w:id="154"/>
      <w:r>
        <w:rPr>
          <w:rFonts w:ascii="IRNazanin" w:hAnsi="IRNazanin" w:eastAsia="IRNazanin"/>
          <w:color w:val="111111"/>
          <w:sz w:val="28"/>
          <w:sz w:val="28"/>
          <w:szCs w:val="28"/>
          <w:rtl w:val="true"/>
          <w:lang w:bidi="fa-IR"/>
        </w:rPr>
        <w:t>که مادرشان حضرت فاطمه زهراء علیهاالسلام بود و در واقع خواهران تنی حضرت زینب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رقیه صغری علامه طبرسی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رقیه، همسر مسلم بن عقیل بود که سه پسر از آن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علی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روز عاشورا در کنار امام حسین علیهاالسلام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شهادت علی و محمد نیز معروف است</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خواهران حضرت زینب می‌توان از زینب صغری و خدیجه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خدیجه محیاة دختر امری‌ءالقیس بود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طور میمونه، امامه و فاطمه را از جمله خواهران حضرت زینب علیهاالسلام شمرده‌اند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1615422_2749589250"/>
      <w:bookmarkStart w:id="156" w:name="_Toc53"/>
      <w:bookmarkEnd w:id="155"/>
      <w:r>
        <w:rPr>
          <w:rtl w:val="true"/>
        </w:rPr>
        <w:t>از میلاد تا وفات</w:t>
      </w:r>
      <w:bookmarkEnd w:id="156"/>
    </w:p>
    <w:p>
      <w:pPr>
        <w:pStyle w:val="BookText"/>
        <w:rPr/>
      </w:pPr>
      <w:r>
        <w:rPr>
          <w:rFonts w:ascii="IRNazanin" w:hAnsi="IRNazanin" w:eastAsia="IRNazanin"/>
          <w:color w:val="111111"/>
          <w:sz w:val="28"/>
          <w:sz w:val="28"/>
          <w:szCs w:val="28"/>
          <w:rtl w:val="true"/>
          <w:lang w:bidi="fa-IR"/>
        </w:rPr>
        <w:t>فرخنده زاد روز مبارک حضرت زینب را پنجم جمادی الاولی سال پنجم هجری ذکر کرده‌اند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روز بود که خانه گلین علی علیه‌السلام در پرتو جمال زینب روشن شد و فرشتگان به پای مولودی نور افشانی کردند که صلابت و شکوه نامش بعدها نام‌آوران تاریخ را به تعجب 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زینب سومین فرزند فاطمه در مطلع النور بیت امامت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به فرمان خداوند نام زینب را بر او نهاد</w:t>
      </w:r>
      <w:r>
        <w:rPr>
          <w:rStyle w:val="FootnoteAnchor"/>
          <w:rtl w:val="true"/>
        </w:rPr>
        <w:footnoteReference w:id="234"/>
      </w:r>
      <w:r>
        <w:rPr>
          <w:rFonts w:ascii="IRNazanin" w:hAnsi="IRNazanin" w:eastAsia="IRNazanin"/>
          <w:color w:val="111111"/>
          <w:sz w:val="28"/>
          <w:sz w:val="28"/>
          <w:szCs w:val="28"/>
          <w:rtl w:val="true"/>
          <w:lang w:bidi="fa-IR"/>
        </w:rPr>
        <w:t>و علی علیه‌السلام را به زینت وجود او بیاراست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کنیه شریف حضرت زینب ام‌کلثوم و ام‌الحسن، و القاب شریفش عبارت است </w:t>
      </w:r>
      <w:bookmarkStart w:id="157" w:name="pg3191_21253"/>
    </w:p>
    <w:p>
      <w:pPr>
        <w:pStyle w:val="BookText"/>
        <w:rPr/>
      </w:pPr>
      <w:bookmarkEnd w:id="157"/>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الصدیقة الصغری، عقیله، موثقه، عارفه، عالمه غیر معلّمه، فاضله، کامله و عابده آل علی علیه‌السلام و بدون تردید فروغ عصمت از آن بانوی کرامت ساطع بود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وفات آن بانوی الهی بنا به احتمالی چهاردهم ماه رجب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بانوی گرانقدر علوی در هنگام اسارت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1615424_2749589250"/>
      <w:bookmarkStart w:id="159" w:name="_Toc54"/>
      <w:bookmarkEnd w:id="158"/>
      <w:r>
        <w:rPr>
          <w:rtl w:val="true"/>
        </w:rPr>
        <w:t>زینب در سایه سار تربیت الهی</w:t>
      </w:r>
      <w:bookmarkEnd w:id="159"/>
    </w:p>
    <w:p>
      <w:pPr>
        <w:pStyle w:val="BookText"/>
        <w:rPr/>
      </w:pPr>
      <w:r>
        <w:rPr>
          <w:rFonts w:ascii="IRNazanin" w:hAnsi="IRNazanin" w:eastAsia="IRNazanin"/>
          <w:color w:val="111111"/>
          <w:sz w:val="28"/>
          <w:sz w:val="28"/>
          <w:szCs w:val="28"/>
          <w:rtl w:val="true"/>
          <w:lang w:bidi="fa-IR"/>
        </w:rPr>
        <w:t>گرچه حیات سیاسی ـ انقلابی حضرت زینب علیهاالسلام زمانی رخ می‌دهد که سال‌هاست باب وحی مسدود شده و سیمای آن حضرت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و مریم در پرتو آیات قرآن نمی‌درخشد؛ ولی به جرأت می‌توان گفت که آفاق کمالات آن حضرت مشرق النوری است که فروغ تربیت وحیانی از آن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حیات مذهبی ـ سیاسی آن بانو ترجمانی از آیات قرآن است و آن حضرت در پرتو آیات اعتقادی، معرفتی و معارفی قرآن نیکو درخشیده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بانو فروزنده‌ترین گوهری است که در زلال کوثر وحی و سنت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نباشد؟ بانویی که در خانه نبوت دیده به جهان گشوده و در دامان امامت رشد یافته و از مادری چون فاطمه شیر نوشیده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فراز و فرود روح الامین پروش یافته، و تربیت و رشد در کانون نور و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خسمه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دختر، بانویی نمونه پرورید که بعد از مادرش عالی‌ترین اسوه و مثال برای بانوان در طول تاریخ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علم پیامبر و باب علوی آن، به فروغ دانش منور شد و بحق عالمه عارفه فاضله دهر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که از دانش بشری بهره جوید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 من که به مکتب نرفت و خط ننوشت به غمزه مسأله آموز صد مدرس شد </w:t>
      </w:r>
      <w:bookmarkStart w:id="160" w:name="pg3191_21254"/>
    </w:p>
    <w:p>
      <w:pPr>
        <w:pStyle w:val="Heading4"/>
        <w:numPr>
          <w:ilvl w:val="3"/>
          <w:numId w:val="1"/>
        </w:numPr>
        <w:rPr/>
      </w:pPr>
      <w:bookmarkStart w:id="161" w:name="__RefHeading___Toc1615426_2749589250"/>
      <w:bookmarkStart w:id="162" w:name="_Toc55"/>
      <w:bookmarkEnd w:id="160"/>
      <w:bookmarkEnd w:id="161"/>
      <w:r>
        <w:rPr>
          <w:rtl w:val="true"/>
        </w:rPr>
        <w:t>عصر رسالت</w:t>
      </w:r>
      <w:bookmarkEnd w:id="162"/>
    </w:p>
    <w:p>
      <w:pPr>
        <w:pStyle w:val="BookText"/>
        <w:rPr/>
      </w:pPr>
      <w:r>
        <w:rPr>
          <w:rFonts w:ascii="IRNazanin" w:hAnsi="IRNazanin" w:eastAsia="IRNazanin"/>
          <w:color w:val="111111"/>
          <w:sz w:val="28"/>
          <w:sz w:val="28"/>
          <w:szCs w:val="28"/>
          <w:rtl w:val="true"/>
          <w:lang w:bidi="fa-IR"/>
        </w:rPr>
        <w:t>پنج سال پیامبر خدا صلی‌الله‌علیه‌و‌آله وحی را در گوش زینب زمزمه می‌کند و مفاهیم آسمانی را در جان او می‌افشاند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عقلِ نخست، با زینب آفاق خردورزی و علم را در جان او می‌گشاید و او را به نشان تابناک عقیله بنی هاشم مزین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زندگی با رسول خدا صلی‌الله‌علیه‌و‌آله‌وسلم و در خانه‌ای که سرنوشت بشریت در آن رقم می‌خورد، ارتباط بین عرش و فرش را برقرار می‌سازد؛ رود نوری از عرش خداوند بر آن جاری است ـ آن هم پیامبر رحمت و مهربانی که به زینب و سرنوشت او مهر می‌ورزد ـ و نام زینب را به امر خداوند انتخاب کرده و برای او دعا می‌کند و اولین سرشک غم از دیدگانش بر رخسار حضرت زینب جاری می‌گردد؛ زینب را به اسوه‌ای آسمانی تبدیل نموده و او را آماده مقام نائبة الامامی در عاشورا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در مهد نبوت و در خانه صبر و شکیبایی رسول خدا از این دختر بانویی ساخت که بر تارک تاریخ درخشید و انفاس قدسیّه و فیوضات رحمانی و مکارم اخلاقی رسول خدا صلی‌الله‌علیه‌و‌آله جان آن گوهر آسمانی را لبریز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جدّ بزرگوارش، مادری چون فاطمه علیهاالسلام به تربیت زینب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فاطمه‌ای که خود چون پیامبر خدا صلی‌الله‌علیه‌و‌آله‌وسلم لبریز از معارف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پنج سال در دامان و مکتب علی علیه‌السلام رشد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دستان تربیت الهی از آن گوهری غلطان در چشمه آفتاب پدید آورد که بر سپهر تاریخ تا قیامت فروزان است</w:t>
      </w:r>
      <w:r>
        <w:rPr>
          <w:rFonts w:eastAsia="IRNazanin" w:cs="IRNazanin"/>
          <w:color w:val="111111"/>
          <w:sz w:val="28"/>
          <w:szCs w:val="28"/>
          <w:rtl w:val="true"/>
          <w:lang w:bidi="fa-IR"/>
        </w:rPr>
        <w:t>.</w:t>
      </w:r>
    </w:p>
    <w:p>
      <w:pPr>
        <w:pStyle w:val="Heading4"/>
        <w:numPr>
          <w:ilvl w:val="3"/>
          <w:numId w:val="1"/>
        </w:numPr>
        <w:rPr/>
      </w:pPr>
      <w:bookmarkStart w:id="163" w:name="__RefHeading___Toc1615428_2749589250"/>
      <w:bookmarkStart w:id="164" w:name="_Toc56"/>
      <w:bookmarkEnd w:id="163"/>
      <w:r>
        <w:rPr>
          <w:rtl w:val="true"/>
        </w:rPr>
        <w:t>در عهد پدر</w:t>
      </w:r>
      <w:bookmarkEnd w:id="16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نسبت به تربیت زینب علیهاالسلام بسیار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دخترش می‌خواست به زیارت قبر پیامبر صلی‌الله‌علیه‌و‌آله‌وسلم مشرف گردد، به حسن و حسین علیهماالسلام دستور می‌داد تا خواهرشان را به روضه مبارک رسول خدا صلی‌الله‌علیه‌و‌آله‌وسلم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آن دو بزرگوار از دو طرف حضرت زینب حرکت می‌کردند و خواهر خود را چون شمعی در میان گرفته به سوی حرم پیامبر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پیش از حرکت </w:t>
      </w:r>
      <w:bookmarkStart w:id="165" w:name="pg3191_21255"/>
    </w:p>
    <w:p>
      <w:pPr>
        <w:pStyle w:val="BookText"/>
        <w:rPr/>
      </w:pPr>
      <w:bookmarkEnd w:id="165"/>
      <w:r>
        <w:rPr>
          <w:rFonts w:ascii="IRNazanin" w:hAnsi="IRNazanin" w:eastAsia="IRNazanin"/>
          <w:color w:val="111111"/>
          <w:sz w:val="28"/>
          <w:sz w:val="28"/>
          <w:szCs w:val="28"/>
          <w:rtl w:val="true"/>
          <w:lang w:bidi="fa-IR"/>
        </w:rPr>
        <w:t>حضرت زینب، علی علیه‌السلام کسی را می‌فرستاد تا هنگام ورود زینب چراغهای حرم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افراد نامحرم چهره زینب را ببینند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خاطرات به یادماندنی دوران کودکی حضرت زینب، مکالمه شگفت‌انگیز او با پدرش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همان ایام کودکی، پدر با زینب چنین بنای سخن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که تربیت شده خانه وحی و سرشار از علم و معرفت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ساکت شد و لب از سخن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چرا سخن نمی‌گویی؟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که یک گفت، چگونه دو بگوید؟</w:t>
      </w:r>
    </w:p>
    <w:p>
      <w:pPr>
        <w:pStyle w:val="BookText"/>
        <w:rPr/>
      </w:pPr>
      <w:r>
        <w:rPr>
          <w:rFonts w:ascii="IRNazanin" w:hAnsi="IRNazanin" w:eastAsia="IRNazanin"/>
          <w:color w:val="111111"/>
          <w:sz w:val="28"/>
          <w:sz w:val="28"/>
          <w:szCs w:val="28"/>
          <w:rtl w:val="true"/>
          <w:lang w:bidi="fa-IR"/>
        </w:rPr>
        <w:t>کنایه از این است که کسی که یگانه ستای شد، چگونه به دو بیندیشد؟</w:t>
      </w:r>
    </w:p>
    <w:p>
      <w:pPr>
        <w:pStyle w:val="BookText"/>
        <w:rPr/>
      </w:pPr>
      <w:r>
        <w:rPr>
          <w:rFonts w:ascii="IRNazanin" w:hAnsi="IRNazanin" w:eastAsia="IRNazanin"/>
          <w:color w:val="111111"/>
          <w:sz w:val="28"/>
          <w:sz w:val="28"/>
          <w:szCs w:val="28"/>
          <w:rtl w:val="true"/>
          <w:lang w:bidi="fa-IR"/>
        </w:rPr>
        <w:t>پدر از این جواب کودکش بیش از حد شاد و مسرور گردید و با شادمانی زینب را به سینه چسبانید و میان دو دیدگانش را بوسید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قبّل بین عینیها</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پدری چون علی علیه‌السلام دختری تربیت کرد که با روح بلندش بر ستیغ قله فضیلت به درخشش آمد و قهرمان پیروز اسارت در نهضت عاشورا گردید</w:t>
      </w:r>
      <w:r>
        <w:rPr>
          <w:rFonts w:eastAsia="IRNazanin" w:cs="IRNazanin"/>
          <w:color w:val="111111"/>
          <w:sz w:val="28"/>
          <w:szCs w:val="28"/>
          <w:rtl w:val="true"/>
          <w:lang w:bidi="fa-IR"/>
        </w:rPr>
        <w:t>.</w:t>
      </w:r>
    </w:p>
    <w:p>
      <w:pPr>
        <w:pStyle w:val="Heading4"/>
        <w:numPr>
          <w:ilvl w:val="3"/>
          <w:numId w:val="1"/>
        </w:numPr>
        <w:rPr/>
      </w:pPr>
      <w:bookmarkStart w:id="166" w:name="__RefHeading___Toc1615430_2749589250"/>
      <w:bookmarkStart w:id="167" w:name="_Toc57"/>
      <w:bookmarkEnd w:id="166"/>
      <w:r>
        <w:rPr>
          <w:rtl w:val="true"/>
        </w:rPr>
        <w:t>در زمان حسنین علیهماالسلام</w:t>
      </w:r>
      <w:bookmarkEnd w:id="16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پدر، زینب در پرتو نور دو امام همام، امام حسن مجتبی و امام حسین علیهماالسلام به حرکت بالنده خویش ادامه داد و تا سال پنجاه هجری، افتخار حضور این دو برادر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حسن علیه‌السلام تا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فیوضات رحمانی و انفاس قدسیه سالار شهیدان، دل و جان زینب طراوت دیگر یافت و بارقه خون و شهادت یاری گران دین خدا و رهبری این نهضت صفحات زرّینی در </w:t>
      </w:r>
      <w:bookmarkStart w:id="168" w:name="pg3191_21256"/>
    </w:p>
    <w:p>
      <w:pPr>
        <w:pStyle w:val="BookText"/>
        <w:rPr/>
      </w:pPr>
      <w:bookmarkEnd w:id="168"/>
      <w:r>
        <w:rPr>
          <w:rFonts w:ascii="IRNazanin" w:hAnsi="IRNazanin" w:eastAsia="IRNazanin"/>
          <w:color w:val="111111"/>
          <w:sz w:val="28"/>
          <w:sz w:val="28"/>
          <w:szCs w:val="28"/>
          <w:rtl w:val="true"/>
          <w:lang w:bidi="fa-IR"/>
        </w:rPr>
        <w:t>زندگی این بزرگ بانو رقم زد و خطابه‌های شورانگیز زینبی، زینت بخش آن برگ‌های زرّین تاریخ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زینب را زینب ساخت، دستان سبز مربیان الهی بود که بر روح و اندیشه زینب تأثیر گذاشت و حماسه‌های ماندگار او را رنگ و نمای دیگری بخشید و تا همیشه تاریخ جاودانه ساخت</w:t>
      </w:r>
      <w:r>
        <w:rPr>
          <w:rFonts w:eastAsia="IRNazanin" w:cs="IRNazanin"/>
          <w:color w:val="111111"/>
          <w:sz w:val="28"/>
          <w:szCs w:val="28"/>
          <w:rtl w:val="true"/>
          <w:lang w:bidi="fa-IR"/>
        </w:rPr>
        <w:t>.</w:t>
      </w:r>
    </w:p>
    <w:p>
      <w:pPr>
        <w:pStyle w:val="Heading4"/>
        <w:numPr>
          <w:ilvl w:val="3"/>
          <w:numId w:val="1"/>
        </w:numPr>
        <w:rPr/>
      </w:pPr>
      <w:bookmarkStart w:id="169" w:name="__RefHeading___Toc1615432_2749589250"/>
      <w:bookmarkStart w:id="170" w:name="_Toc58"/>
      <w:bookmarkEnd w:id="169"/>
      <w:r>
        <w:rPr>
          <w:rtl w:val="true"/>
        </w:rPr>
        <w:t>صفات و خصال آن بانو</w:t>
      </w:r>
      <w:bookmarkEnd w:id="170"/>
    </w:p>
    <w:p>
      <w:pPr>
        <w:pStyle w:val="BookText"/>
        <w:rPr/>
      </w:pPr>
      <w:r>
        <w:rPr>
          <w:rFonts w:ascii="IRNazanin" w:hAnsi="IRNazanin" w:eastAsia="IRNazanin"/>
          <w:color w:val="111111"/>
          <w:sz w:val="28"/>
          <w:sz w:val="28"/>
          <w:szCs w:val="28"/>
          <w:rtl w:val="true"/>
          <w:lang w:bidi="fa-IR"/>
        </w:rPr>
        <w:t>زینب عالمه، فهیمه و عقیله بنی‌هاشم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خطابه‌های علی‌گونه او، در مسیر کربلا و کوفه تا شام، بویژه بازار کوفه، مجلس عبیدالله بن زیاد و دربار یزید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دانش آن حضرت را به 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پویندگی و تراوش علم و فهم به آن جهت بود که زینب از خانه‌ای برخاست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زقوا العلم زقاً</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أخلصَ للّله تعالی اربعین صباحاً إنفجرت ینابیع الحکمة من قلبه علی لسانه</w:t>
      </w:r>
      <w:r>
        <w:rPr>
          <w:rStyle w:val="FootnoteAnchor"/>
          <w:rtl w:val="true"/>
        </w:rPr>
        <w:footnoteReference w:id="240"/>
      </w:r>
      <w:r>
        <w:rPr>
          <w:rFonts w:ascii="IRNazanin" w:hAnsi="IRNazanin" w:eastAsia="IRNazanin"/>
          <w:color w:val="111111"/>
          <w:sz w:val="28"/>
          <w:sz w:val="28"/>
          <w:szCs w:val="28"/>
          <w:rtl w:val="true"/>
          <w:lang w:bidi="fa-IR"/>
        </w:rPr>
        <w:t>آنکه چهل روز اعمالش را خالص کند، خداوند چشمه‌های حکمت را از قلب بر زبانش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که نه چهل روز، بلکه تمام عمرش در کوثر اخلاص نبوی و علوی شناور بود و تمام اعمالش را به نور خلوص منور و در جهت رضایت خداوند متعال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ذیل می‌آید، اشاره‌ای است کوتاه پیرامون صفات این بانوی خجسته دودمان نبوت و امامت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صفات بارز و زیبای زینب کبری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از آن بانوی نمونه نقل شده و در کتب روایی ثبت شده، گویای این صفت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درخشنده‌ترین حدیثی که از آن حضرت به یادگار مانده، حدیثی است که جابر و عدّه‌ای دیگر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منابع روایی به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بسان دانشنامه‌ای است که سخت پرمغز و پرمعناست و معارف اسلامی در آن موج می‌زند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بزرگان حدیث نیز روایات مختلفی از آن حضرت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علیهاالسلام روایات زیادی را از مادرش فاطمه علیهاالسلام نقل می‌کند</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روایاتی را از پدر بزرگوارش و امام حسن و امام حسین علیهم‌السلام و ام‌سلمه و ام‌هانی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روایت‌کنندگان از آن حضرت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علی بن الحسین امام سجاد علیه‌السلام ، عبدالله بن جعفر، فاطمه صغری دختر امام حسین علیه‌السلام و جابر بن عبدالله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ابی طاهر در بلاغات النساء از آن حضرت روایت می‌کند که روزی زینب به پدرش علی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دوست داری؟ 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شما را دوست نداشته باشم و حال آنکه شما ثمره قلب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برای خداست و مهربانی برای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این سخن از آن حضرت معروف و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کودکی با چنین معرفت و افق فکری در زمان رشد و کمال چگونه خواهد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بی‌جهت برخی مبهوت عظمت و خوی آن بانو نگشته‌اند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مرحوم دربندی پیرامون آن حضرت آن گفته‌ها را دارد، چون درک شخصیت زینب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علم منایا و بلایا عارف و از حوادث آینده با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دلباخته عشق و محبت به زینب بحق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امام سجاد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بحمدالله عالمة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 دلیل است که علم آن جناب پرتوی از </w:t>
      </w:r>
    </w:p>
    <w:p>
      <w:pPr>
        <w:pStyle w:val="BookText"/>
        <w:rPr/>
      </w:pPr>
      <w:r>
        <w:rPr>
          <w:rFonts w:ascii="IRNazanin" w:hAnsi="IRNazanin" w:eastAsia="IRNazanin"/>
          <w:color w:val="111111"/>
          <w:sz w:val="28"/>
          <w:sz w:val="28"/>
          <w:szCs w:val="28"/>
          <w:rtl w:val="true"/>
          <w:lang w:bidi="fa-IR"/>
        </w:rPr>
        <w:t>علم لدنی و ملکوتی بود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خصائص زینبیه در ثنایش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علی علیه‌السلام در کوفه حکومت داشت، در خانه زینب کلاس تفسیر قرآن بر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آن حضرت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می‌کرد که علی علیه‌السلام وارد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این آیه را تفسیر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رمز مصیبت‌هایی است که به عترت رسول خدا صلی‌الله‌علیه‌و‌آله‌وسلم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ذکر آن رخدادها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با شنیدن آن مصیبت‌ها با صدای بلند گریه کرد</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نقل حدیث شریف فدک خبری که در صبحدمی پیامبرخدا صلی‌الله‌علیه‌و‌آله‌وسلم بعد از نماز صبح نزد امیرالمؤمنین آمد و از آن حضرت خواست که به خانه دعوتش کند،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است که در خانه طعامی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معیت رسول خدا صلی‌الله‌علیه‌و‌آله‌وسلم به سوی خانه فاطمه آمدند و طعامی از بهشت برای فاطمه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الحمدالله الذی جعل فی اهلی نظیر زکریا و مریم</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چگونگی مراسم تشییع و دفن پدر بزرگوارش را روایت فرموده</w:t>
      </w:r>
      <w:r>
        <w:rPr>
          <w:rStyle w:val="FootnoteAnchor"/>
          <w:rtl w:val="true"/>
        </w:rPr>
        <w:footnoteReference w:id="246"/>
      </w:r>
      <w:r>
        <w:rPr>
          <w:rFonts w:ascii="IRNazanin" w:hAnsi="IRNazanin" w:eastAsia="IRNazanin"/>
          <w:color w:val="111111"/>
          <w:sz w:val="28"/>
          <w:sz w:val="28"/>
          <w:szCs w:val="28"/>
          <w:rtl w:val="true"/>
          <w:lang w:bidi="fa-IR"/>
        </w:rPr>
        <w:t>است و خبر کیفیت ولادت امام حسین و حدیث شریف دعای فاطمه برای همسایگان را روایت کرده‌اند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فروغ منزلت زینب از افقی می‌درخشد که روز یازدهم محرم هنگامی که اسرا را از کنار قتلگاه عبور دادند، امام زین العابدین علیه‌السلام به اجساد قطعه قطعه شهدا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حضرتش سخت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به آن حضرت نگاه کرد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اراک تجود بنفسک یا بقیة جدی و ابی و اخوتی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عزیزم با جان خود </w:t>
      </w:r>
      <w:bookmarkStart w:id="171" w:name="pg3191_21259"/>
    </w:p>
    <w:p>
      <w:pPr>
        <w:pStyle w:val="BookText"/>
        <w:rPr/>
      </w:pPr>
      <w:bookmarkEnd w:id="171"/>
      <w:r>
        <w:rPr>
          <w:rFonts w:ascii="IRNazanin" w:hAnsi="IRNazanin" w:eastAsia="IRNazanin"/>
          <w:color w:val="111111"/>
          <w:sz w:val="28"/>
          <w:sz w:val="28"/>
          <w:szCs w:val="28"/>
          <w:rtl w:val="true"/>
          <w:lang w:bidi="fa-IR"/>
        </w:rPr>
        <w:t>چه می‌کنی ای یادگار جد و پدر و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جزع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می‌بینم بدنهای آقا و برادرانم، عمو و عمه زادگانم این گونه غرق در خون و عریان و بی‌کفن روی زمین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یا بر اساس خبر ام‌ایمن و یا علم لدنی خود، به برادر زاده خویش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یجزعنک ما تری فو الله انّ ذلک لعهد من رسول اللّه الی جدک و ابیک و عمک، و لقد اخذالله میثاق اناس من هذه الامة لا تعرفهم فرا عنه هذه الامة و هم معروف فی‌اهل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عزیز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مباش، این بدن‌های مقدس و قطعه قطعه شده که مقام و منزلتشان در نزد فرعون‌های این امت مجهول است نزد عرشیان چهره‌های شناخته شده‌ای هستند، این سرزمین تجلّی نور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اعضای قطعه قطعه جمع و دفن شده و این مرکز زیارتگاه دوستان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اینجا کهنه و نابود نخواهد شد، دانشگاه معرفت و خداشناسی خواهد بود، نشان حریت و مردانگی و دین‌داری خواهد بود</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آن بانو خبر از آینده‌ای می‌دهد که گذشت زمان آن را روشن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و زهد آن بانو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پیرامون آن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ادخرت شیئا من یومها لغدها ابدا</w:t>
      </w:r>
      <w:r>
        <w:rPr>
          <w:rStyle w:val="FootnoteAnchor"/>
          <w:rtl w:val="true"/>
        </w:rPr>
        <w:footnoteReference w:id="249"/>
      </w:r>
      <w:r>
        <w:rPr>
          <w:rFonts w:ascii="IRNazanin" w:hAnsi="IRNazanin" w:eastAsia="IRNazanin"/>
          <w:color w:val="111111"/>
          <w:sz w:val="28"/>
          <w:sz w:val="28"/>
          <w:szCs w:val="28"/>
          <w:rtl w:val="true"/>
          <w:lang w:bidi="fa-IR"/>
        </w:rPr>
        <w:t>هرگز از امروز برای فرادیش چیزی را ذخیره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فصاحت و بلاغت آن بانو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علوی و بلاغت مرتضوی را از پدر به میراث داشت</w:t>
      </w:r>
      <w:r>
        <w:rPr>
          <w:rFonts w:eastAsia="IRNazanin" w:cs="IRNazanin"/>
          <w:color w:val="111111"/>
          <w:sz w:val="28"/>
          <w:szCs w:val="28"/>
          <w:rtl w:val="true"/>
          <w:lang w:bidi="fa-IR"/>
        </w:rPr>
        <w:t>.</w:t>
      </w:r>
    </w:p>
    <w:p>
      <w:pPr>
        <w:pStyle w:val="Heading4"/>
        <w:numPr>
          <w:ilvl w:val="3"/>
          <w:numId w:val="1"/>
        </w:numPr>
        <w:rPr/>
      </w:pPr>
      <w:bookmarkStart w:id="172" w:name="__RefHeading___Toc1615434_2749589250"/>
      <w:bookmarkStart w:id="173" w:name="_Toc59"/>
      <w:bookmarkEnd w:id="172"/>
      <w:r>
        <w:rPr>
          <w:rtl w:val="true"/>
        </w:rPr>
        <w:t>عبادت</w:t>
      </w:r>
      <w:bookmarkEnd w:id="17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 بانو عالمه، عقیله، عارفه است، این خصال آسمانی را در محراب عبادت </w:t>
      </w:r>
    </w:p>
    <w:p>
      <w:pPr>
        <w:pStyle w:val="BookText"/>
        <w:rPr/>
      </w:pPr>
      <w:r>
        <w:rPr>
          <w:rFonts w:ascii="IRNazanin" w:hAnsi="IRNazanin" w:eastAsia="IRNazanin"/>
          <w:color w:val="111111"/>
          <w:sz w:val="28"/>
          <w:sz w:val="28"/>
          <w:szCs w:val="28"/>
          <w:rtl w:val="true"/>
          <w:lang w:bidi="fa-IR"/>
        </w:rPr>
        <w:t>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العبودیة جوهرة کنهها الربوبیّه</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زینب به سپهر عظمت می‌درخشد، خصال و مکارمش چشم افروز مردان نامدار می‌گردد، اسوه‌ای برای اهل‌ایمان و معنی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برتارکی می‌درخشد که زنانی چون مریم و آسیه درخشیدند به پاس عبادت و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او دختر فاطمه و علی است، جدّش رسول خداست و هریک از این انتسابات مایه فخر و شرف می‌باشد، ولی دیگران نیز چنین انتساباتی داشته‌اند؛ ولی فتح قلل کرامات برای آنان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اگر به چنین مقامی می‌رسد، به خاطر این است که بنده بزرگ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قدسی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 اطعنی حتی اجعلک مثلی انا اقول لشی‌ء کن فیکون و انت تقول لکل شی‌ء کن فیکون</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در عبادت همانند مادر و پدر بزرگوارش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شبانه روز هزار رکعت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علیهاالسلام شب تا به صبح نماز می‌خواند و برای همسایگان دعا می‌کرد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زینب در محراب عبادت و بندگی خداوند کم‌نظیر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تمام شب‌های عمر خویش را به عبادت و تلاوت قرآن گذراند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مقام آن حضرت بر افقی بس عظیم می‌درخشد که روز عاشورا هنگامی که ابی‌عبدالله الحسین علیه‌السلام با خواهر خدا حافظی کرد، به خواهر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لها یا اختاه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تنسینی فی نافلة اللیل؛ خواهر جان مرا در نماز شب فراموش نکنی</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بنت الحسین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عمه‌ام مدام در نماز و نیایش بود</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زین العابدین علیه‌السلام نقل شده که در سفر به کوفه و شام، عمه‌ام زینب به انجام فرایض و عبادت خداوند اهمیت فراوان می‌داد، ولی در مسیری از کوفه به شام در </w:t>
      </w:r>
    </w:p>
    <w:p>
      <w:pPr>
        <w:pStyle w:val="BookText"/>
        <w:rPr/>
      </w:pPr>
      <w:r>
        <w:rPr>
          <w:rFonts w:ascii="IRNazanin" w:hAnsi="IRNazanin" w:eastAsia="IRNazanin"/>
          <w:color w:val="111111"/>
          <w:sz w:val="28"/>
          <w:sz w:val="28"/>
          <w:szCs w:val="28"/>
          <w:rtl w:val="true"/>
          <w:lang w:bidi="fa-IR"/>
        </w:rPr>
        <w:t>بعضی از منازل عمه‌ام زینب علیهاالسلام را دیدم که در حال نشسته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آن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بدن سبب گردیده که نتوانم نماز را ایستاده انجام دهم؛ چون فقط قرص نان جوینی جیره ماست و بچه‌ها گرسنه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خود را به کودکان می‌دهم و سه روز است غذایی نخورده‌ام</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رستاخیز زینب علیهاالسلام</w:t>
      </w:r>
    </w:p>
    <w:p>
      <w:pPr>
        <w:pStyle w:val="BookText"/>
        <w:rPr/>
      </w:pPr>
      <w:r>
        <w:rPr>
          <w:rFonts w:ascii="IRNazanin" w:hAnsi="IRNazanin" w:eastAsia="IRNazanin"/>
          <w:color w:val="111111"/>
          <w:sz w:val="28"/>
          <w:sz w:val="28"/>
          <w:szCs w:val="28"/>
          <w:rtl w:val="true"/>
          <w:lang w:bidi="fa-IR"/>
        </w:rPr>
        <w:t>با وجود آنکه هر روز از زندگانی زینب پراست از آموزه‌های اخلاقی و معرفتی و هر لحظه زندگی آن بانو به ما درس خداشناسی و دین‌مداری می‌دهد، ولی از عاشورا تا پایان عمر آن حضرت ـ حدود یک سال و نیم ـ یک رستاخیز الهی در زندگانی آن بانو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است که آثار پربرکت تربیت آن مربیان الهی از یک سو و جوهره و سرشت آسمانی زینب از سوی دیگر بر افق خونبار عاشورا و نهضت احیاگر اسلام امام حسین علیه‌السلام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عاشوراست که حیات سیاسی ـ مذهبی آن بانو بزرگترین دانشنامه دفاع از اسلام را در این مکتب تدوین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است که حقایق روح آن بانو آشکار شد و جلوه معنویت آن بانو تاریخ کمال و جمال را روشن و تا ابدیت تاریخ این فروغ را جاودانه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این باره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الحسین بن علی اوصی الی اخته زینب بنت علی بن ابی‌طالب علیه‌السلام فی‌الظاهر و کان مایخرج عن علی بن الحسین من علم ینسب الی زینب بنت علی تسترا علی علی بن الحسین علیهماالسلام </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آن بانو امین اسرار امامت شد و به نشان وصی‌الحسین علیه‌السلام مزین گردید و به شرف نیابت خاص امام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ستایش از آن بانو گفته </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زینب علیهاالسلام لها نیابةً خاصة عن الحسین علیه‌السلام و کان الناس یرجعون الیها فی‌الحلال والحرام حتی برئی زین‌العابدین من مرضه؛ زینب از ناحیه امام وصایت و نیابت مخصوص داشت و مردم در احکام حلال و حرام به او مراجعه می‌کردند تا امام زین العابدین علیه‌السلام از بیماری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قدسی در خانواده ائمه مورد افتخار و بگومگو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خانه حکیمه دختر امام جواد علیه‌السلام وارد شدم و از پشت پرده با وی به گفتگوی علمی و دینی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گفتگو این مسأله پیش آمد که آیا زن می‌تواند وصی و نایب امام قرار گیرد؟</w:t>
      </w:r>
    </w:p>
    <w:p>
      <w:p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اشکالی دارد؟ مگر زینب بر حسب ظاهر وصی و جانشین امام حسین علیه‌السلام نبود و مگر آن بانو مرجع و پاسخگوی احکام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ما یخرج من علی بن الحسین علیه‌السلام من علم ینسب الی زینب ستراً عن علی بن الحسین علیه‌السلام </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تفویض این مقام به زینب کبری کشف از مقام ملکوتی آن بانو دارد و فروغ عصمت آن بانو را آشکار می‌سازد</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کاروانی در آن بحران نشان دهنده اوج شکوه و جلال این بانوست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حق شریکة الحسین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آیة‌الله خوئی قدس‌سره در وصف آن بانو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بانو شریک نهضت امام حسین است و چون برادر از اسلام دفاع کرد و در راه خدا جهاد نمود و از شریعت جدش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در بلاغت و شجاعت و پایداری چون علی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طاغوت و جباران می‌خروشید و هرگز در مقابل آنان خضوع نکرد و به جز از خدا از هیچ کس نترسید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تحرکها العواصف و لا تزیلها القواصف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راستی آن </w:t>
      </w:r>
    </w:p>
    <w:p>
      <w:pPr>
        <w:pStyle w:val="BookText"/>
        <w:rPr/>
      </w:pPr>
      <w:r>
        <w:rPr>
          <w:rFonts w:ascii="IRNazanin" w:hAnsi="IRNazanin" w:eastAsia="IRNazanin"/>
          <w:color w:val="111111"/>
          <w:sz w:val="28"/>
          <w:sz w:val="28"/>
          <w:szCs w:val="28"/>
          <w:rtl w:val="true"/>
          <w:lang w:bidi="fa-IR"/>
        </w:rPr>
        <w:t>بزرگوار اخت الحسین است</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که در خانه‌ای زندگی می‌کند که کانون سیاست است، پنج سال در کنار جد و مادری چون فاطمه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کنار علی و زمانی خانه علی خانه سیاست و مدیریت جهان اسلام است، ولی آن بانو به فرمان قرآن در خانه می‌نشیند و شب در جمع برادران به زیارت قبر جدّ و مادرش شرفیاب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که فتنه‌ای در دل عایشه برپا شد و چشم و گوشش را 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خود فتوا به قتل خلیفه داده بود و او را نعثل خطاب می‌کرد، پرچم انتقام از قاتلان خلیفه را برافراشت و بر جمل فتنه سوار شد، در این دوران که این فتنه و آشوب بر پا گردید،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 زینب می‌گذشت و با شوهر و فرزندانش در دارالخلافه زندگی می‌کرد و از دور نگران فتنه‌ای بود که عایشه برپا کرده بود، ولی زینب درون خانه است و فرمان خدای را اطاعت کرده و با وجود جنگ‌های ثلاثه در زمان امامت پدر در تاریخ ذکر نشده که زینب در جنگی شرکت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عایشه بود که رل قهرمانی جنگ فتنه‌انگیز جمل را داشت</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در عصر عاشورا آنگاه که دفاع از دین مطرح است و باید در مقابل انحرافات یزید ایستاد، زینب چون حسین پا به عرصه جهاد و انقلاب گذاشت و رستاخیزی عظیم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در بیت آل رسول آن دُر دریای نور و شرف را چنان فروزنده ساخت که چون در عصر عاشوا گام در میدان نهضت حسینی علیه‌السلام نهاد، فروغ معنویت و جمال زهرایی‌اش به چشم دشمن نیز چون آفتاب تجلّی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از زبان حمید بن مسلم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می‌بینم زنی را که مانند </w:t>
      </w:r>
    </w:p>
    <w:p>
      <w:pPr>
        <w:pStyle w:val="BookText"/>
        <w:rPr/>
      </w:pPr>
      <w:r>
        <w:rPr>
          <w:rFonts w:ascii="IRNazanin" w:hAnsi="IRNazanin" w:eastAsia="IRNazanin"/>
          <w:color w:val="111111"/>
          <w:sz w:val="28"/>
          <w:sz w:val="28"/>
          <w:szCs w:val="28"/>
          <w:rtl w:val="true"/>
          <w:lang w:bidi="fa-IR"/>
        </w:rPr>
        <w:t>خورشید می‌درخشد و با شتاب از خیمه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فاطمه علیهاالسلام بنت رسول الله صلی‌الله‌علیه‌و‌آله است</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از عصر عاشورا رهبری قیام حسینی را بر عهده می‌گیرد و شریک برادر در این نهضت می‌گردد و بار سنگین این نهضت را بردوش و در تمام عرصه‌ها به وظیفه الهی خویش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والاترین وظیفه او که حفظ جان امام بود، به زیباترین شکل انجام داد و با تمام وجود در خدمت فرامین امام سجاد علیه‌السلام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که جان امام زین‌العابدین علیه‌السلام در معرض خطر قرار گرفت، آن حضرت به دفاع از آن امام همام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چون فریاد هل من ناصر امام حسین علیه‌السلام طنین افکند، امام زین‌العابدین علیه‌السلام با وجود بیماری سخت و عدم توانایی بر حرکت، شمشیری برداشت و با آن حال راهی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زینب 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بازگردان که اگر کشته شود، نسل پیامبر صلی‌الله‌علیه‌و‌آله در روی زمین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سوی زین العابدین رفته و آن عزیز زهرا را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بعد از ظهر عاشورا که دشمن برای غارت اموال به خیمه‌ها حمله آورد، شمر می‌خواست امام زین العابدین علیه‌السلام را به شهادت برساند، ولی زینب پیش آمد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من زنده هستم نمی‌گذارم جان زین العابدین به خطر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او را بکشید، اول مرا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خجالت کشید و از کشتن امام زین العابدین علیه‌السلام صرف نظر کرد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علیه‌السلام خود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ما را به شترها سوار و به سوی کوفه می‌بردند، چون ما را از کنار قتلگاه عبور دادند، نگاهم به آن بدن‌های خونین افتاد که عریان روی زمین افتاده بودند، منقلب و پریشان حال شدم؛ به </w:t>
      </w:r>
    </w:p>
    <w:p>
      <w:pPr>
        <w:pStyle w:val="BookText"/>
        <w:rPr/>
      </w:pPr>
      <w:r>
        <w:rPr>
          <w:rFonts w:ascii="IRNazanin" w:hAnsi="IRNazanin" w:eastAsia="IRNazanin"/>
          <w:color w:val="111111"/>
          <w:sz w:val="28"/>
          <w:sz w:val="28"/>
          <w:szCs w:val="28"/>
          <w:rtl w:val="true"/>
          <w:lang w:bidi="fa-IR"/>
        </w:rPr>
        <w:t>گونه‌ای که نزدیک بود جان از بدنم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عمه‌ام زینب به من نگریست و مهربانانه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یادگار جد و پدر و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با جان خویش بازی می‌کنی؟ نگران مباش، به خدا سوگند خبر این مصیبت‌ها و مشکلات به ما رسیده و رسول خدا صلی‌الله‌علیه‌و‌آله‌وسلم با جد و پدر و عموی تو پیمان را برقرار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پیکرهای خونین روی زمین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مردمی را که نزد فرشتگان مقرّبند خواهد فرستاد که این پیکرهای پاک را دفن کنند و بر قبر پدر بزرگوارت و سایر شهیدان نشانه‌هایی قرار خواهد گرفت که هرگز گذشت زمان آن را محو و نابود نخواهد کرد</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مجلس عبیدالله بن زیاد، چون آن ستمگر بر امام زین‌العابدین علیه‌السلام خشمناک شد و دستور داد آن حضرت را به قتل رسانند، زینب قهرمانانه امام را در آغوش گرفت و با خشم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حسبک من دمائنا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افارقه فان قتلته فاقتلنی معه</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پسر زیاد، خونریزی و خون آشامی بس است، هنوز از آشامیدن خون آل رسول سیراب نشده‌ای؟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کشتن خاندان 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نخواهی کشت، مگر آن که مرا با آن حضرت به قتل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زینب در این زمان به پاس نیابت خاصه دارای قدرتی چون امام بود و با اعتماد و توکل به خدا و ایمان به هدف مقدس خویش نهضت را رهبری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اسارت دشمن را شکست و دشمن را با آن به زنجیر کشید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اسارت را به انقلابی بزرگ که سرانجام ریشه شجره ملعونه بنی‌امیه را برکند،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مسموم و ظالمانه دهها ساله دشمن علیه علی و آل او را از میان برد و نور شکوه و جلال آسمانی آل رسول را بر شب ستم بنی‌امیه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خرافات و انحرافاتی که کاخ سبز دمشق به اسلام بسته بود زدود و یتیمان و کودکان را </w:t>
      </w:r>
      <w:bookmarkStart w:id="174" w:name="pg3191_21266"/>
    </w:p>
    <w:p>
      <w:pPr>
        <w:pStyle w:val="BookText"/>
        <w:rPr/>
      </w:pPr>
      <w:bookmarkEnd w:id="174"/>
      <w:r>
        <w:rPr>
          <w:rFonts w:ascii="IRNazanin" w:hAnsi="IRNazanin" w:eastAsia="IRNazanin"/>
          <w:color w:val="111111"/>
          <w:sz w:val="28"/>
          <w:sz w:val="28"/>
          <w:szCs w:val="28"/>
          <w:rtl w:val="true"/>
          <w:lang w:bidi="fa-IR"/>
        </w:rPr>
        <w:t>سرپرستی و دلجویی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دشمن، چون علی علیه‌السلام در میدان نبرد خروشید، قدرت و تفرعن او را به استهزاء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مبارکش مشرقی از فروغ عقل و عشق و ایمان و خردمندی، شکوه و اقتدار و عزّت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حلم و درایت و ایمان و توکل از او اسطوره‌ای غیر قابل توصیف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تاریخ نگارانی بزرگ چون ابن اثیر در توصفیش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زینب امرأةً عاقلةً لبیبة جزلة</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کدام زبان را یارای مدح و ستایش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 بانوی نمونه تاریخ است و استاد بزرگ دانشگاه عقل و عشق، معرفت و حماسه، و دین‌داری و عزت و کرامت عاشورا که به گستره تاریخ انسان کامل است</w:t>
      </w:r>
      <w:r>
        <w:rPr>
          <w:rFonts w:eastAsia="IRNazanin" w:cs="IRNazanin"/>
          <w:color w:val="111111"/>
          <w:sz w:val="28"/>
          <w:szCs w:val="28"/>
          <w:rtl w:val="true"/>
          <w:lang w:bidi="fa-IR"/>
        </w:rPr>
        <w:t>.</w:t>
      </w:r>
    </w:p>
    <w:p>
      <w:pPr>
        <w:pStyle w:val="Heading4"/>
        <w:numPr>
          <w:ilvl w:val="3"/>
          <w:numId w:val="1"/>
        </w:numPr>
        <w:rPr/>
      </w:pPr>
      <w:bookmarkStart w:id="175" w:name="__RefHeading___Toc1615436_2749589250"/>
      <w:bookmarkStart w:id="176" w:name="_Toc60"/>
      <w:bookmarkEnd w:id="175"/>
      <w:r>
        <w:rPr>
          <w:rtl w:val="true"/>
        </w:rPr>
        <w:t>خواری دشمن</w:t>
      </w:r>
      <w:bookmarkEnd w:id="176"/>
    </w:p>
    <w:p>
      <w:pPr>
        <w:pStyle w:val="BookText"/>
        <w:rPr/>
      </w:pPr>
      <w:r>
        <w:rPr>
          <w:rFonts w:ascii="IRNazanin" w:hAnsi="IRNazanin" w:eastAsia="IRNazanin"/>
          <w:color w:val="111111"/>
          <w:sz w:val="28"/>
          <w:sz w:val="28"/>
          <w:szCs w:val="28"/>
          <w:rtl w:val="true"/>
          <w:lang w:bidi="fa-IR"/>
        </w:rPr>
        <w:t>روز عاشورا سپری شد و دیوانه‌هایی که دوستی مال و جاه و یا حس کینه و انتقام دیده درون و برونشان را کر و کور کرده بود، به خود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کردند؟ کاری بزرگ و بسیار زشت که تاریخ عرب همانند آن را به خاطر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مهمان کشی آن هم از آل رسول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پاداش آنان در مقابل این عمل ننگین چه بود؟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هیچ؟ بلکه از این مهمان کشی خواری و زبونی و داغ ننگ ابدی را بر چهره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پاداش آنان ذلت و زبونی و دین فروشی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کجا بروند؟ همه راهها به روی آنان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راه و آن راه ننگ و ذلت بود که این لشکر به ظاهر پیروز، باید تا آخر آن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خود از کوفه به سوی کربلا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کربلا به سوی کوفه و قصر حاکم و سپس به کاخ سبز دمشق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کاروان باید </w:t>
      </w:r>
      <w:bookmarkStart w:id="177" w:name="pg3191_21267"/>
    </w:p>
    <w:p>
      <w:pPr>
        <w:pStyle w:val="BookText"/>
        <w:rPr/>
      </w:pPr>
      <w:bookmarkEnd w:id="177"/>
      <w:r>
        <w:rPr>
          <w:rFonts w:ascii="IRNazanin" w:hAnsi="IRNazanin" w:eastAsia="IRNazanin"/>
          <w:color w:val="111111"/>
          <w:sz w:val="28"/>
          <w:sz w:val="28"/>
          <w:szCs w:val="28"/>
          <w:rtl w:val="true"/>
          <w:lang w:bidi="fa-IR"/>
        </w:rPr>
        <w:t>پیشانی ذلت را بر ابر جنایتکاری که تباری روشن نداشت بر زمین بمالد و سپس همچنین سرافکنده و بینی برخاک پیش رود تا در آستانه پسر هند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مرا بجز این در حواله گاهی نیست</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دیروز داغ ننگ نوکری پدرت را بر چهره زدیم و امروز حلقه به گوش تو ایم، این روند رو به انحطاط لشکری به ظاهر پیروز بود</w:t>
      </w:r>
      <w:r>
        <w:rPr>
          <w:rFonts w:eastAsia="IRNazanin" w:cs="IRNazanin"/>
          <w:color w:val="111111"/>
          <w:sz w:val="28"/>
          <w:szCs w:val="28"/>
          <w:rtl w:val="true"/>
          <w:lang w:bidi="fa-IR"/>
        </w:rPr>
        <w:t>.</w:t>
      </w:r>
    </w:p>
    <w:p>
      <w:pPr>
        <w:pStyle w:val="Heading4"/>
        <w:numPr>
          <w:ilvl w:val="3"/>
          <w:numId w:val="1"/>
        </w:numPr>
        <w:rPr/>
      </w:pPr>
      <w:bookmarkStart w:id="178" w:name="__RefHeading___Toc1615438_2749589250"/>
      <w:bookmarkStart w:id="179" w:name="_Toc61"/>
      <w:bookmarkEnd w:id="178"/>
      <w:r>
        <w:rPr>
          <w:rtl w:val="true"/>
        </w:rPr>
        <w:t>بر قلّه عظمت</w:t>
      </w:r>
      <w:bookmarkEnd w:id="179"/>
    </w:p>
    <w:p>
      <w:pPr>
        <w:pStyle w:val="BookText"/>
        <w:rPr/>
      </w:pPr>
      <w:r>
        <w:rPr>
          <w:rFonts w:ascii="IRNazanin" w:hAnsi="IRNazanin" w:eastAsia="IRNazanin"/>
          <w:color w:val="111111"/>
          <w:sz w:val="28"/>
          <w:sz w:val="28"/>
          <w:szCs w:val="28"/>
          <w:rtl w:val="true"/>
          <w:lang w:bidi="fa-IR"/>
        </w:rPr>
        <w:t>از سوی دیگر کاروان زینب علیهاالسلام ، کاروانی به ظاهر شکست خورده و دست بسته و اسیر بود؛ ولی با دستی پر، دستی گشاده به فراخی دنیای اسلام پر از متاعی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شرف، افتخار، آزادگی و کرامت و خدا دوستی، متاع شهادت و ایمان و عشق، ولی خریدار این کالا کوفه و دمشق آن روزگار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از مرد و مردمی و انسانیت نشانی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کالای شهادت و رادمردی، مردانند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پیر خردمند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 به عیاران چرب کنند بنا مردان چرب نکنند</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درون آن دو کاخ می‌زیستند و کسانی که پیرامونشان بودند، از نامردترین نامردان تاریخ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کاروان را که گروهی زن و فرزند خردسال بدرقه می‌کردند، دستها بر گردن بسته و زنجیر بر پا نهاده با چنین سرمایه‌ای به رهبری و کاروان سالاری زینب علیهاالسلام که به حق شیر زن کربلا، بلکه تاریخ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این کاروان عشق، سرمایه خویش را در هردو کاخ کوفه و شام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برای آنکه آن روز خریداری یابد، چه می‌دانست مشتریان او آنان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بازاری ساخت تا پس از پنج سال گرم شود و انقلابی افروخت که </w:t>
      </w:r>
      <w:bookmarkStart w:id="180" w:name="pg3191_21268"/>
    </w:p>
    <w:p>
      <w:pPr>
        <w:pStyle w:val="BookText"/>
        <w:rPr/>
      </w:pPr>
      <w:bookmarkEnd w:id="180"/>
      <w:r>
        <w:rPr>
          <w:rFonts w:ascii="IRNazanin" w:hAnsi="IRNazanin" w:eastAsia="IRNazanin"/>
          <w:color w:val="111111"/>
          <w:sz w:val="28"/>
          <w:sz w:val="28"/>
          <w:szCs w:val="28"/>
          <w:rtl w:val="true"/>
          <w:lang w:bidi="fa-IR"/>
        </w:rPr>
        <w:t>شعله‌های آن نخست در کوفه، و سپس در مدینه و شام، خوزستان و خراسان زبانه کشید و سرانجام کافر کوب‌های خراسان، سزای نامردان را دادند و آن روزی بود که به حکم سفاح بر لاشه‌های نیم جان امویان گستردنی افکندند و بر روی آن سفرها گستردند و خلیفه نو بخوردن نشست</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1615440_2749589250"/>
      <w:bookmarkStart w:id="182" w:name="_Toc62"/>
      <w:bookmarkEnd w:id="181"/>
      <w:r>
        <w:rPr>
          <w:rtl w:val="true"/>
        </w:rPr>
        <w:t>زینب در کوفه</w:t>
      </w:r>
      <w:bookmarkEnd w:id="182"/>
    </w:p>
    <w:p>
      <w:pPr>
        <w:pStyle w:val="BookText"/>
        <w:rPr/>
      </w:pPr>
      <w:r>
        <w:rPr>
          <w:rFonts w:ascii="IRNazanin" w:hAnsi="IRNazanin" w:eastAsia="IRNazanin"/>
          <w:color w:val="111111"/>
          <w:sz w:val="28"/>
          <w:sz w:val="28"/>
          <w:szCs w:val="28"/>
          <w:rtl w:val="true"/>
          <w:lang w:bidi="fa-IR"/>
        </w:rPr>
        <w:t>کاروان زینب با ملکوت خود به بازار کوفه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می‌خواست قدرت خود را به نمایش گذارد و خواری دختر علی و خاندان هاشم را به رخ مردم شهر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اینان فرزندان و کسان حاکم عدالت‌گستر این شهر علی علیه‌السلام هستند که امروز اسیر و دست و گردن در زنجیر، در کوچه‌های شهر رانده می‌شوند و تازیانه می‌خورند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خواست ابن زیاد بود، ولی خداوند چیز دیگری اراده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پیر و جوان در کوچه‌ها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تند عرق تند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زود به خشم می‌آیند، زود هم پشیمان می‌شوند، و مردم کوفه از حد اعلای این خصوصیت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شنیدن سخنی می‌خروشند و دشمن می‌شوند و با سخنی دیگر از برادر مهربانتر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کوفه زینب علیهاالسلام را خوب می‌شناخت، زنانی که در آن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بیشتر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او را در دیده مسلمانان و عزّت وی را در چشم پدر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چون زینب و اسیران آل رسول را با آن حالت رقت‌انگیز به بازار کوفه وارد کردند خاطرات گذشته برای آنان یادآوری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زنان شیون و زاری سردادند و مردان نیز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نیز وحشت‌زده گریان شدند و به طور کلی یکباره ناله و افغان از هر سو </w:t>
      </w:r>
    </w:p>
    <w:p>
      <w:pPr>
        <w:pStyle w:val="BookText"/>
        <w:rPr/>
      </w:pPr>
      <w:r>
        <w:rPr>
          <w:rFonts w:ascii="IRNazanin" w:hAnsi="IRNazanin" w:eastAsia="IRNazanin"/>
          <w:color w:val="111111"/>
          <w:sz w:val="28"/>
          <w:sz w:val="28"/>
          <w:szCs w:val="28"/>
          <w:rtl w:val="true"/>
          <w:lang w:bidi="fa-IR"/>
        </w:rPr>
        <w:t>برخاست و طوفانی برپا گردید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مناسبی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هیجان آمده و باید رهبری نهضت از این موقعیت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بر این خفتگان بی‌بصیرت و مردگان بی‌روح باید گرد بیداری و حیات 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کسی این رسالت را انجام دهد؟</w:t>
      </w:r>
    </w:p>
    <w:p>
      <w:pPr>
        <w:pStyle w:val="BookText"/>
        <w:rPr/>
      </w:pPr>
      <w:r>
        <w:rPr>
          <w:rFonts w:ascii="IRNazanin" w:hAnsi="IRNazanin" w:eastAsia="IRNazanin"/>
          <w:color w:val="111111"/>
          <w:sz w:val="28"/>
          <w:sz w:val="28"/>
          <w:szCs w:val="28"/>
          <w:rtl w:val="true"/>
          <w:lang w:bidi="fa-IR"/>
        </w:rPr>
        <w:t xml:space="preserve">احمد بن ابی‌طاهر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طیفور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ام‌کلثوم بود که زبان گشود و خطبه‌ای بلیغ ایراد کرد و آن از خود بیگانگان را به خویش فراخواند و اعمال زشت و ناهنجارشان را پیش رویشان نهاد</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این اشتباه تاریخ نگاران و بعضی راویان است؛ چون ام‌کلثوم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پیش از واقعه کربلا بدرود حیات گفته و رحلت آن بانو را بین سال‌های چهل تا پنجاه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نگاشته‌اند که امام حسن و امام حسین علیهماالسلام در پی جنازه آن بانو بودند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روشن است بدون تردید سخنور این عرصه تاریخی زینب دختر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بانوی با ایمان چون خورشید با لسان علوی بر آن شب پرستان نور افشاند و رمز این اشتباه تاریخی آن است که کنیه حضرت زینب کبری نیز ام‌کلثوم بود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آن کسی که در بازار کوفه با سخنان خود، درس فراموش نشدنی به </w:t>
      </w:r>
    </w:p>
    <w:p>
      <w:pPr>
        <w:pStyle w:val="BookText"/>
        <w:rPr/>
      </w:pPr>
      <w:r>
        <w:rPr>
          <w:rFonts w:ascii="IRNazanin" w:hAnsi="IRNazanin" w:eastAsia="IRNazanin"/>
          <w:color w:val="111111"/>
          <w:sz w:val="28"/>
          <w:sz w:val="28"/>
          <w:szCs w:val="28"/>
          <w:rtl w:val="true"/>
          <w:lang w:bidi="fa-IR"/>
        </w:rPr>
        <w:t>مردم این شهر داد، زینب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حمد خدا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الختر و الخذل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فلا رقأت العبره و لا هدأت الّرنه، انّما مثلکم کمثل التی نقضت غزلها من بعد قوةٍ انکاثاً</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مکار و فریبکار، مردم خوار و بی‌مقدار، گریه کنید که همیشه دیده‌هایتان گریان و سینه‌هایتان بریان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زنی هستید که رشته‌های بافته خود را از هم جدا سازد، پیمان‌هایتان دروغ و چراغ ایمانتان بی‌فروغ است؛ مردمی هستید لاف زن و بلند پرواز، خود نما و نیزنگ ساز، دوست کش و دشمن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سبزه‌های روئیده در لجنزارید، ظاهری سبز و رنگین و باطنی گندیده دارید و نیز مانند سنگ‌ها مزین قبرهایید که ظاهری آراسته به زر و سیم و باطنی متعفّن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چه کار زشتی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را خریدید و در آتش خدا جاوید و ماندگارید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بگریید که سزاوار گریه‌اید، نه در خور شادمان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ننگی بر خود نهادید که روزگاران بر آید و آن ننگ نزداید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ننگ را چگونه می‌شویید؟ و پاسخ کشتن فرزند رسول خدا را چه می‌گویید؟ مگر ننگ کشتن فرزند و نواده رسول خدا را می‌توانید از نامه عمل خود پاک کنید؟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 نبوت و معدن رسالت و سید جوانان بهشت را کشتید، آنکه چراغ راه شما مردم زشت کردار بود و در سختی‌ها و مشکلات یارتان بود و در بلاها پناهگاه و غمخوارتان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نابود شوید ای مردم غدّار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باد در دست دارید و در معامله‌ای که کردید، بسیار زیانکارید و به خشم خدا گرفتارید و خواری و ذلت بر شماباد</w:t>
      </w:r>
      <w:r>
        <w:rPr>
          <w:rFonts w:eastAsia="IRNazanin" w:cs="IRNazanin"/>
          <w:color w:val="111111"/>
          <w:sz w:val="28"/>
          <w:szCs w:val="28"/>
          <w:rtl w:val="true"/>
          <w:lang w:bidi="fa-IR"/>
        </w:rPr>
        <w:t xml:space="preserve">. </w:t>
      </w:r>
      <w:bookmarkStart w:id="183" w:name="pg3191_21271"/>
    </w:p>
    <w:p>
      <w:pPr>
        <w:pStyle w:val="BookText"/>
        <w:rPr/>
      </w:pPr>
      <w:bookmarkEnd w:id="183"/>
      <w:r>
        <w:rPr>
          <w:rFonts w:ascii="IRNazanin" w:hAnsi="IRNazanin" w:eastAsia="IRNazanin"/>
          <w:color w:val="111111"/>
          <w:sz w:val="28"/>
          <w:sz w:val="28"/>
          <w:szCs w:val="28"/>
          <w:rtl w:val="true"/>
          <w:lang w:bidi="fa-IR"/>
        </w:rPr>
        <w:t>کاری زشت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آن می‌رود که آسمان بشکافد و درهم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متلاشی و خراب گردد و کوه‌هایی خرد شود و بردامنه صحرا روان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اعمال زشت و سنگین و شرم آوری مرتکب شدید که جا دارد زمین و آسمان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چگونه جگر رسول خدا را خستید؟ و حرمت او را شکستید و چه خونی ریختید؟ و چه خاکی بر خود پاشیدید؟ زشت و نابخردانه کاری کردید که زمین و آسمان از شر آن لب ریز است؛ شگفت مدارید که چشم فلک خون 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عذاب آخرت سخت‌تر است و زیانکاران را نه یار و نه یاور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مهلت شما را فریفته نگرداند که خدا گناهکاران را زود به عذاب نمی‌رساند؛ ولی سرانجام انتقام مظلوم را می‌گیرد و خون مظلوم را می‌ستاند و مراقب ما و شماست و گناهکار را بر دوزخ می‌کشاند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روی مبارک خود را از آنان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حیرت انگشت در دهان گرفته و از دیدگانشان اشک ندامت جاری بود</w:t>
      </w:r>
      <w:r>
        <w:rPr>
          <w:rFonts w:eastAsia="IRNazanin" w:cs="IRNazanin"/>
          <w:color w:val="111111"/>
          <w:sz w:val="28"/>
          <w:szCs w:val="28"/>
          <w:rtl w:val="true"/>
          <w:lang w:bidi="fa-IR"/>
        </w:rPr>
        <w:t>.</w:t>
      </w:r>
    </w:p>
    <w:p>
      <w:pPr>
        <w:pStyle w:val="Heading4"/>
        <w:numPr>
          <w:ilvl w:val="3"/>
          <w:numId w:val="1"/>
        </w:numPr>
        <w:rPr/>
      </w:pPr>
      <w:bookmarkStart w:id="184" w:name="__RefHeading___Toc1615442_2749589250"/>
      <w:bookmarkStart w:id="185" w:name="_Toc63"/>
      <w:bookmarkEnd w:id="184"/>
      <w:r>
        <w:rPr>
          <w:rtl w:val="true"/>
        </w:rPr>
        <w:t>پیامد سخنان زینب علیهاالسلام</w:t>
      </w:r>
      <w:bookmarkEnd w:id="185"/>
    </w:p>
    <w:p>
      <w:pPr>
        <w:pStyle w:val="BookText"/>
        <w:rPr/>
      </w:pPr>
      <w:r>
        <w:rPr>
          <w:rFonts w:ascii="IRNazanin" w:hAnsi="IRNazanin" w:eastAsia="IRNazanin"/>
          <w:color w:val="111111"/>
          <w:sz w:val="28"/>
          <w:sz w:val="28"/>
          <w:szCs w:val="28"/>
          <w:rtl w:val="true"/>
          <w:lang w:bidi="fa-IR"/>
        </w:rPr>
        <w:t>زینب علیهاالسلام با سخنان آتشین و احیاگر و افشاگرانه خویش طوفانی برپا کرده و ناله و زاری ملامت و خجالت از همگان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پرتوی از نتایج این خطبه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چندین ساله اموی را نابود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مکانت و عظمت شهیدان کربلا بخصوص حضرت امام حسین علیه‌السلام و سید جوانان بهشت را آشکار نمود و آنان را از انجام این عمل زشت ترساند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نهضت خونین کربلا که احیای اسلام و دفاع از سنت رسول خدا صلی‌الله‌علیه‌و‌آله‌وسلم بود به گوش آنان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زشتی عمل کوفیان را به آنان یادآوری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ننگی را که دامنگیرشان شده بود، به رخ آنان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پیامدهای منفی که حادثه کربلا برای جهان اسلام و بخصوص مردم کوفه به همراه خواهد داشت بیان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آنان یادآوری کرد که گناه گذشته آنان نکبت و خواری دنیا و عذاب سخت خدا را در قیامت به دنبال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آنان یادآوری کرد که ممکن است اعمال خوب گذشته انسان به وسیله گناهانی بزرگ نابود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آن نائبة‌الامام و صاحب نفس ملکوتی انقلابی دیگر آفرید و بذر طغیان و شورش را در کوفه افشاند؛ ریشه قیام توابین و مختار را پی‌ریزی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خشم و انتقام را علیه قاتلان و ظالمان به اهل‌بیت علیهم‌السلام برافروخت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چنان منقلب شدند که از شدت ناراحتی و خشم انگشتان خود را به دندان می‌گزیدند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که مردم را متحول و موقعیت را مناسب دید، اولین مرتبه روضه را بر شهیدان کربلا و اهانت به اهل‌بیت علیهم‌السلام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 تقولون اذ قال النبی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صنتعم و انتم اخرالامم؟</w:t>
      </w:r>
    </w:p>
    <w:p>
      <w:pPr>
        <w:pStyle w:val="BookText"/>
        <w:rPr/>
      </w:pPr>
      <w:r>
        <w:rPr>
          <w:rFonts w:ascii="IRNazanin" w:hAnsi="IRNazanin" w:eastAsia="IRNazanin"/>
          <w:color w:val="111111"/>
          <w:sz w:val="28"/>
          <w:sz w:val="28"/>
          <w:szCs w:val="28"/>
          <w:rtl w:val="true"/>
          <w:lang w:bidi="fa-IR"/>
        </w:rPr>
        <w:t>باهل بیتی و اولادی و مکرمتی؟ منهم اساری، و منهم ضرجّو بدم</w:t>
      </w:r>
    </w:p>
    <w:p>
      <w:pPr>
        <w:pStyle w:val="BookText"/>
        <w:rPr/>
      </w:pPr>
      <w:r>
        <w:rPr>
          <w:rFonts w:ascii="IRNazanin" w:hAnsi="IRNazanin" w:eastAsia="IRNazanin"/>
          <w:color w:val="111111"/>
          <w:sz w:val="28"/>
          <w:sz w:val="28"/>
          <w:szCs w:val="28"/>
          <w:rtl w:val="true"/>
          <w:lang w:bidi="fa-IR"/>
        </w:rPr>
        <w:t>ماکان ذاک جزایی اذ نصحت لکم أن تخلفونی بسوء فی ذوی رحمی</w:t>
      </w:r>
    </w:p>
    <w:p>
      <w:pPr>
        <w:pStyle w:val="BookText"/>
        <w:rPr/>
      </w:pPr>
      <w:r>
        <w:rPr>
          <w:rFonts w:ascii="IRNazanin" w:hAnsi="IRNazanin" w:eastAsia="IRNazanin"/>
          <w:color w:val="111111"/>
          <w:sz w:val="28"/>
          <w:sz w:val="28"/>
          <w:szCs w:val="28"/>
          <w:rtl w:val="true"/>
          <w:lang w:bidi="fa-IR"/>
        </w:rPr>
        <w:t>إنّی لا خشی علیکم أن یحل بکم مثل العذاب الذی اودی علی ارم</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به پیامبر خواهید داشت آنگاه که سؤال شد شما به عنوان آخرین امت با اهل‌بیت و فرزندان من چه کردید؟ در حالی که عده‌ای از آنان را اسیر و عده‌ای را کشتید و به خون خود غلطاندید؟</w:t>
      </w:r>
    </w:p>
    <w:p>
      <w:pPr>
        <w:pStyle w:val="BookText"/>
        <w:rPr/>
      </w:pPr>
      <w:r>
        <w:rPr>
          <w:rFonts w:ascii="IRNazanin" w:hAnsi="IRNazanin" w:eastAsia="IRNazanin"/>
          <w:color w:val="111111"/>
          <w:sz w:val="28"/>
          <w:sz w:val="28"/>
          <w:szCs w:val="28"/>
          <w:rtl w:val="true"/>
          <w:lang w:bidi="fa-IR"/>
        </w:rPr>
        <w:t>آیا این پاداش و اجر رسالت من بود که با خاندانم چنین رفتار کنید؟ جداً به شما خشمناکم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عذابی که بر قوم ارم نازل شد بر شما نازل گردد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زینب در کوفه پایه حکومت ابن زیاد را لرزاند و مردم داغدار و عزادار کوفه بلند بلند ناله و ضجّه سر دادند</w:t>
      </w:r>
      <w:r>
        <w:rPr>
          <w:rFonts w:eastAsia="IRNazanin" w:cs="IRNazanin"/>
          <w:color w:val="111111"/>
          <w:sz w:val="28"/>
          <w:szCs w:val="28"/>
          <w:rtl w:val="true"/>
          <w:lang w:bidi="fa-IR"/>
        </w:rPr>
        <w:t xml:space="preserve">. </w:t>
      </w:r>
      <w:bookmarkStart w:id="186" w:name="pg3191_21273"/>
    </w:p>
    <w:p>
      <w:pPr>
        <w:pStyle w:val="BookText"/>
        <w:rPr/>
      </w:pPr>
      <w:bookmarkEnd w:id="186"/>
      <w:r>
        <w:rPr>
          <w:rFonts w:ascii="IRNazanin" w:hAnsi="IRNazanin" w:eastAsia="IRNazanin"/>
          <w:color w:val="111111"/>
          <w:sz w:val="28"/>
          <w:sz w:val="28"/>
          <w:szCs w:val="28"/>
          <w:rtl w:val="true"/>
          <w:lang w:bidi="fa-IR"/>
        </w:rPr>
        <w:t>مردی پیر از بنی جعفی که ریش خود را از گریه تَر ساخته بود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کهو لهم خیر الکهول و نسلهم اذا عُدَّ نسل لایبور و لا یخزی</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پدر و مادرم فدای شما، پیرمردان شما بهترین پیرمردان، جوانان شما بهترین جوانان و دودمان شما بهترین دودمان‌ها و ذریه شما بهترین نسل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زینب نه تنها موجب اعجاب مردم کوفه شد که موجب تحسین و شگفتی امام زین العابدین علیه‌السلام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کافی است، سکوت اختیار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 بحمدالله عالمةٌ غیرُ معلّمة و فهمةٌ غیرُ مفهّمةٍ</w:t>
      </w:r>
      <w:r>
        <w:rPr>
          <w:rStyle w:val="FootnoteAnchor"/>
          <w:rtl w:val="true"/>
        </w:rPr>
        <w:footnoteReference w:id="278"/>
      </w:r>
      <w:r>
        <w:rPr>
          <w:rFonts w:ascii="IRNazanin" w:hAnsi="IRNazanin" w:eastAsia="IRNazanin"/>
          <w:color w:val="111111"/>
          <w:sz w:val="28"/>
          <w:sz w:val="28"/>
          <w:szCs w:val="28"/>
          <w:rtl w:val="true"/>
          <w:lang w:bidi="fa-IR"/>
        </w:rPr>
        <w:t>عمه‌جان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آسمانی و استاد ندیده وجودت را لبریز کرده و فروغ گوهر خرد و دانایی از افق روح عرشی‌ات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گرم و احیاگر زینب از یک سو و حالت غمبار کاروان اسرای آل محمد از سوی دیگر و از همه جانسوزتر سرهای شهدا که پیشاپیش آنان سرمبارک امام حسین علیه‌السلام چون خورشیدی می‌درخشید، فضای کوفه را ملتهب و آماده قیام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وصف سر مبارک امام حسین علیه‌السلام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رأسٌ زهری قمری اشبه الخلق برسول اللّه</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سرمبارک آن حضرت چون ماه شب چهارده می‌درخشید و صورتش شبیه‌ترین صورت‌ها به صورت رسول خدا صلی‌الله‌علیه‌و‌آله‌وسلم بود</w:t>
      </w:r>
      <w:r>
        <w:rPr>
          <w:rFonts w:eastAsia="IRNazanin" w:cs="IRNazanin"/>
          <w:color w:val="111111"/>
          <w:sz w:val="28"/>
          <w:szCs w:val="28"/>
          <w:rtl w:val="true"/>
          <w:lang w:bidi="fa-IR"/>
        </w:rPr>
        <w:t>».</w:t>
      </w:r>
    </w:p>
    <w:p>
      <w:pPr>
        <w:pStyle w:val="Heading4"/>
        <w:numPr>
          <w:ilvl w:val="3"/>
          <w:numId w:val="1"/>
        </w:numPr>
        <w:rPr/>
      </w:pPr>
      <w:bookmarkStart w:id="187" w:name="__RefHeading___Toc1615444_2749589250"/>
      <w:bookmarkStart w:id="188" w:name="_Toc64"/>
      <w:bookmarkEnd w:id="187"/>
      <w:r>
        <w:rPr>
          <w:rtl w:val="true"/>
        </w:rPr>
        <w:t>زینب در قصر حکومتی کوفه</w:t>
      </w:r>
      <w:bookmarkEnd w:id="18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اسیران آل رسول صلی‌الله‌علیه‌و‌آله را به کاخ پسر زیاد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افشاگر زینب علیهاالسلام پسر زیاد را سخت عصبانی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از زینب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را </w:t>
      </w:r>
    </w:p>
    <w:p>
      <w:pPr>
        <w:pStyle w:val="BookText"/>
        <w:rPr/>
      </w:pPr>
      <w:r>
        <w:rPr>
          <w:rFonts w:ascii="IRNazanin" w:hAnsi="IRNazanin" w:eastAsia="IRNazanin"/>
          <w:color w:val="111111"/>
          <w:sz w:val="28"/>
          <w:sz w:val="28"/>
          <w:szCs w:val="28"/>
          <w:rtl w:val="true"/>
          <w:lang w:bidi="fa-IR"/>
        </w:rPr>
        <w:t>آراسته و وسیله قدرت‌نمایی هرچه بیشتر را در این مجلس از پیش فراهم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روی تخت مخصوص نشسته بود و سران قبایل و شیوخ طوایف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انس بن مالک، سعید بن معاذ، عمرو بن سهل، زید بن ارقم، و فرمانده‌هان سپاه او چون عمر سعد، عمرو بن حجّاج، شبث بن ربعی، حصین بن نمیر و شمربن ذی الجوشن و نیز با توجه به بار عمومی مجلس از مردم انباشته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مقدس امام حسین علیه‌السلام در برابر ابن زیاد و سرهای مقدس شهدا بر نیزها نصب و تمام وسایل قدرت و پیروزی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می‌خواست قدرت‌نمایی کند و از مردم کوفه نیز زهر چشم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می‌کرد که راه پیروزی را تا پایان آن 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را کشته، زن و فرزندانش را اسیر کرده و شیعیان عراق را نابود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از این پس چه کسی جرأت می‌کرد نام علی علیه‌السلام را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زینب به همراه امام سجاد علیه‌السلام و دیگران وارد کاخ ابن زیاد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اسیر و ساده‌ترین لباس‌ها را بر تن داشتند ولی در باطن مظهر شکوه و جلال و هیبت الهی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بزرگ بدون توجه به قدرت‌نمایی عبیدالله با کمال عظمت و بزرگی وارد مجلس شد و در گوشه‌ای آرام نشست و سایر اسیران آل رسول صلی‌الله‌علیه‌و‌آله بر گرد او حلقه زدند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زیاد که چنین انتظاری نداشت و عظمت روح زینب علیهاالسلام او را مرعوب ساخته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زینب دختر فاطمه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که علاوه بر کینه ذاتی خود از سخنان افشاگرانه زینب در بازار کوفه و نیز </w:t>
      </w:r>
    </w:p>
    <w:p>
      <w:pPr>
        <w:pStyle w:val="BookText"/>
        <w:rPr/>
      </w:pPr>
      <w:r>
        <w:rPr>
          <w:rFonts w:ascii="IRNazanin" w:hAnsi="IRNazanin" w:eastAsia="IRNazanin"/>
          <w:color w:val="111111"/>
          <w:sz w:val="28"/>
          <w:sz w:val="28"/>
          <w:szCs w:val="28"/>
          <w:rtl w:val="true"/>
          <w:lang w:bidi="fa-IR"/>
        </w:rPr>
        <w:t>از بی‌توجهی آن حضرت هنگام ورود در دارالاماره سخت عصبانی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آرامش روح خود و جریحه دار ساختن قلب زینب چهره را درهم کشیده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خدا چگونه شما را رسوا کرد و دروغ‌هایتان را آشکار ساخت؟</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پسر زیاد به قدرت خویش می‌بالید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دیکتاتور و قدرت‌نما، بدتر از این نیست که او را به چیزی نشمرند و پیش روی مردم تحقیرش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علیه‌السلام به سخن آمد، گویی هیچ اتفاقی رخ نداده، نه برادران و کسانش را کشته‌اند و نه او و خویشاوندانش را دست و گردن بسته پیش روی مردی پست و خونخوار نگاه داشته‌اند، گویی برای یک مناظره علمی در این مجلس دعوت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با کمال شجاعت و قدرت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اکرمنا بنبیّة محمد، و طهّرنا من الرجس تطهیراً، انّما یفتضح الفاسق و یکذب الفاجر و هو غیرنا</w:t>
      </w:r>
      <w:r>
        <w:rPr>
          <w:rStyle w:val="FootnoteAnchor"/>
          <w:rtl w:val="true"/>
        </w:rPr>
        <w:footnoteReference w:id="282"/>
      </w:r>
      <w:r>
        <w:rPr>
          <w:rFonts w:ascii="IRNazanin" w:hAnsi="IRNazanin" w:eastAsia="IRNazanin"/>
          <w:color w:val="111111"/>
          <w:sz w:val="28"/>
          <w:sz w:val="28"/>
          <w:szCs w:val="28"/>
          <w:rtl w:val="true"/>
          <w:lang w:bidi="fa-IR"/>
        </w:rPr>
        <w:t>سپاس خدا را که ما را به محمد گرامی داشت و از هر پلیدی پاکمان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دروغ می‌گویند و بدکاران رسوا می‌شوند و آنان ما نیستیم؛ بلکه دیگرانند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زیاد حیرت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گردنی را که می‌خواستند خم کنند، بلند قامت‌تر شد، بلکه سرهای افکنده بی‌جان را بی‌آنکه خود بخواهند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به ضرر خود دید و ناچار از راه دیگری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زینب دیدی خدا با اهل بیت تو چه کرد؟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مدت‌هاست بنی‌امیه ترویج فرهنگ جبر می‌کنند و به گفته ابو هلال عسکری اولین کسی که قائل به جبر شد، معاویه بود</w:t>
      </w:r>
      <w:r>
        <w:rPr>
          <w:rStyle w:val="FootnoteAnchor"/>
          <w:rtl w:val="true"/>
        </w:rPr>
        <w:footnoteReference w:id="283"/>
      </w:r>
      <w:r>
        <w:rPr>
          <w:rFonts w:ascii="IRNazanin" w:hAnsi="IRNazanin" w:eastAsia="IRNazanin"/>
          <w:color w:val="111111"/>
          <w:sz w:val="28"/>
          <w:sz w:val="28"/>
          <w:szCs w:val="28"/>
          <w:rtl w:val="true"/>
          <w:lang w:bidi="fa-IR"/>
        </w:rPr>
        <w:t xml:space="preserve">و او برای آنکه جنایات خود را توجیه کند، خون بی‌گناهان را بریزد و از جهل مردم استفاده کرده و عمل زشت خود </w:t>
      </w:r>
    </w:p>
    <w:p>
      <w:pPr>
        <w:pStyle w:val="BookText"/>
        <w:rPr/>
      </w:pPr>
      <w:r>
        <w:rPr>
          <w:rFonts w:ascii="IRNazanin" w:hAnsi="IRNazanin" w:eastAsia="IRNazanin"/>
          <w:color w:val="111111"/>
          <w:sz w:val="28"/>
          <w:sz w:val="28"/>
          <w:szCs w:val="28"/>
          <w:rtl w:val="true"/>
          <w:lang w:bidi="fa-IR"/>
        </w:rPr>
        <w:t>را به خدا نسبت دهد، فرهنگ جبر را که میراث زمان جاهلیت بود، احیا و در اثبات و نشر آن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جبر چون دهها لشکر جرار به یاری معاویه و دودمان اموی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خاندان در سایه این فرهنگ شوم چه جنایتها آفریدند؟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خراب کردن و آتش زدن کعبه، برگی از سیاهنامه خاندان اموی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در این جا نیز ابن زیاد با تکیه بر فرهنگ شوم جبر به زینب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زینب با کلامی رضایت‌مندانه و با شجاعت تمام،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 هولاء قوم کتب اللّه علیهم القتل فبرزوا الی مضاجعهم و سیجمع اللّه بینک و بینهم و تخاصمون عنده</w:t>
      </w:r>
      <w:r>
        <w:rPr>
          <w:rStyle w:val="FootnoteAnchor"/>
          <w:rtl w:val="true"/>
        </w:rPr>
        <w:footnoteReference w:id="284"/>
      </w:r>
      <w:r>
        <w:rPr>
          <w:rFonts w:ascii="IRNazanin" w:hAnsi="IRNazanin" w:eastAsia="IRNazanin"/>
          <w:color w:val="111111"/>
          <w:sz w:val="28"/>
          <w:sz w:val="28"/>
          <w:szCs w:val="28"/>
          <w:rtl w:val="true"/>
          <w:lang w:bidi="fa-IR"/>
        </w:rPr>
        <w:t>از خدا جز خوبی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با یاران خود به راهی رفتند که خدا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شهادت را برگزیدند و با افتخار به این رستگاری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لشکر تو آنان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توی ستمکار به سزای آنچه کردی گرفتار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شما و آنان را در حضور خود حاضر و در محکمه عدل خود داوری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زیاد خرد شد و در مقابل پاسخ‌های شجاعانه زینب درمانده و پایمال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سلاح یک فرد عاجز و درمانده چیست، جز دشنام و اهانت؟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حضرت زینب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کشته شدن برادر سرکش و نافرمانت، خدا دلم را شفا داد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علیهاالسلام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لعمری لقد قتلتَ کهلی و ابرت اهلی، و قطعت فرعی، و اجتثثتَ اصلی، فان یشفک هذا فقد شفیت</w:t>
      </w:r>
      <w:r>
        <w:rPr>
          <w:rStyle w:val="FootnoteAnchor"/>
          <w:rtl w:val="true"/>
        </w:rPr>
        <w:footnoteReference w:id="285"/>
      </w:r>
      <w:r>
        <w:rPr>
          <w:rFonts w:ascii="IRNazanin" w:hAnsi="IRNazanin" w:eastAsia="IRNazanin"/>
          <w:color w:val="111111"/>
          <w:sz w:val="28"/>
          <w:sz w:val="28"/>
          <w:szCs w:val="28"/>
          <w:rtl w:val="true"/>
          <w:lang w:bidi="fa-IR"/>
        </w:rPr>
        <w:t>آری، پسر زیاد، قسم به جان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و آقای ما را کشتی، از خویشانم کسی را باقی نگذاشتی، نهال وجود نوجوانان ما را شکستی، ریشه ما را از هم گسستی، اگر درمان تو این است؟ آری چنین است</w:t>
      </w:r>
      <w:r>
        <w:rPr>
          <w:rFonts w:eastAsia="IRNazanin" w:cs="IRNazanin"/>
          <w:color w:val="111111"/>
          <w:sz w:val="28"/>
          <w:szCs w:val="28"/>
          <w:rtl w:val="true"/>
          <w:lang w:bidi="fa-IR"/>
        </w:rPr>
        <w:t xml:space="preserve">». </w:t>
      </w:r>
      <w:bookmarkStart w:id="189" w:name="pg3191_21277"/>
    </w:p>
    <w:p>
      <w:pPr>
        <w:pStyle w:val="BookText"/>
        <w:rPr/>
      </w:pPr>
      <w:bookmarkEnd w:id="189"/>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بانوی شجاع سخن به سجع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نیز شجاع بود و سخنان مسجع می‌گفت</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1615446_2749589250"/>
      <w:bookmarkStart w:id="191" w:name="_Toc65"/>
      <w:bookmarkEnd w:id="190"/>
      <w:r>
        <w:rPr>
          <w:rtl w:val="true"/>
        </w:rPr>
        <w:t>زینب علیهاالسلام در شام</w:t>
      </w:r>
      <w:bookmarkEnd w:id="191"/>
    </w:p>
    <w:p>
      <w:pPr>
        <w:pStyle w:val="BookText"/>
        <w:rPr/>
      </w:pPr>
      <w:r>
        <w:rPr>
          <w:rFonts w:ascii="IRNazanin" w:hAnsi="IRNazanin" w:eastAsia="IRNazanin"/>
          <w:color w:val="111111"/>
          <w:sz w:val="28"/>
          <w:sz w:val="28"/>
          <w:szCs w:val="28"/>
          <w:rtl w:val="true"/>
          <w:lang w:bidi="fa-IR"/>
        </w:rPr>
        <w:t>فرهنگ مردم شام با مردم کوفه تفاوت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اهل‌بیت علیهم‌السلام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شام در سال سیزدهم هجری به دست سپاهیان اسلام و به فرماندهی خالد بن ولید فتح شد و چندی نگذشت که در زمان خلافت عمر، حکومت آن ایالت به معاویه واگذار شد و مردم شام اسلام را از طریق معاویه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اطلاعی از سیره و روش پیامبرخدا صلی‌الله‌علیه‌و‌آله‌وسلم و اصحاب بزرگ آن حضرت نداشتند و معاویه تا پایان عمر و نیز پس از او یزید و بنی‌مروان بر این سرزمین حاکم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شگفت‌انگیز نیست که پس از سقوط بنی‌امیه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حاکم خاندان عباسی وارد شام شد، مردم گفته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خویشاوندانی جز بنی‌امیه برای پیامبر خدا نمی‌شناختیم تا آنکه شما امروزه بر سرمان آمده‌اید</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است که هنگام ورود اسرای آل محمد به کوفه، مردم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خاندان پیامبر خدا را خوب می‌شناختند و اگر در مقاتل آمده است که هنگام ورود اسیران به دمشق شهر را آئین بسته بودند، دور نمی‌نماید و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یزید در مجلس خود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بزرگان من هم که در جنگ بدر کشته شدند، حاضر بودند و می‌دیدند چگونه انتقام آنان را از فرزندان محمد گرفتم؛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شام مسلمانی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 </w:t>
      </w:r>
    </w:p>
    <w:p>
      <w:pPr>
        <w:pStyle w:val="BookText"/>
        <w:rPr/>
      </w:pPr>
      <w:r>
        <w:rPr>
          <w:rFonts w:ascii="IRNazanin" w:hAnsi="IRNazanin" w:eastAsia="IRNazanin"/>
          <w:color w:val="111111"/>
          <w:sz w:val="28"/>
          <w:sz w:val="28"/>
          <w:szCs w:val="28"/>
          <w:rtl w:val="true"/>
          <w:lang w:bidi="fa-IR"/>
        </w:rPr>
        <w:t>اندک شماری از اصحاب پیامبر خدا در آن شهر بودند، به گوشه‌ای خزیده و در لاک خود فرو رفته بودند و آنان که گرد یزید بودند اسلام و پیغمبر را وسیله حکومت خود می‌دانستند، نه خداشناسی و قرب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با وجود تفاوت فرهنگی کوفه و شام، هر دو مجلس کوفه و شام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پسر زیاد شادمان و مسرور بود که مأموریت خود را انجام داده و در شام یزید بر خود می‌بالید که انتقام خون ریخته شده پدرانش در جنگ بدر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کار آنگونه که یزید می‌خواست به پیش می‌رفت، برنده این نبرد یزید بود؛ ولی اسوه جمال و جلال خداوند، زینب کبری نگذاشت یزید شهد این پیروزی را بچشد و آنچه را مایه شیرینی کام خود می‌دانست، در کامش تلخ‌تر از شرنگ</w:t>
      </w:r>
      <w:r>
        <w:rPr>
          <w:rStyle w:val="FootnoteAnchor"/>
          <w:rtl w:val="true"/>
        </w:rPr>
        <w:footnoteReference w:id="288"/>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سخنانی کوتاه و افشاگر به مجلسیان یزید فهماند که چه کسی بر آنان حکومت می‌کند و به نام که حکومت می‌کند و این اسراء که زنجیر به گردن نهاده و پیش تخت او ایستاده‌اند چه کسانی هستند؟ اینان ذریه و عترت رسول خدا هستند که مهرورزی به آنان اجر رسالت است، ولی امروز در پایتخت جهان اسلام اسیر و در بندند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چون پدر بزرگوارش سخنان احیاگر و افشاگر خویش را با حمد و ستایش خداوند و درود و سلام بر رسول خدا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قرائت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عاقِبَةَ الَّذینَ اَساؤُا السُّؤی اَنْ کَذَّبُوا بِایاتِ اللّهِ وَ کانُوا بِها یَستَهزِؤُن</w:t>
      </w:r>
      <w:r>
        <w:rPr>
          <w:rStyle w:val="FootnoteAnchor"/>
          <w:rtl w:val="true"/>
        </w:rPr>
        <w:footnoteReference w:id="289"/>
      </w:r>
      <w:r>
        <w:rPr>
          <w:rFonts w:ascii="IRNazanin" w:hAnsi="IRNazanin" w:eastAsia="IRNazanin"/>
          <w:color w:val="111111"/>
          <w:sz w:val="28"/>
          <w:sz w:val="28"/>
          <w:szCs w:val="28"/>
          <w:rtl w:val="true"/>
          <w:lang w:bidi="fa-IR"/>
        </w:rPr>
        <w:t>پس پایان کسانی که بدی کردند بدتر بود، چه آنان آیت‌ها و نشانه‌های خدا را دروغ خواندند و آنان را مسخره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یزید را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حضرت زینب علیهاالسلام در ادامه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 اکنون که زمین و آسمان بر ما تنگ است و چون اسیران شهر به شهرمان می‌برند، در پیشگاه خدا ما را ننگ است و تو را بزرگواری؟ خیر، آنچه را انجام دادی نشانه سالاری دانسته، به خود می‌بالی و از کرده خویش خوشحالی که جهان تو را به کام است و کارهایت به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این شادی تو را عزاست و این مهلت برای تو بد است و این گفته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یَحْسَبَنَّ الَّذینَ کَفَرُوا اَنَّما نُمْلی لَهُمْ خَیْرٌ لاَِنْفُسِهِمْ اِنَّما نُمْلی لَهُمْ لِیَْزدادوُا اِثْماً وَ لَهُمْ عَذابٌ مُهین</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آنانکه کافر شدند می‌پندارند مهلتی که به آنها می‌دهیم، برایشان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مهلتشان می‌دهیم تا بر گناهان خویش بیفزایند و برایشان 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زینب علیهاالسلام با خروش انقلابی بر یزید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آئین داد و عدالت است که زنان و کنیزانت را در پس پرده حجاب بنشانی و دختران پیغمبر خدا را ازاین سو به آن سو برانی، حریم حرمتشان شکسته، و نفسهایشان در سینه بسته، بر پشت اشتران سوار و از دیاری به دیار دیگر و هر روز از محله‌ای به محله‌ای دیگر، نه حمایتگر و همراهی دارند و نه یار و مددکاری و نه دلسوز و غمگساری ، دور و نزدیک به آنان چشم دوخته و دل کسی به حالشان نسوخته است</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چگونه می‌توان به کسی چشم امید داشت که جدّه او هند، جگر بزرگ مرد اسلام، حمزه سیدالشهدا علیه‌السلام را با دندان و دهان خود پاره کرد و خون او را مکید و گوشت و پوست او از خون شهدا روییده 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ما را خوار می‌شمرد و به چشم کینه و حسد به ما می‌نگرد، نه شگفت است </w:t>
      </w:r>
    </w:p>
    <w:p>
      <w:pPr>
        <w:pStyle w:val="BookText"/>
        <w:rPr/>
      </w:pPr>
      <w:r>
        <w:rPr>
          <w:rFonts w:ascii="IRNazanin" w:hAnsi="IRNazanin" w:eastAsia="IRNazanin"/>
          <w:color w:val="111111"/>
          <w:sz w:val="28"/>
          <w:sz w:val="28"/>
          <w:szCs w:val="28"/>
          <w:rtl w:val="true"/>
          <w:lang w:bidi="fa-IR"/>
        </w:rPr>
        <w:t>که اگر دشمنی ما را از یاد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چوب دستی به دندان جگر گوشه رسول خدا صلی‌الله‌علیه‌و‌آله‌وسلم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کشتگانت را در بدر خالی می‌بینی که کاش بودند و مرا می‌ستودند آنچه را کردی خرد می‌شماری؟ و خود را بی‌گناه می‌پنداری؟ چرا شاد نباشی و چرا چنین نگویی؟ و این گونه سرگرم مستی و غرور نباشی؟ آیا هیچ می‌دانی چه زخم‌هایی بر دل ما وارد ساختی؟ چه خون‌های مقدسی را از نسل محمد صلی‌الله‌علیه‌و‌آله‌وسلم ریختی؟ آنچه ریختی خون جوانان عبدالمطلب بود، ستارگان زمین و فرزندان رسول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بر آنان وارد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خدای متعال و دوست خواهی داشت که کاش کور بودی و لال، و نمی‌گفتی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بود که کشتگان من در بدر حاضر بودند و مرا خوش باش می‌گفتند و شادی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از این قوم ستمگر بستان و کسانی را که بر ما ستم کردند به کیفر برسان که خون‌های ما را ریختند و مردان و یاران ما را سر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پوست خود را ندریدی؟ جز گوشت خویش را نبریدی؟ و به زودی به پیشگاه رسول خدا صلی‌الله‌علیه‌و‌آله‌وسلم وارد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خویشان و کسان او در بهشتند و خدایشان آنان را در کنار هم قرار داده و از بیم و پریشانی آسوده‌اند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خدای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مپندار آنان که در راه خدا کشته شده‌اند، مرده‌اند، خیر، آنان نزد پروردگار خود زنده‌اند و از نعمت‌های الهی بهره‌مند هستند</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آنکه تو را بر این مسند نشانده و گردن مسلمانان را زیر فرمان تو کشانده است، خواهد دانست که زیانکار کیست و خواری و بی‌یاری از آن چه کسی خواهد بود؟ آن روز داور خدا و دادخواه محمد و گواه برتو دست و پا و جوارحت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دشمن‌زاده خدا، من هم اکنون تو را خوار می‌دارم و سرزنش تو را به چیزی نمی‌شمارم، ولی چه کنم که دیدگان ما گریان، و سینه‌های ما بریان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دردی که ما از کشته شدن حسین به دل داریم، بی‌درمان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شیطان ـ ابن زیاد ـ ما را به جمع سفیهان ـ نزد تو ـ می‌فرستد تا مال خدا را به پاداش هتک حرمت خدا به او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جنایت است که به خون ما می‌آلایند و گوشت ماست که زیر دندان می‌جوند و پیکر پاک شهیدان است که چون گرگان بیابان از هم می‌ربایند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به غنیمت نزد تو آورده‌اند، ولی ما غرامت خود را خواهیم گرفت، در آن روز جز کرده زشت چیزی به دست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پسر مرجانه را به فریاد می‌خواهی و او از تو یاری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یارانت در کنار میزان ایستاده و چون سگان بر آنان بانگ می‌زنی و آنان به تو بانگ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می‌بینی که این آن توشه‌ای است که معاویه برای تو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فرزندان پیغمبر خدا که مرتکب شدی، به خدا سوگند که جز از خدا از هیچ کسی نمی‌ترسم و جز به او شکوه نمی‌برم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حیله‌ای داری به کار دار و از هر کوششی که می‌توانی فرو مگذار و دست دشمنی از آستین برآر، به خدا سوگند نمی‌توانی نام پرعظمت ما را محو کنی و فروغ وحی ما را خاموش سازی؟ این عار و ننگ تا ابد از تو شسته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 را که پایان کار سید جوانان بهشت را سعادت و آمرزش مقرر داشت و بهشت را برای آنان واجب انگاشت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می‌خواهم که قدر و درجات آنان را والا و فضل خویش را به ایشان عطا فرماید که او مددکار و دوست و تواناست</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192" w:name="pg3191_21282"/>
    </w:p>
    <w:p>
      <w:pPr>
        <w:pStyle w:val="Heading4"/>
        <w:numPr>
          <w:ilvl w:val="3"/>
          <w:numId w:val="1"/>
        </w:numPr>
        <w:rPr/>
      </w:pPr>
      <w:bookmarkStart w:id="193" w:name="__RefHeading___Toc1615448_2749589250"/>
      <w:bookmarkStart w:id="194" w:name="_Toc66"/>
      <w:bookmarkEnd w:id="192"/>
      <w:bookmarkEnd w:id="193"/>
      <w:r>
        <w:rPr>
          <w:rtl w:val="true"/>
        </w:rPr>
        <w:t>پیامدهای خطبه</w:t>
      </w:r>
      <w:bookmarkEnd w:id="194"/>
    </w:p>
    <w:p>
      <w:pPr>
        <w:pStyle w:val="BookText"/>
        <w:rPr/>
      </w:pPr>
      <w:r>
        <w:rPr>
          <w:rFonts w:ascii="IRNazanin" w:hAnsi="IRNazanin" w:eastAsia="IRNazanin"/>
          <w:color w:val="111111"/>
          <w:sz w:val="28"/>
          <w:sz w:val="28"/>
          <w:szCs w:val="28"/>
          <w:rtl w:val="true"/>
          <w:lang w:bidi="fa-IR"/>
        </w:rPr>
        <w:t>سخنان آتشین و افشاگرانه زینب در مجلس یزید انقلابی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ظاهر غالب و پیروز، مغلوب گفتار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مردم دمشق از حقیقت آنچه در عراق رخ داده بود، آگاه شدند و دانستند آنکه به امر یزید و به دست سپاهیان کوفه کشته شده است، ـ نعوذبالله ـ ماجراجو و عصیان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دخترزاده رسول خدا صلی‌الله‌علیه‌و‌آله‌وسلم و سید جوانان اهل‌بهشت بوده و این زنان و کودکان را که به اسیری به دمشق آورده‌اند، فرزندان و خاندان آن کسی می‌باشد که یزید به نام جانشینی او بر آنان و بر دیگر مسلمانان حکومت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آتشین و احیاگر زینب علیهاالسلام با خطبه اعجازگونه امام سجاد علیه‌السلام بود که در میان مردم همهمه و گفتگو افتاد و صدای اعتراض بلند شد و بعضی که صاحب جرأت و جسارت بودند، بر یزید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این گزارش‌ها و پیامدها روشن می‌گردد که حال مردم شام دگرگون شده و از آنچه بر خاندان پیامبرخدا صلی‌الله‌علیه‌و‌آله‌وسلم رفته بود، ناخرسند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خطابه جذّاب زینب، انقلابی آفرید و یزید در مقابل منطق محکم آن اَبَرزن تاریخ ناتوان و عاجز گردید؛ نتوانست درباره سخنانی که از سرچشمه وحی جاری گشته بود و گوینده این سخنان تربیت شده دامان پیامبر و علی و زهرا علیهم‌السلام بود، جوابی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در کاخ سبز و مجلس یزید حقانیت نهضت امام حسین و اهل‌بیتش علیهم‌السلام را در مقابل یزید ثابت نمود، حاضران سخت تحت تأثیر سخنان زینب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یزید ناچار شد نسبت به حضرت زینب و امام سجاد علیهماالسلام و سایر اسیران اندکی انعطاف و نرمش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 ین رو از هرگونه عکس العملی که زمینه را بدتر کند، خودداری می‌کرد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دستور داد خانه مخروبه‌ای که در کنار خانه خودش قرار داشت برای عزاداری اهل‌بیت آماده کنند و آنان سه روز در آنجا عزاداری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بهائی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بانوان به آن خانه وارد شدند زنان آل ابوسفیان به استقبال آنان رفتند و پای دختران رسول خدا را می‌بوسیدند و گریه و زاری فراوان کردند و سه روز عزاداری به 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همسر یزید هم گریبان چاک زد و ناله و سوگواری زیادی نمود</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عزاداری در آن‌خانه آنگونه که بعضی گفته‌اند در خانه یزید نیز برای حضرت مجلس عزاداری بر 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زنان اهل‌بیت علیهم‌السلام برای عزاداری به خانه یزید وارد شدند، کسی از زنان آل ابوسفیان باقی نماند؛ مگر اینکه همه به استقبال بانوان اهل‌بیت علیهم‌السلام آمدند و برای امام حسین علیه‌السلام گریه و ناله کردند و این سوگواری تا سه روز ادامه داشت</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خاطرنشان گردد که ممکن است یزید برای جلوگیری از قیام و شورش در شام، کارهایی را برای فریب مردم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بدون شک پس از سخنان زینب علیهاالسلام و خطبه امام سجاد علیه‌السلام مردم سخت ناراحت بودند و از این که به ساحت فرزند رسول خدا صلی‌الله‌علیه‌و‌آله‌وسلم جسارت شده بود، عصبانی بودند؛ ولی بدون تردید یزید از راه دین ستیزی خود و کینه با اهل‌بیت علیهم‌السلام قدمی عقب نگذاشت و اعمال آینده او این حقیقت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بعد از واقعه عاشورا،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عقبه را به مدینه نفرستاد و آن جنایت بزرگ را انجام نداد و حریم نبوی را هتک و مردم مدینه را قتل عام نکرد؟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مدینه با عبدالله بن حنظلة بن ابی عامر انصاری بیعت کردند، بر عثمان بن محمد و مردم بنی امیه و قریشانی که هم عقیده آنها بودند تاختند و آنان را که در حدود هزار نفر بودند از مدینه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 جمعی از بنی امیه نامه‌ای به یزید فرستادند و از او تقاضای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به یزید </w:t>
      </w:r>
    </w:p>
    <w:p>
      <w:pPr>
        <w:pStyle w:val="BookText"/>
        <w:rPr/>
      </w:pPr>
      <w:r>
        <w:rPr>
          <w:rFonts w:ascii="IRNazanin" w:hAnsi="IRNazanin" w:eastAsia="IRNazanin"/>
          <w:color w:val="111111"/>
          <w:sz w:val="28"/>
          <w:sz w:val="28"/>
          <w:szCs w:val="28"/>
          <w:rtl w:val="true"/>
          <w:lang w:bidi="fa-IR"/>
        </w:rPr>
        <w:t>رسید، قاصدی نزد مسلم بن عقبه فرستاد و داستان شورش مدینه را برای 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مرا بر سر ایشان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مدینه پیامبر را زیر و رو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او را به فرماندهی پنج هزار نفر به مدینه فرستاد و او هم واقعه حرّه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عقبه و لشکرش وارد مدینه شد و از مردم مدینه تا توانستند کشتند و خانه‌ها را ویران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نماند که غارت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نوشته‌اند که شش هزار و پانصد نفر از مردم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اعیان قریش هفتصد نفر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طبری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قاریان مدینه هفتصد و سه نفر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وحشتناک روز چهارشنبه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از مردم مدینه برای یزید بیعت گرفت بدین 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اخذهم بالبیعه لیزید علی أنهم عبید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یوم الحره سیاهنامه تاریخ اسلام است که بعد از حادثه جانگداز کربلا به وقوع پیوست</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شگفتا چنین کسی از کار شرم آور خود پشیمان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اظهار پشیمانی یزید خدعه و نیرنگی بیش نبود، بلکه او ترسید مردم قیام کنند و به پا خیزند و برای استمرار حکومت خود ناچار شد نسبت به اهل‌بیت علیهم‌السلام نرمش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روشن آن، دستور قتل و غارت مدینه و سیاهنامه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مایه ننگ ابدی یزید گردید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پس از سخنان زینب علیهاالسلام و خطبه احیاگر امام سجاد علیه‌السلام یزید </w:t>
      </w:r>
      <w:bookmarkStart w:id="195" w:name="pg3191_21285"/>
    </w:p>
    <w:p>
      <w:pPr>
        <w:pStyle w:val="BookText"/>
        <w:rPr/>
      </w:pPr>
      <w:bookmarkEnd w:id="195"/>
      <w:r>
        <w:rPr>
          <w:rFonts w:ascii="IRNazanin" w:hAnsi="IRNazanin" w:eastAsia="IRNazanin"/>
          <w:color w:val="111111"/>
          <w:sz w:val="28"/>
          <w:sz w:val="28"/>
          <w:szCs w:val="28"/>
          <w:rtl w:val="true"/>
          <w:lang w:bidi="fa-IR"/>
        </w:rPr>
        <w:t>مصلحت ندید که اسیران آل رسول را نزد خود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صدد دلجویی از ایشان برآمد و کوشید تا آنچه را در عراق رخ داده بود، به گردن پسر زیاد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کاروان رخصت داد تا به مدینه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پیروز زینب علیهاالسلام روی به حجاز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نعمان بن بشیر را که مردی نجیب و از صحابه پیامبرخدا صلی‌الله‌علیه‌و‌آله‌وسلم بود، انتخاب کنند و در خدمت کاروان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در صدد تهیه و تدارک وسایل سفر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سی‌نفر برای خدمت و مراقبت و حفاظت از اهل‌بیت علیهم‌السلام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محمل‌های مرتب و مزین بر شترها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فرش‌های دیبا و ابریشمی روی آنها گسترانیدند و کاروان اهل‌بیت علیهم‌السلام با مکانت و وقار در حالی که دشمن را رسوا ساخته بود، آماده حرکت شد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1615450_2749589250"/>
      <w:bookmarkStart w:id="197" w:name="_Toc67"/>
      <w:bookmarkEnd w:id="196"/>
      <w:r>
        <w:rPr>
          <w:rtl w:val="true"/>
        </w:rPr>
        <w:t>بازگشت به کربلا</w:t>
      </w:r>
      <w:bookmarkEnd w:id="197"/>
    </w:p>
    <w:p>
      <w:pPr>
        <w:pStyle w:val="BookText"/>
        <w:rPr/>
      </w:pPr>
      <w:r>
        <w:rPr>
          <w:rFonts w:ascii="IRNazanin" w:hAnsi="IRNazanin" w:eastAsia="IRNazanin"/>
          <w:color w:val="111111"/>
          <w:sz w:val="28"/>
          <w:sz w:val="28"/>
          <w:szCs w:val="28"/>
          <w:rtl w:val="true"/>
          <w:lang w:bidi="fa-IR"/>
        </w:rPr>
        <w:t>شترها و محمل‌هایی که برای استفاده خاندان پیامبرخدا آماده کرده بودند، با سرپوش‌های زرنگار و فرش‌های دیبا و ابریشم آذین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زینب علیهاالسلام آن صحنه را دید، با ناراحتی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کاروان عزادار و داغدار شهیدان آل رسول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را سیاه پوش کنید تا مردم بدانند ما در مصیبت و سوگواری برای فرزندان فاطمه هستیم</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زینب علیهاالسلام عملی شد و محمل‌ها را سیاهپوش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از دروازه شام بیرون آمد، در حالی که اوضاع شام دگرگون بود و عموم مردم در مراسم تودیع با خاندان پیامبر خدا شرکت کردند و آنان به احترام کاروانیان ایستادند تا آنها از چشم مردم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هنوز به ضجّه و ناله خود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ناله‌ها شهر شام را پرکرده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آل رسول صلی‌الله‌علیه‌و‌آله‌وسلم سرزمین شام را پشت سر گذاشته و به خاک عراق وارد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امام حسین علیه‌السلام از راهنمای کاروان تقاضا کردند که راهی را انتخاب کنند تا آنان بتوانند به کربلا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 هم این تقاضا را پذیرفت و کاروانی که بنابر بعضی از نقل‌ها هشتم صفر از شام حرکت کرده بود و مسیر خود را بدون معطلی و بلکه با سرعت ادامه داد، توانست روز بیستم یا سی‌ام صفر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حالی که طبق قولی امام زین‌العابدین سرمقدس پدر را همراه داشت تا در کربلا دفن کند، وارد کربلا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بنابه گفته سید 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ورود اهل‌بیت علیهم‌السلام جابر بن عبدالله انصاری همراه با عطیه عوفی و تعدادی از بنی‌هاشم برای زیارت امام حسین علیه‌السلام به آن سرزمین آمده بودند</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بازماندگان امام حسین علیه‌السلام در همان اربعین اول خود را کنار قبر امام حسین علیه‌السلام و سایر شهدای کربلا رساندند و محشری به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امام زین العابدین علیهماالسلام و همراهان از یک طرف، جابر و عطیه عوفی از طرف دیگر، و افراد دیگری که برای زیارت آمده بودند، از جانب سوم، فضای کربلا را با اشک و آه و ناله خویش عطر آگین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عزاداری و هنگام تودیع، زینب علیهاالسلام در محضر قبر امام و شهیدان ایستاد و این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بارگاه‌های باشکوه برای قبور شهدای سرزمین کربلا بنا گردیده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قصرهایی جهت مرقد مطهر این شهیدان مدفون در کربلا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حرم‌های بزرگ با آستانه‌های زیبا برای آرامگاه‌های خفتگان کربلا بنا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وسیع و باصفا این قصور و این بارگاه‌ها را در میان گرفته و این زائرین هستند که شهدای عاشورا را که پیکر پاک و مطهرشان درون خاک خفته است را زیارت می‌کنند و یاد آنها را گرامی می‌دارند</w:t>
      </w:r>
      <w:r>
        <w:rPr>
          <w:rFonts w:eastAsia="IRNazanin" w:cs="IRNazanin"/>
          <w:color w:val="111111"/>
          <w:sz w:val="28"/>
          <w:szCs w:val="28"/>
          <w:rtl w:val="true"/>
          <w:lang w:bidi="fa-IR"/>
        </w:rPr>
        <w:t xml:space="preserve">. </w:t>
      </w:r>
      <w:bookmarkStart w:id="198" w:name="pg3191_21287"/>
    </w:p>
    <w:p>
      <w:pPr>
        <w:pStyle w:val="BookText"/>
        <w:rPr/>
      </w:pPr>
      <w:bookmarkEnd w:id="198"/>
      <w:r>
        <w:rPr>
          <w:rFonts w:ascii="IRNazanin" w:hAnsi="IRNazanin" w:eastAsia="IRNazanin"/>
          <w:color w:val="111111"/>
          <w:sz w:val="28"/>
          <w:sz w:val="28"/>
          <w:szCs w:val="28"/>
          <w:rtl w:val="true"/>
          <w:lang w:bidi="fa-IR"/>
        </w:rPr>
        <w:t>حضرت سجاد علیه‌السلام صلاح را در این دانست که کاروان هرچه سریعتر به سوی مدینه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گریه و حال اسیران چنان بود که برای آنان احساس خطر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فرموده برادرزاده را به جان پذیرفت و آنگاه با شهدا وداع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با گفتاری سوزناک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برای تو همیشه در التهاب خواهد بود و در فراق تو همواره در جوش و اضطرابم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من برای تو ای حسین عزیز پایان نمی‌یابد و دیدگان من برای تو تا ابد گریان خواهد ماند</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1615452_2749589250"/>
      <w:bookmarkStart w:id="200" w:name="_Toc68"/>
      <w:bookmarkEnd w:id="199"/>
      <w:r>
        <w:rPr>
          <w:rtl w:val="true"/>
        </w:rPr>
        <w:t>روح شکوهمند زینب</w:t>
      </w:r>
      <w:bookmarkEnd w:id="200"/>
    </w:p>
    <w:p>
      <w:pPr>
        <w:pStyle w:val="BookText"/>
        <w:rPr/>
      </w:pPr>
      <w:r>
        <w:rPr>
          <w:rFonts w:ascii="IRNazanin" w:hAnsi="IRNazanin" w:eastAsia="IRNazanin"/>
          <w:color w:val="111111"/>
          <w:sz w:val="28"/>
          <w:sz w:val="28"/>
          <w:szCs w:val="28"/>
          <w:rtl w:val="true"/>
          <w:lang w:bidi="fa-IR"/>
        </w:rPr>
        <w:t>کاروان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شوید و خیمه‌ها را سرپا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برافراشته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بشیر بن جزلم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پدرت را بیامرزد، او مرد شاعری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نیز از قدرت شاعری بهره‌ای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حضرت زین العابدین علیهماالسلام و سایر بانوان بیرون شهر توقف کرده بودند تا شهر آماده اسقبال از اهل‌بیت علیهم‌السلام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فاطمه دختر علی به خواهر خود زینب پیشنهاد کرد که نعمان بن بشیر انصاری سرپرست کاروان با ما خوش رفتاری کرد و از هیچ خدمتی فروگذار نکرد و مناسب است هدیه‌ای به او بدهیم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علیهاالسلام پیشنهاد او را 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همراه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باقیمانده آلات و جواهرتی که همراه زنان بود، جمع کرد و به نعمان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نعمان آنها را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خدمات را به منظور منافع مادی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چه کردم، به خاطر خویشاوندی شما با </w:t>
      </w:r>
      <w:bookmarkStart w:id="201" w:name="pg3191_21289"/>
    </w:p>
    <w:p>
      <w:pPr>
        <w:pStyle w:val="BookText"/>
        <w:rPr/>
      </w:pPr>
      <w:bookmarkEnd w:id="201"/>
      <w:r>
        <w:rPr>
          <w:rFonts w:ascii="IRNazanin" w:hAnsi="IRNazanin" w:eastAsia="IRNazanin"/>
          <w:color w:val="111111"/>
          <w:sz w:val="28"/>
          <w:sz w:val="28"/>
          <w:szCs w:val="28"/>
          <w:rtl w:val="true"/>
          <w:lang w:bidi="fa-IR"/>
        </w:rPr>
        <w:t>رسول خدا صلی‌الله‌علیه‌و‌آله‌وسلم بود و جز از خداوند از کسی دیگر پاداش نمی‌خواهم</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باری، زینب علیهاالسلام بار سنگین رسالت خویش را بر دوش گرفت و در دفاع از دین خدا شریک نهضت امام حسین علیه‌السلام گردید و انقلاب خونین کربلا را به کمال رساند و زمینه بسط فرهنگ امامت را آماده، و زمینه انحطاط یزید را فراهم کرد و بالاخره به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واقعه کربلا، به طور کلی سلطنت از خاندان معاویه زایل و مروان و فرزندانش مسیر شجره ملعونه را ادامه داند</w:t>
      </w:r>
      <w:r>
        <w:rPr>
          <w:rFonts w:eastAsia="IRNazanin" w:cs="IRNazanin"/>
          <w:color w:val="111111"/>
          <w:sz w:val="28"/>
          <w:szCs w:val="28"/>
          <w:rtl w:val="true"/>
          <w:lang w:bidi="fa-IR"/>
        </w:rPr>
        <w:t>.</w:t>
      </w:r>
    </w:p>
    <w:p>
      <w:pPr>
        <w:pStyle w:val="Heading4"/>
        <w:numPr>
          <w:ilvl w:val="3"/>
          <w:numId w:val="1"/>
        </w:numPr>
        <w:rPr/>
      </w:pPr>
      <w:bookmarkStart w:id="202" w:name="__RefHeading___Toc1615454_2749589250"/>
      <w:bookmarkStart w:id="203" w:name="_Toc69"/>
      <w:bookmarkEnd w:id="202"/>
      <w:r>
        <w:rPr>
          <w:rtl w:val="true"/>
        </w:rPr>
        <w:t>وفات حضرت زینب علیهاالسلام</w:t>
      </w:r>
      <w:bookmarkEnd w:id="20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زینب علیه‌السلام پس از بازگشت از شام مدت طولانی زنده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مشهور است، چهاردهم رجب یا پانزدهم رجب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جوار حق شتافت</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کجا آن حضرت وفات کرد؟ مدینه، دمشق یا قاهره؟ هر یک از نویسندگان سیره برای درستی رأی خود دلیل و یا دلیل‌هایی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مزاری نورانی که به نام ستی زینب علیهاالسلام در شهر قاهره برپاست، و شب و روز بخصوص شب‌ها و روزهای جمعه زیارت کنندگان بسیاری دارد همتا و همشأن زیارتگاه دیگری است که به نام آن حضرت در دمشق نورافشانی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بعضی از تاریخ نگاران مدفن شریف آن حضرت را در مدینه منوره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قبر مطهر آن حضرت در هرکدام از این سه مزار شریف که باشد ملجأ و پناه درماندگان </w:t>
      </w:r>
      <w:bookmarkStart w:id="204" w:name="pg3191_21291"/>
    </w:p>
    <w:p>
      <w:pPr>
        <w:pStyle w:val="BookText"/>
        <w:rPr/>
      </w:pPr>
      <w:bookmarkEnd w:id="20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این زیارتگاه‌ها از مصادیق بیوتی است که نام خدا در آنها به بزرگی یاد می‌شود و مرکز ذکر و دعا و نماز و درود و تحیات بر محمد و آل محمد است و دوستداران اهل‌بیت علیهم‌السلام با خلوص و ارادت این مشاهد را زیارت، و مراتب ارادت خود را به نام کسی که آن مزار به نام او برپاست، بیان می‌دارند و با پیامبر خدا و عترتش تجدید عهد می‌نمایند و از اجر و ثواب و پاداش زائران آن حضرت برخوردارند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این گونه اختلاف نظرها نباید باعث بی رغبتی نسبت به زیارت این بقاع متبرک شود</w:t>
      </w:r>
      <w:r>
        <w:rPr>
          <w:rFonts w:eastAsia="IRNazanin" w:cs="IRNazanin"/>
          <w:color w:val="111111"/>
          <w:sz w:val="28"/>
          <w:szCs w:val="28"/>
          <w:rtl w:val="true"/>
          <w:lang w:bidi="fa-IR"/>
        </w:rPr>
        <w:t>.</w:t>
      </w:r>
    </w:p>
    <w:p>
      <w:pPr>
        <w:pStyle w:val="Heading3"/>
        <w:numPr>
          <w:ilvl w:val="2"/>
          <w:numId w:val="1"/>
        </w:numPr>
        <w:rPr/>
      </w:pPr>
      <w:bookmarkStart w:id="205" w:name="__RefHeading___Toc1615456_2749589250"/>
      <w:bookmarkStart w:id="206" w:name="_Toc70"/>
      <w:bookmarkEnd w:id="205"/>
      <w:r>
        <w:rPr>
          <w:rtl w:val="true"/>
        </w:rPr>
        <w:t>فاطمه دختر امام حسین علیه‌السلام</w:t>
      </w:r>
      <w:bookmarkEnd w:id="206"/>
    </w:p>
    <w:p>
      <w:pPr>
        <w:pStyle w:val="Heading4"/>
        <w:numPr>
          <w:ilvl w:val="3"/>
          <w:numId w:val="1"/>
        </w:numPr>
        <w:rPr/>
      </w:pPr>
      <w:bookmarkStart w:id="207" w:name="__RefHeading___Toc1615458_2749589250"/>
      <w:bookmarkStart w:id="208" w:name="_Toc71"/>
      <w:bookmarkEnd w:id="207"/>
      <w:r>
        <w:rPr>
          <w:rtl w:val="true"/>
        </w:rPr>
        <w:t>اشارة</w:t>
      </w:r>
      <w:bookmarkEnd w:id="208"/>
    </w:p>
    <w:p>
      <w:pPr>
        <w:pStyle w:val="BookText"/>
        <w:rPr/>
      </w:pPr>
      <w:r>
        <w:rPr>
          <w:rFonts w:ascii="IRNazanin" w:hAnsi="IRNazanin" w:eastAsia="IRNazanin"/>
          <w:color w:val="111111"/>
          <w:sz w:val="28"/>
          <w:sz w:val="28"/>
          <w:szCs w:val="28"/>
          <w:rtl w:val="true"/>
          <w:lang w:bidi="fa-IR"/>
        </w:rPr>
        <w:t>فاطمه دختر بزرگ امام حسین علیه‌السلام گوهری تابناک و بانویی مجلل و با عظمت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ام اسحاق از طایفه بنی تمیم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بانویی دانشمند، اندیشمند و با جلالت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نگاران او را به عظمت ستوده و چنین معرفی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عالمة، محدثة، مجاهده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 شأن و عظمتش آنگونه آشکار است که نیازی به توضیح ندارد</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بانوی بزرگوار در پرتو تربیت پدر به مراتب والای ایمان نایل شد و فروغ معنویتش به ستیغ فضیلت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در وصف حال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اکثر شبها بامی فاطمه بنت رسول الله صلی‌الله‌علیه‌و‌آله اما فی الدین فتقوم الیل کله و تصوم النهار؛ او شبیه‌ترین افراد به مادرم فاطمه است؛ شب و روز در محراب عبادت خدا به سیر در ملکوت و فتح آفاق معنویت مشغول بود</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محدثه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جده‌اش فاطمه علیهاالسلام و نیز از پدر بزرگوار و برادرش امام زین </w:t>
      </w:r>
      <w:bookmarkStart w:id="209" w:name="pg3191_21294"/>
    </w:p>
    <w:p>
      <w:pPr>
        <w:pStyle w:val="BookText"/>
        <w:rPr/>
      </w:pPr>
      <w:bookmarkEnd w:id="209"/>
      <w:r>
        <w:rPr>
          <w:rFonts w:ascii="IRNazanin" w:hAnsi="IRNazanin" w:eastAsia="IRNazanin"/>
          <w:color w:val="111111"/>
          <w:sz w:val="28"/>
          <w:sz w:val="28"/>
          <w:szCs w:val="28"/>
          <w:rtl w:val="true"/>
          <w:lang w:bidi="fa-IR"/>
        </w:rPr>
        <w:t>العابدین و عمه‌اش زینب علیهاالسلام و بلال مؤذن و عبدالله بن عباس و اسماء بنت عمیس و عایشه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راویان آن بزرگوار عبارتند از فرزندانش، عبدالله، ابراهیم و حسین و ام جعفر و</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پسر عمویش حسن بن حسن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از این پیوند مقدس فرزندانی بزرگوار و شجاع پدید آمد که بعد از قیام عاشورا از پرچمداران انقلاب و مبارزه علیه امویان و عباسیان بودند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همراه پدر و همسر و سایر خاندانش به کربلا آمد و از آنجا به اسارت به کوفه و شام رفت</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زینب علیهاالسلام در کربلا بود و در صبر و شکیبایی چون عمه خود نمونه بانوان جهان است</w:t>
      </w:r>
      <w:r>
        <w:rPr>
          <w:rFonts w:eastAsia="IRNazanin" w:cs="IRNazanin"/>
          <w:color w:val="111111"/>
          <w:sz w:val="28"/>
          <w:szCs w:val="28"/>
          <w:rtl w:val="true"/>
          <w:lang w:bidi="fa-IR"/>
        </w:rPr>
        <w:t>.</w:t>
      </w:r>
    </w:p>
    <w:p>
      <w:pPr>
        <w:pStyle w:val="Heading4"/>
        <w:numPr>
          <w:ilvl w:val="3"/>
          <w:numId w:val="1"/>
        </w:numPr>
        <w:rPr/>
      </w:pPr>
      <w:bookmarkStart w:id="210" w:name="__RefHeading___Toc1615460_2749589250"/>
      <w:bookmarkStart w:id="211" w:name="_Toc72"/>
      <w:bookmarkEnd w:id="210"/>
      <w:r>
        <w:rPr>
          <w:rtl w:val="true"/>
        </w:rPr>
        <w:t>همسر فاطمه</w:t>
      </w:r>
      <w:bookmarkEnd w:id="211"/>
    </w:p>
    <w:p>
      <w:pPr>
        <w:pStyle w:val="BookText"/>
        <w:rPr/>
      </w:pPr>
      <w:r>
        <w:rPr>
          <w:rFonts w:ascii="IRNazanin" w:hAnsi="IRNazanin" w:eastAsia="IRNazanin"/>
          <w:color w:val="111111"/>
          <w:sz w:val="28"/>
          <w:sz w:val="28"/>
          <w:szCs w:val="28"/>
          <w:rtl w:val="true"/>
          <w:lang w:bidi="fa-IR"/>
        </w:rPr>
        <w:t>حسن مثنی، مردی پارسا و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حضور در کربلا و همراهی با عاشورائیان نصیب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خدا جنگید و با پیکر غرقه به خون در میان کشته شدگان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حسین لشکر ابن زیاد او را در میان شهدا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هنوز زنده بود، با شفاعت یکی از اقوام مادری خود از کشتن او صرفنظر کردند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وصی و متولی صدقات و موقوفات پدر بزرگوارش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 اثر توطئه ولید بن عبدالملک مسموم شد و دار فانی را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بر بالای قبر او چادر زد و یک سال از عمر خود را در حالی که روزها روزه و شبها را به عبادت </w:t>
      </w:r>
      <w:bookmarkStart w:id="212" w:name="pg3191_21296"/>
    </w:p>
    <w:p>
      <w:pPr>
        <w:pStyle w:val="BookText"/>
        <w:rPr/>
      </w:pPr>
      <w:bookmarkEnd w:id="212"/>
      <w:r>
        <w:rPr>
          <w:rFonts w:ascii="IRNazanin" w:hAnsi="IRNazanin" w:eastAsia="IRNazanin"/>
          <w:color w:val="111111"/>
          <w:sz w:val="28"/>
          <w:sz w:val="28"/>
          <w:szCs w:val="28"/>
          <w:rtl w:val="true"/>
          <w:lang w:bidi="fa-IR"/>
        </w:rPr>
        <w:t>مشغول بود، بر سر قبر او گذراند</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رحلت کرد و عمر مبارکش افزون بر هفتاد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نقلی 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1615462_2749589250"/>
      <w:bookmarkStart w:id="214" w:name="_Toc73"/>
      <w:bookmarkEnd w:id="213"/>
      <w:r>
        <w:rPr>
          <w:rtl w:val="true"/>
        </w:rPr>
        <w:t>عبادت و نیایش</w:t>
      </w:r>
      <w:bookmarkEnd w:id="214"/>
    </w:p>
    <w:p>
      <w:pPr>
        <w:pStyle w:val="BookText"/>
        <w:rPr/>
      </w:pPr>
      <w:r>
        <w:rPr>
          <w:rFonts w:ascii="IRNazanin" w:hAnsi="IRNazanin" w:eastAsia="IRNazanin"/>
          <w:color w:val="111111"/>
          <w:sz w:val="28"/>
          <w:sz w:val="28"/>
          <w:szCs w:val="28"/>
          <w:rtl w:val="true"/>
          <w:lang w:bidi="fa-IR"/>
        </w:rPr>
        <w:t>پرورش یافته دامان حضرت امام حسین علیه‌السلام کوکب فروزنده محراب عبادت و بندگی خداست و در این افق نیکو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عبادت و نیایش علاقه خاصی داشت و شب و روز را به عبادت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در وصف او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فاطمه در دین داری سرآمد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سراسر به عبادت مشغول و روز را روزه می‌دارد</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1615464_2749589250"/>
      <w:bookmarkStart w:id="216" w:name="_Toc74"/>
      <w:bookmarkEnd w:id="215"/>
      <w:r>
        <w:rPr>
          <w:rtl w:val="true"/>
        </w:rPr>
        <w:t>امانتدار حسین علیه‌السلام</w:t>
      </w:r>
      <w:bookmarkEnd w:id="216"/>
    </w:p>
    <w:p>
      <w:pPr>
        <w:pStyle w:val="BookText"/>
        <w:rPr/>
      </w:pPr>
      <w:r>
        <w:rPr>
          <w:rFonts w:ascii="IRNazanin" w:hAnsi="IRNazanin" w:eastAsia="IRNazanin"/>
          <w:color w:val="111111"/>
          <w:sz w:val="28"/>
          <w:sz w:val="28"/>
          <w:szCs w:val="28"/>
          <w:rtl w:val="true"/>
          <w:lang w:bidi="fa-IR"/>
        </w:rPr>
        <w:t>این بانو بسیار امین و پارسا بود؛ به گونه‌ای که سنگین‌ترین امانت که ودایع امامت بود از سوی پدر در عصر عاشورا به او سپرده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الحسین بن علی علیهما السلام لما حضره الذی حضر دعا ابنته الکبری فاطمة بنت الحسین فدفع الیها کتابا ملفوفا و وصیة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هنگام شهادت حسین بن علی علیهماالسلام فرا رسید، دختر بزرگش فاطمه را فرا خواند و کتابی پیچیده و </w:t>
      </w:r>
      <w:bookmarkStart w:id="217" w:name="pg3191_21298"/>
    </w:p>
    <w:p>
      <w:pPr>
        <w:pStyle w:val="BookText"/>
        <w:rPr/>
      </w:pPr>
      <w:bookmarkEnd w:id="217"/>
      <w:r>
        <w:rPr>
          <w:rFonts w:ascii="IRNazanin" w:hAnsi="IRNazanin" w:eastAsia="IRNazanin"/>
          <w:color w:val="111111"/>
          <w:sz w:val="28"/>
          <w:sz w:val="28"/>
          <w:szCs w:val="28"/>
          <w:rtl w:val="true"/>
          <w:lang w:bidi="fa-IR"/>
        </w:rPr>
        <w:t>وصیتنامه‌ای آشکار به او داد؛ چون امام زین العابدین علیه‌السلام به ظاهر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دشمن به خاطر این که امام زین العابدین وصی پدر است او را به قتل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امام زین العابدین علیه‌السلام بهبود یافت، فاطمه علیهاالسلام آن کتاب را به آن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آن کتاب به 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در آن کتاب چه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آنچه از زمان آفرینش آدم تا پایان دنیا مورد نیاز فرزندان آدم است؛ به خدا احکام حدود حتی جریمه خراش در آن نگاشته است</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پرتوی از معنویت و مکانت این بزرگ بانو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امانتدار اسرار امامت از سوی امام حسین علیه‌السلام است و آن بزرگوار از امانت محافظت کرده و آن را به امام سجاد علیه‌السلام تقدیم می‌نماید</w:t>
      </w:r>
      <w:r>
        <w:rPr>
          <w:rFonts w:eastAsia="IRNazanin" w:cs="IRNazanin"/>
          <w:color w:val="111111"/>
          <w:sz w:val="28"/>
          <w:szCs w:val="28"/>
          <w:rtl w:val="true"/>
          <w:lang w:bidi="fa-IR"/>
        </w:rPr>
        <w:t>.</w:t>
      </w:r>
    </w:p>
    <w:p>
      <w:pPr>
        <w:pStyle w:val="Heading4"/>
        <w:numPr>
          <w:ilvl w:val="3"/>
          <w:numId w:val="1"/>
        </w:numPr>
        <w:rPr/>
      </w:pPr>
      <w:bookmarkStart w:id="218" w:name="__RefHeading___Toc1615466_2749589250"/>
      <w:bookmarkStart w:id="219" w:name="_Toc75"/>
      <w:bookmarkEnd w:id="218"/>
      <w:r>
        <w:rPr>
          <w:rtl w:val="true"/>
        </w:rPr>
        <w:t>خطابه و بلاغت</w:t>
      </w:r>
      <w:bookmarkEnd w:id="219"/>
    </w:p>
    <w:p>
      <w:pPr>
        <w:pStyle w:val="BookText"/>
        <w:rPr/>
      </w:pPr>
      <w:r>
        <w:rPr>
          <w:rFonts w:ascii="IRNazanin" w:hAnsi="IRNazanin" w:eastAsia="IRNazanin"/>
          <w:color w:val="111111"/>
          <w:sz w:val="28"/>
          <w:sz w:val="28"/>
          <w:szCs w:val="28"/>
          <w:rtl w:val="true"/>
          <w:lang w:bidi="fa-IR"/>
        </w:rPr>
        <w:t>این بانو هم امانتدار اسرار امامت است و هم یار و یاور زینب علیهاالسلام در حفظ و سرپرستی اسیران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 نیز چون زینب علیهاالسلام زبان علی علیه‌السلام در کام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جذاب و آتشین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خطابه انقلاب آفرین عمه‌اش زینب در کوفه، سخنرانی کرد و نقاب ریا و نفاق را از چهره کوفیان برداشت و جنایت و خیانت آنان را افشا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سخنانش پس از حمد خدا و ثنای رسول صلی‌الله‌علیه‌و‌آله و بیان پرتوی از معارف الهی، و بیان شهادت پدر و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کوفه، نفرین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عذاب و عقاب خدا باشید که به همین زودی، پی در پی از آسمان بر شما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کیفر اعمالتان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را با دست بعضی دیگر نابوده کرده و از شما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سزای این ستم‌ها که در حق ما نمودید، در آتش دردناک جهنم جاودان خواهید ماند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لعنت خدا بر ستمکاران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با کدامین دست ما را هدف تیر و شمشیر خود ساختید و با کدام جان به جنگ ما پرداختید و با </w:t>
      </w:r>
    </w:p>
    <w:p>
      <w:pPr>
        <w:pStyle w:val="BookText"/>
        <w:rPr/>
      </w:pPr>
      <w:r>
        <w:rPr>
          <w:rFonts w:ascii="IRNazanin" w:hAnsi="IRNazanin" w:eastAsia="IRNazanin"/>
          <w:color w:val="111111"/>
          <w:sz w:val="28"/>
          <w:sz w:val="28"/>
          <w:szCs w:val="28"/>
          <w:rtl w:val="true"/>
          <w:lang w:bidi="fa-IR"/>
        </w:rPr>
        <w:t>کدام پا به جنگ ما گام نهادید؟ به خدا سوگند دلهای شما را قساوت گرفته، دلهایتان سخت و خشن شده، سینه‌هایتان از علم بی بهره مانده و چشم و گوشتان کر و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فریب داد و از راه راست منحرف ساخت وپرده جهل دیدگان شما را پوشاند؛ به گونه‌ای که دیگر هدایت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خون هایی از پیامبر خدا صلی‌الله‌علیه‌و‌آله بر عهده شماست و آن را از شما طلب خواهد کرد؟ و نیز آن دشمن که با برادرش علی بن ابی طالب و فرزندان و عترت او کردید و بعضی از شما به این جنایات افتخار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و فرزندانش علیهم‌السلام را با شمشیرهای هندی و نیزه‌ها کشتیم و خاندانش را با اسارت گرفتیم و آنان را چون اسیران ترک با سر نیزه‌ها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و خاک بر دهانت ای کسی که به کشتن مردمانی که خداوند آنها را از هر آلودگی پاک داشته افتخار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ببند و مانند سگ بر جای خود بنشین، چنان که پدرت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کس کاری است که انجام داده و از پیش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به پاس آن چیزی که خداوند به ما عطا کرده است حسد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گناهی نیست، جز این که دریای کرم ما روزگار را به خروش آورده است و دریای فضل شما با دعا نیز قابل مکیدن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خداوند است و اوست صاحب فضل بزرگ که به هر کس بخواهد عطا خواهد کرد و کسی را خداوند از نور خود بی بهره گرداند پیوسته در تاریکی خواهد بود</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سخنان فاطمه شور و غوغا برخاست و طوفانی به پا گردید و همه بر کرده خود اشک ملامت می‌ریختند</w:t>
      </w:r>
      <w:r>
        <w:rPr>
          <w:rFonts w:eastAsia="IRNazanin" w:cs="IRNazanin"/>
          <w:color w:val="111111"/>
          <w:sz w:val="28"/>
          <w:szCs w:val="28"/>
          <w:rtl w:val="true"/>
          <w:lang w:bidi="fa-IR"/>
        </w:rPr>
        <w:t xml:space="preserve">. </w:t>
      </w:r>
      <w:bookmarkStart w:id="220" w:name="pg3191_21301"/>
    </w:p>
    <w:p>
      <w:pPr>
        <w:pStyle w:val="Heading4"/>
        <w:numPr>
          <w:ilvl w:val="3"/>
          <w:numId w:val="1"/>
        </w:numPr>
        <w:rPr/>
      </w:pPr>
      <w:bookmarkStart w:id="221" w:name="__RefHeading___Toc1615468_2749589250"/>
      <w:bookmarkStart w:id="222" w:name="_Toc76"/>
      <w:bookmarkEnd w:id="220"/>
      <w:bookmarkEnd w:id="221"/>
      <w:r>
        <w:rPr>
          <w:rtl w:val="true"/>
        </w:rPr>
        <w:t>مادر انقلاب آفرینان</w:t>
      </w:r>
      <w:bookmarkEnd w:id="222"/>
    </w:p>
    <w:p>
      <w:pPr>
        <w:pStyle w:val="BookText"/>
        <w:rPr/>
      </w:pPr>
      <w:r>
        <w:rPr>
          <w:rFonts w:ascii="IRNazanin" w:hAnsi="IRNazanin" w:eastAsia="IRNazanin"/>
          <w:color w:val="111111"/>
          <w:sz w:val="28"/>
          <w:sz w:val="28"/>
          <w:szCs w:val="28"/>
          <w:rtl w:val="true"/>
          <w:lang w:bidi="fa-IR"/>
        </w:rPr>
        <w:t>این بانو که سرشت فاطمی و علوی دارد، از دامان پاکش مردانی بزرگ و انقلابی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بعد از واقعه عاشورا پرچمدار نهضت و قیام علیه حاکمان ستمگر 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این بانو و سادات حسنی، همچون عبدالله بن حسن مثنی و برادرانش حسن و ابراهیم و فرزندان این بزرگواران در طول دوران بنی امیه و آغاز حاکمیت بنی العباس پرچم قیام و مبارزه را در جای جای جهان اسلام بر افراشتند و خواب خوش را از چشم خلفای جور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به آن انقلابیون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شناختی از آل حسن که پیش از ما خروج کردند دارید؟ گزارش کارهای آنان به ما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نمی‌خواستیم در این باره سخنی بگوییم و از خدا خواستیم که آنان را در عافیت قرار دهد، ولی آنان را با عافیت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صدای بلند گریه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فاطمه دختر امام حسین علیه‌السلام روایت کرد که گفت از پدرم امام حسین علیه‌السلام شنیدم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تو کسانی هستند که در کنار فرات به قتل می‌رسند یا مجروح می‌شوند، نه گذشتگان به مقام آنان می‌رسند و نه آیندگان به مقامشان خواهند رسید و از نسل فاطمه بنت الحسین علیه‌السلام جز این افراد کسی باقی نمانده است</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1615470_2749589250"/>
      <w:bookmarkStart w:id="224" w:name="_Toc77"/>
      <w:bookmarkEnd w:id="223"/>
      <w:r>
        <w:rPr>
          <w:rtl w:val="true"/>
        </w:rPr>
        <w:t>سکینه علیها السلام</w:t>
      </w:r>
      <w:bookmarkEnd w:id="224"/>
    </w:p>
    <w:p>
      <w:pPr>
        <w:pStyle w:val="Heading4"/>
        <w:numPr>
          <w:ilvl w:val="3"/>
          <w:numId w:val="1"/>
        </w:numPr>
        <w:rPr/>
      </w:pPr>
      <w:bookmarkStart w:id="225" w:name="__RefHeading___Toc1615472_2749589250"/>
      <w:bookmarkStart w:id="226" w:name="_Toc78"/>
      <w:bookmarkEnd w:id="225"/>
      <w:r>
        <w:rPr>
          <w:rtl w:val="true"/>
        </w:rPr>
        <w:t>اشارة</w:t>
      </w:r>
      <w:bookmarkEnd w:id="22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بانوان بزرگ اسلام است، نامش را آمنه و اُمیمه نگاشته‌اند</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لقبش سکینه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رباب، دختر امری القیس بود که به وقار زبان زد روزگار است و روحش لبریز از مهر و علاقه به امام حسین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حسین علیه‌السلام </w:t>
      </w:r>
    </w:p>
    <w:p>
      <w:pPr>
        <w:pStyle w:val="BookText"/>
        <w:rPr/>
      </w:pPr>
      <w:r>
        <w:rPr>
          <w:rFonts w:ascii="IRNazanin" w:hAnsi="IRNazanin" w:eastAsia="IRNazanin"/>
          <w:color w:val="111111"/>
          <w:sz w:val="28"/>
          <w:sz w:val="28"/>
          <w:szCs w:val="28"/>
          <w:rtl w:val="true"/>
          <w:lang w:bidi="fa-IR"/>
        </w:rPr>
        <w:t>آن بانو بیش از یک سال زنده نماند و مدام می‌گریست و زیر آفتاب سوزان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ابن زیاد چون نگاهش به سر مقدس امام حسین علیه‌السلام افتاد آن را گرفته و بوسه باران کرد و این دو بیت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احسینا و لست اسنی حسینا اقصد ته اسنّه الاعداء</w:t>
      </w:r>
    </w:p>
    <w:p>
      <w:pPr>
        <w:pStyle w:val="BookText"/>
        <w:rPr/>
      </w:pPr>
      <w:r>
        <w:rPr>
          <w:rFonts w:ascii="IRNazanin" w:hAnsi="IRNazanin" w:eastAsia="IRNazanin"/>
          <w:color w:val="111111"/>
          <w:sz w:val="28"/>
          <w:sz w:val="28"/>
          <w:szCs w:val="28"/>
          <w:rtl w:val="true"/>
          <w:lang w:bidi="fa-IR"/>
        </w:rPr>
        <w:t>غادروه بکربلاء صریعا لا سقی الله جانبی کربلا</w:t>
      </w:r>
    </w:p>
    <w:p>
      <w:pPr>
        <w:pStyle w:val="BookText"/>
        <w:rPr/>
      </w:pPr>
      <w:r>
        <w:rPr>
          <w:rFonts w:ascii="IRNazanin" w:hAnsi="IRNazanin" w:eastAsia="IRNazanin"/>
          <w:color w:val="111111"/>
          <w:sz w:val="28"/>
          <w:sz w:val="28"/>
          <w:szCs w:val="28"/>
          <w:rtl w:val="true"/>
          <w:lang w:bidi="fa-IR"/>
        </w:rPr>
        <w:t>امام صادق علیه‌السلام در وصفش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حسین علیه‌السلام کشته شد، همسرش رباب دختر امرئالقیس برایش مجلس سوگواری به پا کرد و گریست، زنان و خدمتگزاران او هم گریستند تا اشک چشمشان تمام شد</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سکینه از بانوان بزرگ اسلام و مزین به مکارم اخلاق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سیزده سال در پرتو تربیت حضرت امام حسین علیه‌السلام در بی همتای ادب و آداب اسلامی گشته، و فروغ فصاحت و بلاغت و دانش و اندیشه، جود و کرم و سیرت نیکوی او چشم افروز بود و در محراب عبادت و نیایش سرآمد زنان روزگار خویش گردید</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را به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مزیّن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عابده مجلّله‌ای است که عمرش را در پرتو نیایش سپری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دریای معرفت و محبت و عبادت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فی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جهان افروزی است که فروغ معنویتش در تاریخ اسلام طنین افکنده و شعله ایمانش فرا روی بانوان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و دل مشغولی او خدا و عبادت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ایمانش محبوب پدر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 بی همتای معرفت و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چنین آمده که چون حسن مثنی از او و یا خواهر بزرگترش فاطمه خواستگاری می‌کند، امام حسین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اختار لک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سکینه فغالب علیها الاستقراق مع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شگفتا </w:t>
      </w:r>
      <w:bookmarkStart w:id="227" w:name="pg3191_21305"/>
    </w:p>
    <w:p>
      <w:pPr>
        <w:pStyle w:val="BookText"/>
        <w:rPr/>
      </w:pPr>
      <w:bookmarkEnd w:id="227"/>
      <w:r>
        <w:rPr>
          <w:rFonts w:ascii="IRNazanin" w:hAnsi="IRNazanin" w:eastAsia="IRNazanin"/>
          <w:color w:val="111111"/>
          <w:sz w:val="28"/>
          <w:sz w:val="28"/>
          <w:szCs w:val="28"/>
          <w:rtl w:val="true"/>
          <w:lang w:bidi="fa-IR"/>
        </w:rPr>
        <w:t>با آن مجد و عظمت و پارسایی فاطمه که شب را به نماز و روز را روزه می‌دارد و شبیه‌ترین افراد به مادرش فاطمه زهراست و طلعت حورالعین در چهره دارد، ولی سکینه این گونه ستوده می‌شود که مستغرق و فانی فی الله و مستغرق دریای عشق و معرفت الهی است</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1615474_2749589250"/>
      <w:bookmarkStart w:id="229" w:name="_Toc79"/>
      <w:bookmarkEnd w:id="228"/>
      <w:r>
        <w:rPr>
          <w:rtl w:val="true"/>
        </w:rPr>
        <w:t>جهاد و شجاعت</w:t>
      </w:r>
      <w:bookmarkEnd w:id="229"/>
    </w:p>
    <w:p>
      <w:pPr>
        <w:pStyle w:val="BookText"/>
        <w:rPr/>
      </w:pPr>
      <w:r>
        <w:rPr>
          <w:rFonts w:ascii="IRNazanin" w:hAnsi="IRNazanin" w:eastAsia="IRNazanin"/>
          <w:color w:val="111111"/>
          <w:sz w:val="28"/>
          <w:sz w:val="28"/>
          <w:szCs w:val="28"/>
          <w:rtl w:val="true"/>
          <w:lang w:bidi="fa-IR"/>
        </w:rPr>
        <w:t>آن بانو در این میدان بی نظیر و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حضور داشت و همراه برادر و عمه و سایر اسیران اهل بیت علیهم‌السلام به اسارت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دوره خفقان و وحشت اموی بر گویندگان جیره‌خوار بنی‌امیه که به ساحت مقدس علی علیه‌السلام اهانت می‌کردند، می‌خروشید و آنان را رسوا و مفتضح می‌ساخت</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لعمرک أننی لاحب دارا تحل بها سکینة و الرباب</w:t>
      </w:r>
    </w:p>
    <w:p>
      <w:pPr>
        <w:pStyle w:val="BookText"/>
        <w:rPr/>
      </w:pPr>
      <w:r>
        <w:rPr>
          <w:rFonts w:ascii="IRNazanin" w:hAnsi="IRNazanin" w:eastAsia="IRNazanin"/>
          <w:color w:val="111111"/>
          <w:sz w:val="28"/>
          <w:sz w:val="28"/>
          <w:szCs w:val="28"/>
          <w:rtl w:val="true"/>
          <w:lang w:bidi="fa-IR"/>
        </w:rPr>
        <w:t>أحبهما و أبذل جلّ مالی و لیس للائمی فیها عتاب</w:t>
      </w:r>
    </w:p>
    <w:p>
      <w:pPr>
        <w:pStyle w:val="BookText"/>
        <w:rPr/>
      </w:pPr>
      <w:r>
        <w:rPr>
          <w:rFonts w:ascii="IRNazanin" w:hAnsi="IRNazanin" w:eastAsia="IRNazanin"/>
          <w:color w:val="111111"/>
          <w:sz w:val="28"/>
          <w:sz w:val="28"/>
          <w:szCs w:val="28"/>
          <w:rtl w:val="true"/>
          <w:lang w:bidi="fa-IR"/>
        </w:rPr>
        <w:t>و لست لهم و ان عبتوا مطیعا حیاتی أو یعلینی لتراب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مامقانی،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فضل النساء،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اعلام النساء المؤمنات، 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مربی او خامس آل عبا بود که ملکوت ایمان و عرفانش عرش و فرش را نور باران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جان تعالیم پدر را فرا گرفت و در میدان علم، عمل، ایمان و بالندگی عروج کرد و به تعالی رسید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ورع و پارسایی، راز و نیاز و نیایش دل مشغولی او بود و با بصیرت جان به آفاق ملکوت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او را بسیار دوست می‌داشت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خانه‌ای را دوست دارم که سکینه و رباب در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به او نسبت می‌دهند</w:t>
      </w:r>
      <w:r>
        <w:rPr>
          <w:rFonts w:eastAsia="IRNazanin" w:cs="IRNazanin"/>
          <w:color w:val="111111"/>
          <w:sz w:val="28"/>
          <w:szCs w:val="28"/>
          <w:rtl w:val="true"/>
          <w:lang w:bidi="fa-IR"/>
        </w:rPr>
        <w:t xml:space="preserve">: </w:t>
      </w:r>
      <w:bookmarkStart w:id="230" w:name="pg3191_21307"/>
    </w:p>
    <w:p>
      <w:pPr>
        <w:pStyle w:val="Heading4"/>
        <w:numPr>
          <w:ilvl w:val="3"/>
          <w:numId w:val="1"/>
        </w:numPr>
        <w:rPr/>
      </w:pPr>
      <w:bookmarkStart w:id="231" w:name="__RefHeading___Toc1615476_2749589250"/>
      <w:bookmarkStart w:id="232" w:name="_Toc80"/>
      <w:bookmarkEnd w:id="230"/>
      <w:bookmarkEnd w:id="231"/>
      <w:r>
        <w:rPr>
          <w:rtl w:val="true"/>
        </w:rPr>
        <w:t>در صدف عفاف</w:t>
      </w:r>
      <w:bookmarkEnd w:id="232"/>
    </w:p>
    <w:p>
      <w:pPr>
        <w:pStyle w:val="BookText"/>
        <w:rPr/>
      </w:pPr>
      <w:r>
        <w:rPr>
          <w:rFonts w:ascii="IRNazanin" w:hAnsi="IRNazanin" w:eastAsia="IRNazanin"/>
          <w:color w:val="111111"/>
          <w:sz w:val="28"/>
          <w:sz w:val="28"/>
          <w:szCs w:val="28"/>
          <w:rtl w:val="true"/>
          <w:lang w:bidi="fa-IR"/>
        </w:rPr>
        <w:t>آن بانو گوهر دریای عفاف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رایحه عفاف فاطمی از آن بانو استشمام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پدر بزرگوارش مدام ناراحتی آن بانو این بود که چرا در معرض نگاه نامحرمان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اسرا وارد شام شدند آن اختران آسمان نبوت و ولایت، سوار بر شتران بی جهاز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دختر جوانی سوار بر شتر لاغر و بی رو پوش و جهاز در حالی که نقابی بر چهره داشت شروع کرد با صدای بلند وا محمداه، وا جداه، وا علیاه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زد و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بانوی من، چرا فریاد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خدا و رسولش حیا نمی‌کنی؟ به حرم رسول خدا صلی‌الله‌علیه‌و‌آله می‌نگری؟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سهل بن سعد از دوستان شما و از اصحاب جد شما هستم؟ اگر خدمتی از من ساخته است، در خدمتگزاری آماده‌ام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می‌توانی به نیزه داری که این سر را حمل می‌کند، بگو تا از ما فاصله بگیرد و مردم به آن سر نگاه کنند و کمتر به حرم رسول خدا صلی‌الله‌علیه‌و‌آله نگاه کنند</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طنین عظمت و مجد او در سخن مورخان و شرح حال نگاران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سیدة جلیلة، ذات نبل و مقام رفیع کانت تجالس الاجله من قریش و تجتمع الیها الشعراء و الادباء</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سکینة، عفیفة سلمة برزة عن النساء، تجالس الاجله من قریش و تجتمع الیها الشعراء و الفضلاء فتجیزهم علی مقدارهم</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233" w:name="pg3191_21308"/>
    </w:p>
    <w:p>
      <w:pPr>
        <w:pStyle w:val="BookText"/>
        <w:rPr/>
      </w:pPr>
      <w:bookmarkEnd w:id="233"/>
      <w:r>
        <w:rPr>
          <w:rFonts w:ascii="IRNazanin" w:hAnsi="IRNazanin" w:eastAsia="IRNazanin"/>
          <w:color w:val="111111"/>
          <w:sz w:val="28"/>
          <w:sz w:val="28"/>
          <w:szCs w:val="28"/>
          <w:rtl w:val="true"/>
          <w:lang w:bidi="fa-IR"/>
        </w:rPr>
        <w:t>سکینه دُرّ دریای عفت، پارسایی و بانوی ممتاز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دانش و بینش و ادب قریش در محضرش حاضر می‌شدند و آثار ادبی خود را عرضه می‌کردند و آن حضرت به پاس تقدیر از آثارشان به آنان جایزه و صله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جریر، فرزدق و جمیل و جماعتی از شعرا بر در خانه آن حضرت اجتماع می‌کردند، تا آن بانوی بزرگ پیرامون اشعار و آثار ادبی آنان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آن بانو که خود ادیب بود، اشعار را از آنان می‌گرفت و می‌آورد نزد خانم می‌خواند و آن حضرت داوری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قصیده فرزدق را آورد 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یک از شعرا هزار دینار و به فرزدق چهار هزار دینار عطا کنند</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اصفهانی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بین جریر، فرزدق، کثیر، احوص، جمیل و نصیب، شعرای معاصر آن حضرت اختلاف ادبی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حل مشکل خود را به داوری سکنیه علیهاالسلام موکول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میهمان حضرت سکینه علیهاالسلام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پشت پرده قرار گرفت؛ به گونه‌ای که آن حضرت را نمی‌دیدند، ولی اشعار خود را برای آن حضرت می‌خواندند و آن بانو گوش می‌داد و پیرامون سروده آنان داوری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فراخور شعر و اثر ادبی آنان صله و پاداش عطا می‌کرد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1615478_2749589250"/>
      <w:bookmarkStart w:id="235" w:name="_Toc81"/>
      <w:bookmarkEnd w:id="234"/>
      <w:r>
        <w:rPr>
          <w:rtl w:val="true"/>
        </w:rPr>
        <w:t>پیرایه</w:t>
      </w:r>
      <w:bookmarkEnd w:id="23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جای این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با آن همه مجد و پارسایی، فضل و ادب و ایمان، در حالی که خود همراه پدر، شاهد حادثه خونین و جانگذاز و بی مانند عاشورا بود، حادثه بزرگی که در زمین و آسمان بی‌نظیر بود و بزرگترین فاجعه تاریخ انسان به حساب می‌آید، بانویی که هنگام عبور از کنار قتلگاه وارد قتلگاه شد جنازه </w:t>
      </w:r>
    </w:p>
    <w:p>
      <w:pPr>
        <w:pStyle w:val="BookText"/>
        <w:rPr/>
      </w:pPr>
      <w:r>
        <w:rPr>
          <w:rFonts w:ascii="IRNazanin" w:hAnsi="IRNazanin" w:eastAsia="IRNazanin"/>
          <w:color w:val="111111"/>
          <w:sz w:val="28"/>
          <w:sz w:val="28"/>
          <w:szCs w:val="28"/>
          <w:rtl w:val="true"/>
          <w:lang w:bidi="fa-IR"/>
        </w:rPr>
        <w:t>پدر را در آغوش گرفت و چنان گریست که موج گریه او در تاریخ طنین افکند</w:t>
      </w:r>
      <w:r>
        <w:rPr>
          <w:rStyle w:val="FootnoteAnchor"/>
          <w:rtl w:val="true"/>
        </w:rPr>
        <w:footnoteReference w:id="326"/>
      </w:r>
      <w:r>
        <w:rPr>
          <w:rFonts w:ascii="IRNazanin" w:hAnsi="IRNazanin" w:eastAsia="IRNazanin"/>
          <w:color w:val="111111"/>
          <w:sz w:val="28"/>
          <w:sz w:val="28"/>
          <w:szCs w:val="28"/>
          <w:rtl w:val="true"/>
          <w:lang w:bidi="fa-IR"/>
        </w:rPr>
        <w:t>و امروز نیز به پاس آن زلال اشک از دیدگان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هنگام وداع پدر نتوانست از گریه خودداری کند و با اشک روان و چهره اندوهبار بر پدر می‌نگریست، آن حضرت با مشاهده حال سکینه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سکینه جان، نور دیدگانم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گریه مکن و با اشک دیدگانت دل مرا مسوزان، گریه تو بسیار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زنان، آنگاه که کشته شدم گریه کن</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بعد از شهادت امام حسین علیه‌السلام اسب آن بزرگوار به سوی خیام بازگشت سکینه از خیمه بیرون آمد و فریاد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قتیلاه، وا ابتاه، وا حسیناه، وا غربتاه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از اشک و عشق و حماسه آفرید</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حادثه عاشورا چنان بزرگ بود که مدام و پیوسته از چشمه اشک وارثان عاشورا و به خصوص امام زین‌العابدین علیه‌السلام زلال اشک جاری بود و تا ابد هم زلال اشک عاشورائیان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سکینه که خود مظهر و تجلی گاه عشق و حماسه و گریه و ادب در این انقلاب بود و در این سالها در پرتو ولایت الهیه برادر بزرگوارش امام سجاد علیه‌السلام که امام مکتب گریه و نیایش است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پرتو ولایت امام محمد باقر علیه‌السلام به راستی آن بانو چه حال و چه سوز و گدازی خواهد داشت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بانویی با چنین خصال بلند و آسمانی که در همه ایام در سنگر دفاع از حریم مکتب امامت و ولایت چون کوکبی فروزان بود، آیا می‌توان باور کرد که خانه آن حضرت مرکزی برای شاعران و قصیده سرایان آن زمان باشد؛ که بیایند و شعر و سروده خود را بخوانند و آن بانو داوری کند و صله و پاداش به آنان عطا فرماید؟ آیا </w:t>
      </w:r>
    </w:p>
    <w:p>
      <w:pPr>
        <w:pStyle w:val="BookText"/>
        <w:rPr/>
      </w:pPr>
      <w:r>
        <w:rPr>
          <w:rFonts w:ascii="IRNazanin" w:hAnsi="IRNazanin" w:eastAsia="IRNazanin"/>
          <w:color w:val="111111"/>
          <w:sz w:val="28"/>
          <w:sz w:val="28"/>
          <w:szCs w:val="28"/>
          <w:rtl w:val="true"/>
          <w:lang w:bidi="fa-IR"/>
        </w:rPr>
        <w:t>آن راویه‌ها و آن گونه اشعار را می‌توان پذیرفت</w:t>
      </w:r>
      <w:r>
        <w:rPr>
          <w:rStyle w:val="FootnoteAnchor"/>
          <w:rtl w:val="true"/>
        </w:rPr>
        <w:footnoteReference w:id="329"/>
      </w:r>
      <w:r>
        <w:rPr>
          <w:rFonts w:ascii="IRNazanin" w:hAnsi="IRNazanin" w:eastAsia="IRNazanin"/>
          <w:color w:val="111111"/>
          <w:sz w:val="28"/>
          <w:sz w:val="28"/>
          <w:szCs w:val="28"/>
          <w:rtl w:val="true"/>
          <w:lang w:bidi="fa-IR"/>
        </w:rPr>
        <w:t>؟ البته آن بانو درّ دریای بلاغت و فصاحت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جدّه‌اش فاطمه و جدش علی علیه‌السلام آموزگار مکتب بلاغت و فصاحت و ادب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مادرش از دودمان امرء القیس است که به شعر و ادب شهره عرب بود</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بگوییم آن بانو از گوهر پر فروغ ادب و شعر برخوردار بود؛ ولی این داستان‌ها و مجالس ساخته و پرداخته دشمنان و امویان بوده است</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تردید این دروغ را بنی امیه و بنی زبیر ساخته‌اند و اشعار و مجالسی را که در رابطه با سکینه دختر خالد بن مصعب بن زبیر بوده، به این بانوی بزرگوار نسبت داده‌اند</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او می‌خواست شعر بگوید زمین و زمان را از شعرهای حماسی و شورانگیز و حزین خود پیرامون شهادت پدر و حادثه کربلا لبریز می‌کرد</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ابیاتی بیش از آن بانوی با عظمت ذکر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تعذلیه فهم قاطع طرقه فعینه بدموع ذرف غدقة</w:t>
      </w:r>
    </w:p>
    <w:p>
      <w:pPr>
        <w:pStyle w:val="BookText"/>
        <w:rPr/>
      </w:pPr>
      <w:r>
        <w:rPr>
          <w:rFonts w:ascii="IRNazanin" w:hAnsi="IRNazanin" w:eastAsia="IRNazanin"/>
          <w:color w:val="111111"/>
          <w:sz w:val="28"/>
          <w:sz w:val="28"/>
          <w:szCs w:val="28"/>
          <w:rtl w:val="true"/>
          <w:lang w:bidi="fa-IR"/>
        </w:rPr>
        <w:t>ان الحسین غداة الطف یرشقه ریب المنون فما أن یخطئ الحدقة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آنکه برپایی این مراسم در راستای نشر و ترویج معارف و فرهنگ مکتب امام حسین علیه‌السلام بوده باشد و چه ابزاری بهتر از شعر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شاعرانی در این باره شعر می‌سرودند و حادثه عاشورا و شهادت شهدای کربلا را تحلیل و تکریم می‌کردند و از فضل و فضیلت آنان سخن می‌گفتند، به خصوص که در آن زمان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لثارات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افراشته </w:t>
      </w:r>
      <w:bookmarkStart w:id="236" w:name="pg3191_21314"/>
    </w:p>
    <w:p>
      <w:pPr>
        <w:pStyle w:val="BookText"/>
        <w:rPr/>
      </w:pPr>
      <w:bookmarkEnd w:id="236"/>
      <w:r>
        <w:rPr>
          <w:rFonts w:ascii="IRNazanin" w:hAnsi="IRNazanin" w:eastAsia="IRNazanin"/>
          <w:color w:val="111111"/>
          <w:sz w:val="28"/>
          <w:sz w:val="28"/>
          <w:szCs w:val="28"/>
          <w:rtl w:val="true"/>
          <w:lang w:bidi="fa-IR"/>
        </w:rPr>
        <w:t>بود و ریشه‌های انقلاب علیه امویان شکل می‌گرفت و سکینه با آن فضل و ادبش مشعلدار چنین نهضتی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گونه مراسم با شخصیت حماسی و انقلابی حضرت سکینه مناسبت دارد و نیاز آن روزگار نیز بوده که در بستر چنین مراسمی با عنوان ادب و شعر ذکر فضایل و مناقب آل الله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مجالس را می‌توان پذیرفت و این شکل ارتباط با شاعران آن عصر قابل قبول است؛ آن چنان که فرزدق سروده‌ای در وصف حضرت امام زین العابدین علیه‌السلام در مقابل هشام بن عبدالملک سرود و آن حضرت نیز برای او صله‌ای فرستاد</w:t>
      </w:r>
      <w:r>
        <w:rPr>
          <w:rStyle w:val="FootnoteAnchor"/>
          <w:rtl w:val="true"/>
        </w:rPr>
        <w:footnoteReference w:id="335"/>
      </w:r>
      <w:r>
        <w:rPr>
          <w:rFonts w:ascii="IRNazanin" w:hAnsi="IRNazanin" w:eastAsia="IRNazanin"/>
          <w:color w:val="111111"/>
          <w:sz w:val="28"/>
          <w:sz w:val="28"/>
          <w:szCs w:val="28"/>
          <w:rtl w:val="true"/>
          <w:lang w:bidi="fa-IR"/>
        </w:rPr>
        <w:t>ولی با کمال تأسف در تاریخ تشکیل چنین جلساتی ذکر نشده؛ پس بنیان این تشکیلات شاعرانه دروغ و کذب محض است</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1615480_2749589250"/>
      <w:bookmarkStart w:id="238" w:name="_Toc82"/>
      <w:bookmarkEnd w:id="237"/>
      <w:r>
        <w:rPr>
          <w:rtl w:val="true"/>
        </w:rPr>
        <w:t>همسر سکینه</w:t>
      </w:r>
      <w:bookmarkEnd w:id="238"/>
    </w:p>
    <w:p>
      <w:pPr>
        <w:pStyle w:val="BookText"/>
        <w:rPr/>
      </w:pPr>
      <w:r>
        <w:rPr>
          <w:rFonts w:ascii="IRNazanin" w:hAnsi="IRNazanin" w:eastAsia="IRNazanin"/>
          <w:color w:val="111111"/>
          <w:sz w:val="28"/>
          <w:sz w:val="28"/>
          <w:szCs w:val="28"/>
          <w:rtl w:val="true"/>
          <w:lang w:bidi="fa-IR"/>
        </w:rPr>
        <w:t>حضرت سکینه در زمان حیات پدر بزرگوارش با پسر عموی خود عبدالله اکبر، فرزند امام حسن مجتبی علیه‌السلام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در روز عاشورا در رکاب امام جنگید و به شهادت رسید</w:t>
      </w:r>
      <w:r>
        <w:rPr>
          <w:rFonts w:eastAsia="IRNazanin" w:cs="IRNazanin"/>
          <w:color w:val="111111"/>
          <w:sz w:val="28"/>
          <w:szCs w:val="28"/>
          <w:rtl w:val="true"/>
          <w:lang w:bidi="fa-IR"/>
        </w:rPr>
        <w:t>.</w:t>
      </w:r>
    </w:p>
    <w:p>
      <w:pPr>
        <w:pStyle w:val="Heading4"/>
        <w:numPr>
          <w:ilvl w:val="3"/>
          <w:numId w:val="1"/>
        </w:numPr>
        <w:rPr/>
      </w:pPr>
      <w:bookmarkStart w:id="239" w:name="__RefHeading___Toc1615482_2749589250"/>
      <w:bookmarkStart w:id="240" w:name="_Toc83"/>
      <w:bookmarkEnd w:id="239"/>
      <w:r>
        <w:rPr>
          <w:rtl w:val="true"/>
        </w:rPr>
        <w:t>وفات آن بانو</w:t>
      </w:r>
      <w:bookmarkEnd w:id="24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خورشید عمر آن مکرمه به غروب نزدیک و آن یادگار مظلومیت عاشورا در روز پنجم ربیع الاول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دار فانی را وداع گفت و سیمای نورانی‌اش بر افق ملکوت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بر بدن مطهر او با اجلال تمام به خاک سپرده شد</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در پنجم ربیع الاول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کردند</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bookmarkStart w:id="241" w:name="pg3191_21316"/>
    </w:p>
    <w:p>
      <w:pPr>
        <w:pStyle w:val="BookText"/>
        <w:rPr/>
      </w:pPr>
      <w:bookmarkEnd w:id="241"/>
      <w:r>
        <w:rPr>
          <w:rFonts w:ascii="IRNazanin" w:hAnsi="IRNazanin" w:eastAsia="IRNazanin"/>
          <w:color w:val="111111"/>
          <w:sz w:val="28"/>
          <w:sz w:val="28"/>
          <w:szCs w:val="28"/>
          <w:rtl w:val="true"/>
          <w:lang w:bidi="fa-IR"/>
        </w:rPr>
        <w:t>دفن آن بانوی بزگوار را بعضی مدینه و بعضی مکه دانسته‌اند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سلام علیها یوم ولدت و یوم تموت و یوم تبعث حیا</w:t>
      </w:r>
    </w:p>
    <w:p>
      <w:pPr>
        <w:pStyle w:val="Heading3"/>
        <w:numPr>
          <w:ilvl w:val="2"/>
          <w:numId w:val="1"/>
        </w:numPr>
        <w:rPr/>
      </w:pPr>
      <w:bookmarkStart w:id="242" w:name="__RefHeading___Toc1615484_2749589250"/>
      <w:bookmarkStart w:id="243" w:name="_Toc84"/>
      <w:bookmarkEnd w:id="242"/>
      <w:r>
        <w:rPr>
          <w:rtl w:val="true"/>
        </w:rPr>
        <w:t>فاطمه معصومه علیهاالسلام</w:t>
      </w:r>
      <w:bookmarkEnd w:id="243"/>
    </w:p>
    <w:p>
      <w:pPr>
        <w:pStyle w:val="Heading4"/>
        <w:numPr>
          <w:ilvl w:val="3"/>
          <w:numId w:val="1"/>
        </w:numPr>
        <w:rPr/>
      </w:pPr>
      <w:bookmarkStart w:id="244" w:name="__RefHeading___Toc1615486_2749589250"/>
      <w:bookmarkStart w:id="245" w:name="_Toc85"/>
      <w:bookmarkEnd w:id="244"/>
      <w:r>
        <w:rPr>
          <w:rtl w:val="true"/>
        </w:rPr>
        <w:t>اشارة</w:t>
      </w:r>
      <w:bookmarkEnd w:id="245"/>
    </w:p>
    <w:p>
      <w:pPr>
        <w:pStyle w:val="BookText"/>
        <w:rPr/>
      </w:pPr>
      <w:r>
        <w:rPr>
          <w:rFonts w:ascii="IRNazanin" w:hAnsi="IRNazanin" w:eastAsia="IRNazanin"/>
          <w:color w:val="111111"/>
          <w:sz w:val="28"/>
          <w:sz w:val="28"/>
          <w:szCs w:val="28"/>
          <w:rtl w:val="true"/>
          <w:lang w:bidi="fa-IR"/>
        </w:rPr>
        <w:t xml:space="preserve">نام شریفِ بانوی اسلام و آفتاب آسمان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القاب مبارکش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بزرگوارش حضرت موسی بن جعفر علیه‌السلام و مادر مکرمه‌اش نجمه خاتون، مادر حضرت امام رضا علیه‌السلام است</w:t>
      </w:r>
      <w:r>
        <w:rPr>
          <w:rStyle w:val="FootnoteAnchor"/>
          <w:rtl w:val="true"/>
        </w:rPr>
        <w:footnoteReference w:id="340"/>
      </w:r>
      <w:r>
        <w:rPr>
          <w:rFonts w:ascii="IRNazanin" w:hAnsi="IRNazanin" w:eastAsia="IRNazanin"/>
          <w:color w:val="111111"/>
          <w:sz w:val="28"/>
          <w:sz w:val="28"/>
          <w:szCs w:val="28"/>
          <w:rtl w:val="true"/>
          <w:lang w:bidi="fa-IR"/>
        </w:rPr>
        <w:t>که پس از سال‌ها انتظار</w:t>
      </w:r>
      <w:r>
        <w:rPr>
          <w:rStyle w:val="FootnoteAnchor"/>
          <w:rtl w:val="true"/>
        </w:rPr>
        <w:footnoteReference w:id="341"/>
      </w:r>
      <w:r>
        <w:rPr>
          <w:rFonts w:ascii="IRNazanin" w:hAnsi="IRNazanin" w:eastAsia="IRNazanin"/>
          <w:color w:val="111111"/>
          <w:sz w:val="28"/>
          <w:sz w:val="28"/>
          <w:szCs w:val="28"/>
          <w:rtl w:val="true"/>
          <w:lang w:bidi="fa-IR"/>
        </w:rPr>
        <w:t xml:space="preserve">، بعد از تولد امام 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دیدگانش به فروغ جمال فاطمه معصومه علیه‌السلام روشن گردید</w:t>
      </w:r>
      <w:r>
        <w:rPr>
          <w:rFonts w:eastAsia="IRNazanin" w:cs="IRNazanin"/>
          <w:color w:val="111111"/>
          <w:sz w:val="28"/>
          <w:szCs w:val="28"/>
          <w:rtl w:val="true"/>
          <w:lang w:bidi="fa-IR"/>
        </w:rPr>
        <w:t>.</w:t>
      </w:r>
    </w:p>
    <w:p>
      <w:pPr>
        <w:pStyle w:val="Heading4"/>
        <w:numPr>
          <w:ilvl w:val="3"/>
          <w:numId w:val="1"/>
        </w:numPr>
        <w:rPr/>
      </w:pPr>
      <w:bookmarkStart w:id="246" w:name="__RefHeading___Toc1615488_2749589250"/>
      <w:bookmarkStart w:id="247" w:name="_Toc86"/>
      <w:bookmarkEnd w:id="246"/>
      <w:r>
        <w:rPr>
          <w:rtl w:val="true"/>
        </w:rPr>
        <w:t>ولادت</w:t>
      </w:r>
      <w:bookmarkEnd w:id="247"/>
    </w:p>
    <w:p>
      <w:pPr>
        <w:pStyle w:val="BookText"/>
        <w:rPr/>
      </w:pPr>
      <w:r>
        <w:rPr>
          <w:rFonts w:ascii="IRNazanin" w:hAnsi="IRNazanin" w:eastAsia="IRNazanin"/>
          <w:color w:val="111111"/>
          <w:sz w:val="28"/>
          <w:sz w:val="28"/>
          <w:szCs w:val="28"/>
          <w:rtl w:val="true"/>
          <w:lang w:bidi="fa-IR"/>
        </w:rPr>
        <w:t>پیرامون ولادت آن حضرت چنین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المعصومةُ المولودةُ فی غُرَّةِ ذی‌القعده سنه </w:t>
      </w:r>
      <w:r>
        <w:rPr>
          <w:rFonts w:eastAsia="IRNazanin" w:cs="IRNazanin"/>
          <w:color w:val="111111"/>
          <w:sz w:val="28"/>
          <w:szCs w:val="28"/>
          <w:lang w:bidi="fa-IR"/>
        </w:rPr>
        <w:t>173</w:t>
      </w:r>
      <w:r>
        <w:rPr>
          <w:rStyle w:val="FootnoteAnchor"/>
          <w:rtl w:val="true"/>
        </w:rPr>
        <w:footnoteReference w:id="342"/>
      </w:r>
      <w:r>
        <w:rPr>
          <w:rFonts w:ascii="IRNazanin" w:hAnsi="IRNazanin" w:eastAsia="IRNazanin"/>
          <w:color w:val="111111"/>
          <w:sz w:val="28"/>
          <w:sz w:val="28"/>
          <w:szCs w:val="28"/>
          <w:rtl w:val="true"/>
          <w:lang w:bidi="fa-IR"/>
        </w:rPr>
        <w:t xml:space="preserve">فاطمه معصومه علیه‌السلام در آغاز ذیقعده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نزهة‌الابرار فی نسب اولاد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الانوار فی طبقات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ولادةُ فاطمة بنت موسی بن جعفر فی المدینة المنوّره غُرةَ ذی القعدة الحرام</w:t>
      </w:r>
      <w:r>
        <w:rPr>
          <w:rFonts w:eastAsia="IRNazanin" w:cs="IRNazanin"/>
          <w:color w:val="111111"/>
          <w:sz w:val="28"/>
          <w:szCs w:val="28"/>
          <w:rtl w:val="true"/>
          <w:lang w:bidi="fa-IR"/>
        </w:rPr>
        <w:t>...»</w:t>
      </w:r>
      <w:r>
        <w:rPr>
          <w:rStyle w:val="FootnoteAnchor"/>
          <w:rtl w:val="true"/>
        </w:rPr>
        <w:footnoteReference w:id="34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دیگر این است که حضرت فاطمه معصومه، دختر حضرت موسی بن جعفر علیه‌السلام ، در مدینه منوره، در آغاز ماه ذیقعده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248" w:name="pg3191_21318"/>
    </w:p>
    <w:p>
      <w:pPr>
        <w:pStyle w:val="BookText"/>
        <w:rPr/>
      </w:pPr>
      <w:bookmarkEnd w:id="248"/>
      <w:r>
        <w:rPr>
          <w:rFonts w:ascii="IRNazanin" w:hAnsi="IRNazanin" w:eastAsia="IRNazanin"/>
          <w:color w:val="111111"/>
          <w:sz w:val="28"/>
          <w:sz w:val="28"/>
          <w:szCs w:val="28"/>
          <w:rtl w:val="true"/>
          <w:lang w:bidi="fa-IR"/>
        </w:rPr>
        <w:t xml:space="preserve">از آنجا که حضرت موسی بن جعفر علیهماالسلام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و آن حضرت در سال‌های پایانی زندگانی مدت‌ها در زندان بودند، پذیرش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سال تولد حضرت معصومه علیهاالسلام ، غیر قابل قبول است</w:t>
      </w:r>
      <w:r>
        <w:rPr>
          <w:rFonts w:eastAsia="IRNazanin" w:cs="IRNazanin"/>
          <w:color w:val="111111"/>
          <w:sz w:val="28"/>
          <w:szCs w:val="28"/>
          <w:rtl w:val="true"/>
          <w:lang w:bidi="fa-IR"/>
        </w:rPr>
        <w:t>.</w:t>
      </w:r>
    </w:p>
    <w:p>
      <w:pPr>
        <w:pStyle w:val="Heading4"/>
        <w:numPr>
          <w:ilvl w:val="3"/>
          <w:numId w:val="1"/>
        </w:numPr>
        <w:rPr/>
      </w:pPr>
      <w:bookmarkStart w:id="249" w:name="__RefHeading___Toc1615490_2749589250"/>
      <w:bookmarkStart w:id="250" w:name="_Toc87"/>
      <w:bookmarkEnd w:id="249"/>
      <w:r>
        <w:rPr>
          <w:rtl w:val="true"/>
        </w:rPr>
        <w:t>وفات</w:t>
      </w:r>
      <w:bookmarkEnd w:id="250"/>
    </w:p>
    <w:p>
      <w:pPr>
        <w:pStyle w:val="BookText"/>
        <w:rPr/>
      </w:pPr>
      <w:r>
        <w:rPr>
          <w:rFonts w:ascii="IRNazanin" w:hAnsi="IRNazanin" w:eastAsia="IRNazanin"/>
          <w:color w:val="111111"/>
          <w:sz w:val="28"/>
          <w:sz w:val="28"/>
          <w:szCs w:val="28"/>
          <w:rtl w:val="true"/>
          <w:lang w:bidi="fa-IR"/>
        </w:rPr>
        <w:t xml:space="preserve">حضرت فاطمه معصومه علیهاالسلام در دهم یا دوازدهم ربیع الثانی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حضرت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سن آن حضرت را افزون از سی سال می‌دانند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نقلی، روز وفات آن حضرت، روز هشتم ماه شعبان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 ماه و روز تولد و همچنین در ماه و روز وفات آن حضرت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تجلیل روزی به پاسداشت زاد روز آن حضرت و گرامیداشت روزی دیگر به عنوان سالروز وفات آن حضرت نزد همگان شایسته، خردمندانه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است که این دو روز، اول ذیقعده و دهم ربیع الثانی باشد</w:t>
      </w:r>
      <w:r>
        <w:rPr>
          <w:rFonts w:eastAsia="IRNazanin" w:cs="IRNazanin"/>
          <w:color w:val="111111"/>
          <w:sz w:val="28"/>
          <w:szCs w:val="28"/>
          <w:rtl w:val="true"/>
          <w:lang w:bidi="fa-IR"/>
        </w:rPr>
        <w:t>.</w:t>
      </w:r>
    </w:p>
    <w:p>
      <w:pPr>
        <w:pStyle w:val="Heading4"/>
        <w:numPr>
          <w:ilvl w:val="3"/>
          <w:numId w:val="1"/>
        </w:numPr>
        <w:rPr/>
      </w:pPr>
      <w:bookmarkStart w:id="251" w:name="__RefHeading___Toc1615492_2749589250"/>
      <w:bookmarkStart w:id="252" w:name="_Toc88"/>
      <w:bookmarkEnd w:id="251"/>
      <w:r>
        <w:rPr>
          <w:rtl w:val="true"/>
        </w:rPr>
        <w:t>هجرت</w:t>
      </w:r>
      <w:bookmarkEnd w:id="252"/>
    </w:p>
    <w:p>
      <w:pPr>
        <w:pStyle w:val="BookText"/>
        <w:rPr/>
      </w:pP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 علیه‌السلام را از مدینه به مرو دعوت نمود تا برای تثبیت موقعیت خود و آرام کردن جهان اسلام، خلافت یا ولیعهدی را به آن حضرت تحمیل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به پاس ترویج و نشر مذهب امامت و همچنین حفظ جان شیعیان، ولیعهدی را با شرایطی پذیرفت</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گذشت و در این مدت، اطلاع زیادی از آن حضرت به خانه‌اش در مدینه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معصومه که روح عرشی او لبریز از محبت به ساحت امام و برادر بزرگوارش بود، به شوق دیدار برادر و ترویج و نشر مکتب شیعی،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کاروانی از برادران و خویشان، از مدینه به سوی مرو حرکت </w:t>
      </w:r>
    </w:p>
    <w:p>
      <w:pPr>
        <w:pStyle w:val="BookText"/>
        <w:rPr/>
      </w:pPr>
      <w:r>
        <w:rPr>
          <w:rFonts w:ascii="IRNazanin" w:hAnsi="IRNazanin" w:eastAsia="IRNazanin"/>
          <w:color w:val="111111"/>
          <w:sz w:val="28"/>
          <w:sz w:val="28"/>
          <w:szCs w:val="28"/>
          <w:rtl w:val="true"/>
          <w:lang w:bidi="fa-IR"/>
        </w:rPr>
        <w:t>نمود</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حرکت حضرت فاطمه معصومه علیهاالسلام را به امر مبارک امام رضا علیه‌السلام می‌دانند</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آن بانوی بزرگوار چگونه بود؟ همراهانش چه کسانی بودند؟ از چه مسیری وارد ایران و شهر ساوه شدند؟ پاسخ روشنی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وقتی به ساوه رسید،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مخالفان اهل بیت علیهم‌السلام با مأموران حکومتی همراهی نموده، به کاروان آن حضرت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حمله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برادران و برادرزادگان و دیگر همراهان آن حضرت به شهادت رسیدند و حضرت از این حادثه غمبار به شدت اندوهگین گردید و بیمار شد</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دیگری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هارون بن موسی بن جعفر علیه‌السلام همراه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بستگانش که یکی از آن‌ها خواهر مکرّمه‌اش حضرت فاطمه معصومه علیهاالسلام بود، همراه کاروانی وارد ساوه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اهل‌بیت علیهم‌السلام به طور ناگهانی به هارون که در حال غذا خوردن بود، حمله کردند و او را به شهادت رساندند و افراد دیگر کاروان را مجروح و پراکنده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غذای حضرت معصومه علیهاالسلام زهر ریخته و آن بانوی بزرگوار را مسموم نمودند</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در کتاب‌های معتبر نیامده است؛ ولی دلایل و شواهدی آن را تأیید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مکانت و قداست حضرت فاطمه معصومه علیهاالسلام و وجود برادران و محارم در مدینه، آیا آن حضرت بدون حضور برادران و محارم این هجرت و سفر سخت و طولانی را شروع کرد؟ هجرتی مذهبی، سیاسی، فرهنگی، با خطرات </w:t>
      </w:r>
    </w:p>
    <w:p>
      <w:pPr>
        <w:pStyle w:val="BookText"/>
        <w:rPr/>
      </w:pPr>
      <w:r>
        <w:rPr>
          <w:rFonts w:ascii="IRNazanin" w:hAnsi="IRNazanin" w:eastAsia="IRNazanin"/>
          <w:color w:val="111111"/>
          <w:sz w:val="28"/>
          <w:sz w:val="28"/>
          <w:szCs w:val="28"/>
          <w:rtl w:val="true"/>
          <w:lang w:bidi="fa-IR"/>
        </w:rPr>
        <w:t>فراوان؛ آن هم در آن زمان که سفر با کجاوه و محمل انجام می‌گرفت و همراهی، محرم می‌طلبید که در طول سفر با او باشد و هنگام سوار شدن او را یاری نماید؟</w:t>
      </w:r>
    </w:p>
    <w:p>
      <w:pPr>
        <w:pStyle w:val="BookText"/>
        <w:rPr/>
      </w:pPr>
      <w:r>
        <w:rPr>
          <w:rFonts w:ascii="IRNazanin" w:hAnsi="IRNazanin" w:eastAsia="IRNazanin"/>
          <w:color w:val="111111"/>
          <w:sz w:val="28"/>
          <w:sz w:val="28"/>
          <w:szCs w:val="28"/>
          <w:rtl w:val="true"/>
          <w:lang w:bidi="fa-IR"/>
        </w:rPr>
        <w:t>از سوی دیگر، حضرت فاطمه معصومه علیهاالسلام تربیت شده خاندان عصمت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دامان امامت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زینب علیهاالسلام است که شبانگاه به زیارت قبر جدّ بزرگوارش می‌رود و حلقه‌ای از برادران و محارم، مانند نگینی او را در میان می‌گیرند</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زهرایی بر چهره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نابینا به خانه علی علیه‌السلام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صلی‌الله‌علیه‌و‌آله‌وسلم نیز در آن‌جا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برخاست و خود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نابیناست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یکن یَرانی فانّی أراهُ و هُو یَشُمُّ الریح</w:t>
      </w:r>
      <w:r>
        <w:rPr>
          <w:rStyle w:val="FootnoteAnchor"/>
          <w:rtl w:val="true"/>
        </w:rPr>
        <w:footnoteReference w:id="353"/>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مرد مرا نمی‌بیند، من که او را می‌بینم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نمی‌بیند،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زن را استشمام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علیهاالسلام از این که جنازه زنان را پس از مرگ بر روی تخته‌ای می‌گذاشتند و بر روی آن پارچه‌ای می‌افکندند و حجم بدن مرده آشکار بود، احساس ناراحتی کرد،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قَدْ اِسْتقْبَحْتُ ما یُصنعُ بالنّساء</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بسیار زشت می‌دانم که جنازه زنان را روی تخته‌ای می‌گذارند و بالای دست مردان و زنان حمل می‌کنند، و در منظر دیگران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دستور داد تابوتی برای او ساخته شود تا بدن او را کاملاً بپوشاند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فاطمه زهرا علیهاالسلام دُرّ دریای عصمت است و وجود قدسی حضرت فاطمه معصومه علیهاالسلام مشرق تابانی از خصال و مکارم عرشی آن بانو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 و انصاف می‌گوید حضرت فاطمه معصومه علیهاالسلام بسان نگینی در جمع و </w:t>
      </w:r>
    </w:p>
    <w:p>
      <w:pPr>
        <w:pStyle w:val="BookText"/>
        <w:rPr/>
      </w:pPr>
      <w:r>
        <w:rPr>
          <w:rFonts w:ascii="IRNazanin" w:hAnsi="IRNazanin" w:eastAsia="IRNazanin"/>
          <w:color w:val="111111"/>
          <w:sz w:val="28"/>
          <w:sz w:val="28"/>
          <w:szCs w:val="28"/>
          <w:rtl w:val="true"/>
          <w:lang w:bidi="fa-IR"/>
        </w:rPr>
        <w:t>حلقه‌ای از برادران و محارم، به این هجرت پر از خطر و خاطره مبادرت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تحلیل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به کاروان حضرت فاطمه معصومه علیهاالسلام و شهادت برادران و محارم آن ستّی، یک رخداد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مؤلّف تاریخ قم، داستان هجرت حضرت فاطمه معصومه علیهاالسلام را به قم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ساوه رسید،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میان من و شهر قم چه قدر مسافت است؟ او را گفتند که ده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خود را بفرمود تا او را بردارد و به قم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او را به قم آورد و در سرای موسی بن خزرج فرود آمد</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مردود شمرده،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صحیح و درست آن است که چون خبر به آل سعد رسید همه اتفاق کردند که قصد ستّی فاطمه کنند، و از او درخواست نمایند که به قم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میانه ایشان موسی بن خزرج تنها، هم در آن شب بیرون آمد و چون به شرف ملازمت ستّی فاطمه رسید، زمام ناقه او بگرفت و به جانب شهر بکشید و به سرای خود او را فرود آورد</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آبشار نور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قرن اوّل و نیمه نخست قرن دوم هجری قمری در فرهنگ‌نامه شیعی جای گرفت و در زمان حضرت امام جعفر صادق علیه‌السلام دانشورانی از این سرزمین به مقام صحابی آن حضرت نایل شدند و تنها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از راویان و اصحاب آن بزرگوار به شمار آمدند</w:t>
      </w:r>
      <w:r>
        <w:rPr>
          <w:rStyle w:val="FootnoteAnchor"/>
          <w:rtl w:val="true"/>
        </w:rPr>
        <w:footnoteReference w:id="358"/>
      </w:r>
      <w:r>
        <w:rPr>
          <w:rFonts w:ascii="IRNazanin" w:hAnsi="IRNazanin" w:eastAsia="IRNazanin"/>
          <w:color w:val="111111"/>
          <w:sz w:val="28"/>
          <w:sz w:val="28"/>
          <w:szCs w:val="28"/>
          <w:rtl w:val="true"/>
          <w:lang w:bidi="fa-IR"/>
        </w:rPr>
        <w:t xml:space="preserve">، ولی درخشنده‌ترین جلوه ولایت بر بام این شهر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تجلّی کرد؛ هنگامی که آفتاب وجود بی‌بی فاطمه معصومه علیهاالسلام در این سرزمین، دریایی از نور پدید آورد و با قدوم مبارکش خاک بهشتی این سرزمین را کرامتی ویژه بخشید و </w:t>
      </w:r>
    </w:p>
    <w:p>
      <w:pPr>
        <w:pStyle w:val="BookText"/>
        <w:rPr/>
      </w:pPr>
      <w:r>
        <w:rPr>
          <w:rFonts w:ascii="IRNazanin" w:hAnsi="IRNazanin" w:eastAsia="IRNazanin"/>
          <w:color w:val="111111"/>
          <w:sz w:val="28"/>
          <w:sz w:val="28"/>
          <w:szCs w:val="28"/>
          <w:rtl w:val="true"/>
          <w:lang w:bidi="fa-IR"/>
        </w:rPr>
        <w:t>تاریخ شیعی این شهر را جاودانه و نام این منطقه را پرآوازه و آسمانی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علیه‌السلام نیز یاد این هنگامه را گرامی داشت و در کنار روضه پاک پیامبر صلی‌الله‌علیه‌و‌آله‌وسلم ، قم را حرم اهل‌بیت علیهم‌السلام معرفی کرد و آن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شهر امامت و حرم ولایت سخن گفت و عطر نام فاطمه علیهاالسلام را در فضا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فاطمه‌ای سخن گفت که هنوز به دنیا نیامده و بنا به گفته راوی، هنوز پدر بزرگوارش حضرت موسی بن جعفر علیهماالسلام نیز متولد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لَنا حَرَمَاً وَ هُوَ قُم وَ سَتُدْفَنُ فیها اِمْرَأَةٌ مِنْ اَوْلادِی تُسَمّی فاطِمَةَ فَمَنْ زارَها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هذَا الْکَلامُ مِنْهُ قَبْلَ اَنْ یُولَدَ الْکاظِمُ</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خدا حرمی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نیز حرمی است و آن شهر قم است و در آینده نزدیک، زنی از فرزندان من در آن‌جا دفن می‌شود که فاطمه نامیده شود؛ کسی که او را زیارت کند بهشت بر او واجب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حَرَمی وَ حَرَمَ وُلْدی مِنْ بَعْدی قُم</w:t>
      </w:r>
      <w:r>
        <w:rPr>
          <w:rStyle w:val="FootnoteAnchor"/>
          <w:rtl w:val="true"/>
        </w:rPr>
        <w:footnoteReference w:id="360"/>
      </w:r>
      <w:r>
        <w:rPr>
          <w:rFonts w:ascii="IRNazanin" w:hAnsi="IRNazanin" w:eastAsia="IRNazanin"/>
          <w:color w:val="111111"/>
          <w:sz w:val="28"/>
          <w:sz w:val="28"/>
          <w:szCs w:val="28"/>
          <w:rtl w:val="true"/>
          <w:lang w:bidi="fa-IR"/>
        </w:rPr>
        <w:t>آگاه باشید، قم حرم من و فرزندان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معصومه علیهاالسلام ، جلوه‌ای دیگر از نورانیت زهرای اطهر و سرّی از اسرار آل رسول صلی‌الله‌علیه‌و‌آله‌وسلم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بانوی کرامت است که بارگاهش مطاف فرشتگان خدا، آفاق حرمش تجلیگاه نور ولایت و حرمش میقات جرعه‌نوشان شهد ولاست که با تلبیه عشق و محبّت، مُحرِم می‌شوند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حضرت معصومه و اجلال نزول آن حضرت به قم، نقطه عطفی در سیر تکاملی و تاریخ مذهبی، فرهنگی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آفتاب وجود او بر افق قم، خاک این سرزمین را نورباران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جای قدم‌های مبارکش چشمه‌های خیر و برکت جوشید و رودی از نور بر این گستره روان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هجرت آن حضرت به قم، روایاتی را که درباره جایگاه این سرزمین و مردمش از سوی پیامبر صلی‌الله‌علیه‌و‌آله‌وسلم و ائمه علیهم‌السلام صادر شده بود تفسیر کرد؛ و چه زیبا تفسیر کرد این سخن پیامبر اکرم صلی‌الله‌علیه‌و‌آله‌وسلم را در وصف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که مرا از این کلبه غبری برگرفتند و بر گنبد خضرا بالا بردند، در آسمان چهارم، قبّه‌ای را تابان دیدم که بسان استبرق سبز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قبّه که زیباتر از آن در آسمان چهارم مشاهده نکردم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و سیمای شهر قم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آن فروزندگی با حضور عرشی فاطمه معصومه علیهاالسلام ، نمایان شد و سرزمین قم را آسمانی ساخت و آبشار نوری از آسمان بر آن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جای این سؤال است که آن هنگامه قدسی، که فاطمه معصومه علیهاالسلام به خاک قم قدم نهاد، چه رستاخیزی برپا گردید؟ مردمی که دلباخته اهل‌بیت علیهم‌السلام بودند و به پاس این دلدادگی، شاعری را که قصیده‌ای در مدح اهل بیت علیهم‌السلام سروده بود مقدمش را گرامی داشتند و بر سر و روی او درهم و زعفران نثار کردند،</w:t>
      </w:r>
      <w:r>
        <w:rPr>
          <w:rStyle w:val="FootnoteAnchor"/>
          <w:rtl w:val="true"/>
        </w:rPr>
        <w:footnoteReference w:id="362"/>
      </w:r>
      <w:r>
        <w:rPr>
          <w:rFonts w:ascii="IRNazanin" w:hAnsi="IRNazanin" w:eastAsia="IRNazanin"/>
          <w:color w:val="111111"/>
          <w:sz w:val="28"/>
          <w:sz w:val="28"/>
          <w:szCs w:val="28"/>
          <w:rtl w:val="true"/>
          <w:lang w:bidi="fa-IR"/>
        </w:rPr>
        <w:t>هنگام ورود حضرت فاطمه معصومه علیهاالسلام به شهر قم، چه فریادهای شادی سر دادند و چه دریایی از عشق و محبّت را پدید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همه فریاد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مقدمت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جلوه زهرا، گل موسی و خواهر رضا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 منظر چشم من آشیانه توست کرم نما و فرود آ که خانه خانه توست</w:t>
      </w:r>
    </w:p>
    <w:p>
      <w:pPr>
        <w:pStyle w:val="BookText"/>
        <w:rPr/>
      </w:pPr>
      <w:r>
        <w:rPr>
          <w:rFonts w:ascii="IRNazanin" w:hAnsi="IRNazanin" w:eastAsia="IRNazanin"/>
          <w:color w:val="111111"/>
          <w:sz w:val="28"/>
          <w:sz w:val="28"/>
          <w:szCs w:val="28"/>
          <w:rtl w:val="true"/>
          <w:lang w:bidi="fa-IR"/>
        </w:rPr>
        <w:t>قمی‌ها، فاطمه معصومه علیهاالسلام را بسیار خوب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علیه‌السلام سال‌ها پیش از تولدش از او خبر داده بود و قمی‌ها سال‌ها منتظر زیارت او بودند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حضرت فاطمه معصومه علیهاالسلام مردم قم را خوب می‌شناخت و </w:t>
      </w:r>
    </w:p>
    <w:p>
      <w:pPr>
        <w:pStyle w:val="BookText"/>
        <w:rPr/>
      </w:pPr>
      <w:r>
        <w:rPr>
          <w:rFonts w:ascii="IRNazanin" w:hAnsi="IRNazanin" w:eastAsia="IRNazanin"/>
          <w:color w:val="111111"/>
          <w:sz w:val="28"/>
          <w:sz w:val="28"/>
          <w:szCs w:val="28"/>
          <w:rtl w:val="true"/>
          <w:lang w:bidi="fa-IR"/>
        </w:rPr>
        <w:t>بارها در خانه امام کاظم علیه‌السلام ، مردم قم و سرزمین قم یاد و تکریم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است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موکب حضرت فاطمه معصومه علیهاالسلام در دریایی از عشق و مهر و صفا در حالی که زمام شتر آن مکرّمه بر دوش موسی بن خزرج، بزرگ قمی‌ها بود، وارد قم شد و به سوی سرای موسی بن خرزج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حضور شفیعه روز جزا، فضای قم را بهشتی ساخت و فروغ زهرایی او دیدگان را روشن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سرشتان قم، گروه گروه به استقبال او شتافتند و قداست و جلالت فاطمه علیهاالسلام را ثنا گفتند و شکوه حضرت فاطمه زهرا علیهاالسلام ، آن بانوی آسمانی را در افق جمال و جلال این بانو به نظاره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جای قم، غرق شادی و سرور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شادباش، همه جا طنین افکنده بود؛ گویی که کوثر ولایت در این سرزمین جاری گشته و شاخسار طوبای بهشتی بر این شهر سایه افکنده بود؛ ولی افسوس که حضرت فاطمه معصومه علیهاالسلام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و دانشوران صحابی در حالی که حضور دخت آفتاب را به شهر شادباش می‌گفتند، از دیدگانشان، سرشک غم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آتش اندوه و ماتم می‌سوختند؛ زیرا می‌دانستند به زودی این کوکب درّی در سرزمین سبزپوشان شیعی غروب خواهد کرد و آنان را به فراق ابدی مبتلا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معصومه علیهاالسلام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قم، در سرای موسی بن خرزج به 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عبادت آن بانوی بهشتی،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در مدرسه ستّیّه ـ میدان میر قم ـ قرار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وفات حضرت فاطمه معصومه علیهاالسلام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باشد، بدیهی است که سالروز ورودش به حرم اهل‌بیت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bookmarkStart w:id="253" w:name="pg3191_21333"/>
    </w:p>
    <w:p>
      <w:pPr>
        <w:pStyle w:val="Heading4"/>
        <w:numPr>
          <w:ilvl w:val="3"/>
          <w:numId w:val="1"/>
        </w:numPr>
        <w:rPr/>
      </w:pPr>
      <w:bookmarkStart w:id="254" w:name="__RefHeading___Toc1615494_2749589250"/>
      <w:bookmarkStart w:id="255" w:name="_Toc89"/>
      <w:bookmarkEnd w:id="253"/>
      <w:bookmarkEnd w:id="254"/>
      <w:r>
        <w:rPr>
          <w:rtl w:val="true"/>
        </w:rPr>
        <w:t>مراسم دفن</w:t>
      </w:r>
      <w:bookmarkEnd w:id="255"/>
    </w:p>
    <w:p>
      <w:pPr>
        <w:pStyle w:val="BookText"/>
        <w:rPr/>
      </w:pPr>
      <w:r>
        <w:rPr>
          <w:rFonts w:ascii="IRNazanin" w:hAnsi="IRNazanin" w:eastAsia="IRNazanin"/>
          <w:color w:val="111111"/>
          <w:sz w:val="28"/>
          <w:sz w:val="28"/>
          <w:szCs w:val="28"/>
          <w:rtl w:val="true"/>
          <w:lang w:bidi="fa-IR"/>
        </w:rPr>
        <w:t>پس از وفات حضرت فاطمه معصومه علیهاالسلام ، بدن مطهر آن حضرت را غسل دادند و پس از مراسم کفن، با شکوه تمام به سوی سرزمین بابلان تشییع کردند و بدن مطهر را در کنار سردابی که برای آن حضرت آماده شده بود بر زمین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همراه جنازه حضرت، هیچ محرمی وجود نداشت، میان خاندان سعد اختلاف افتاد که چه کسی سزاوار است بدن ناموس کبریا و معصومه آل رسول صلی‌الله‌علیه‌و‌آله را دفن کند؟</w:t>
      </w:r>
    </w:p>
    <w:p>
      <w:pPr>
        <w:pStyle w:val="BookText"/>
        <w:rPr/>
      </w:pPr>
      <w:r>
        <w:rPr>
          <w:rFonts w:ascii="IRNazanin" w:hAnsi="IRNazanin" w:eastAsia="IRNazanin"/>
          <w:color w:val="111111"/>
          <w:sz w:val="28"/>
          <w:sz w:val="28"/>
          <w:szCs w:val="28"/>
          <w:rtl w:val="true"/>
          <w:lang w:bidi="fa-IR"/>
        </w:rPr>
        <w:t>مؤلف تاریخ قم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سعد با یکدیگر خلاف کردند در باب آنک، که سزاوار آن است که در سرداب رود و فاطمه را بر زمین بنهد و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اتفاق کردند بر آنک خادمی به غایت پیر، از آن یکی از ایشان، قادر نام، را حاضر گردانند تا فاطمه را در گور نهد و کسی را به طلب او بفرستادند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گفتگوی، از جانب بیابان دو سوار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بربسته، و روی بدین مردم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جنازه فاطمه رسیدند از اسب فرود آمدند و به فاطمه نماز گزاردند و در سرداب رفتند و فاطمه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گور بیرون آمدند و بر نشستند و برفتند و هیچ کس را معلوم نشد که آن دو سوار چه کسانی بودند؟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پیکر آن بانوی بزرگوار، در میان توفانی از آه و ناله و زاری، دفن شد</w:t>
      </w:r>
      <w:r>
        <w:rPr>
          <w:rFonts w:eastAsia="IRNazanin" w:cs="IRNazanin"/>
          <w:color w:val="111111"/>
          <w:sz w:val="28"/>
          <w:szCs w:val="28"/>
          <w:rtl w:val="true"/>
          <w:lang w:bidi="fa-IR"/>
        </w:rPr>
        <w:t>.</w:t>
      </w:r>
    </w:p>
    <w:p>
      <w:pPr>
        <w:pStyle w:val="Heading4"/>
        <w:numPr>
          <w:ilvl w:val="3"/>
          <w:numId w:val="1"/>
        </w:numPr>
        <w:rPr/>
      </w:pPr>
      <w:bookmarkStart w:id="256" w:name="__RefHeading___Toc1615496_2749589250"/>
      <w:bookmarkStart w:id="257" w:name="_Toc90"/>
      <w:bookmarkEnd w:id="256"/>
      <w:r>
        <w:rPr>
          <w:rtl w:val="true"/>
        </w:rPr>
        <w:t>بارگاه فاطمی</w:t>
      </w:r>
      <w:bookmarkEnd w:id="25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سرزمین بابلان بسان صدفی، درّ عصمت و عفت آل طاها را در برگرفت و فروغ ملکوتی حضرت فاطمه معصومه علیهاالسلام این سرزمین را نورباران ساخت و تا عرش </w:t>
      </w:r>
      <w:bookmarkStart w:id="258" w:name="pg3191_21335"/>
    </w:p>
    <w:p>
      <w:pPr>
        <w:pStyle w:val="BookText"/>
        <w:rPr/>
      </w:pPr>
      <w:bookmarkEnd w:id="258"/>
      <w:r>
        <w:rPr>
          <w:rFonts w:ascii="IRNazanin" w:hAnsi="IRNazanin" w:eastAsia="IRNazanin"/>
          <w:color w:val="111111"/>
          <w:sz w:val="28"/>
          <w:sz w:val="28"/>
          <w:szCs w:val="28"/>
          <w:rtl w:val="true"/>
          <w:lang w:bidi="fa-IR"/>
        </w:rPr>
        <w:t>خداوند پرتو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پس از دفن دوستان و محدثان جلیل القدر قم به زیارت قبر شریف آن حضرت شرفیاب می‌شدند، لذا پس از دفن آن حضرت، سایبانی از بوریا بر قبر ساخته شد تا زائران روضه فاطمی در آفتاب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تاریخ قم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برسر تربت، از بوریا سایه‌بانی ساخته بودند تا آنگاه که زینب</w:t>
      </w:r>
      <w:r>
        <w:rPr>
          <w:rStyle w:val="FootnoteAnchor"/>
          <w:rtl w:val="true"/>
        </w:rPr>
        <w:footnoteReference w:id="364"/>
      </w:r>
      <w:r>
        <w:rPr>
          <w:rFonts w:ascii="IRNazanin" w:hAnsi="IRNazanin" w:eastAsia="IRNazanin"/>
          <w:color w:val="111111"/>
          <w:sz w:val="28"/>
          <w:sz w:val="28"/>
          <w:szCs w:val="28"/>
          <w:rtl w:val="true"/>
          <w:lang w:bidi="fa-IR"/>
        </w:rPr>
        <w:t>، دختر محمد بن علی الرّضا علیه‌السلام این قبّه بر سرتربت او بنا نهاد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بارگاه بوریایی حضرت فاطمه معصومه علیهاالسلام از همان آغاز، مطاف فرشتگان و محل زیارت دوستداران و شیعیان اهل‌بیت علیهم‌السلام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شیعی مانند سعد بن سعد، بر آستان روضه فاطمی به ادب ایستاده، و به ساحت قدسی آن حضرت درود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مشرق ضریح بوریایی آن حضرت، کنگره‌ای از عرش بزرگ خدای ـ عزّوجلّ ـ را می‌نگریستند که هزاران قندیل نور بر آن آویخته و فروزان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بهشت بابلان، عطر حضور جلوه‌های انسانیّت از آدم تا خاتم اوصیا، استشمام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امام رضا علیه‌السلام امر فرمودند که در زیارتنامه حضرت معصومه علیهاالسلام ساحت مقدس‌شان با درود و سلام و ابراز ادب و ارادت تقدیس گردد</w:t>
      </w:r>
      <w:r>
        <w:rPr>
          <w:rFonts w:eastAsia="IRNazanin" w:cs="IRNazanin"/>
          <w:color w:val="111111"/>
          <w:sz w:val="28"/>
          <w:szCs w:val="28"/>
          <w:rtl w:val="true"/>
          <w:lang w:bidi="fa-IR"/>
        </w:rPr>
        <w:t>.</w:t>
      </w:r>
      <w:r>
        <w:rPr>
          <w:rStyle w:val="FootnoteAnchor"/>
          <w:rtl w:val="true"/>
        </w:rPr>
        <w:footnoteReference w:id="366"/>
      </w:r>
    </w:p>
    <w:p>
      <w:pPr>
        <w:pStyle w:val="Heading4"/>
        <w:numPr>
          <w:ilvl w:val="3"/>
          <w:numId w:val="1"/>
        </w:numPr>
        <w:rPr/>
      </w:pPr>
      <w:bookmarkStart w:id="259" w:name="__RefHeading___Toc1615498_2749589250"/>
      <w:bookmarkStart w:id="260" w:name="_Toc91"/>
      <w:bookmarkEnd w:id="259"/>
      <w:r>
        <w:rPr>
          <w:rtl w:val="true"/>
        </w:rPr>
        <w:t>در پرتو آفتاب</w:t>
      </w:r>
      <w:bookmarkEnd w:id="26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روضه منوّره حضرت فاطمه معصومه علیهاالسلام چند تن از دختران و نوادگان حضرت امام جواد علیه‌السلام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بعضی از کنیزان آن خاندان، در کنار آنان دفن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تاریخ قم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پس از وفات فاطمه، ام محمد، دختر موسی رضائیه وفات یافت، او را در کنار قبر حضرت فاطمه معصومه علیهاالسلام دفن کردند و پس از او، خواهرش میمونه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دو قبّه شش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قبّه اول، قبر ستّی فاطمه بنت موسی‌بن جعفر علیهاالسلام و نیز ام‌محمد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ام‌اسحاق، جاریه محمد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قبّه دوم، قبر ام‌حبیب، جاریه ابی‌علی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ام‌قاسم دختر علی کوکبی و نیز میمونه دختر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و ام‌محمد، و میمونه، بنات الجواد علیه‌السلام ثم بریهیه بنت موسی</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بنا بر نقل مرحوم مجلسی، نه نفر از چهره‌های فروزان در کنار این کانون نور آرمیده‌اند که سه تن از فرزندان امام جواد علیه‌السلام می‌باشند و چهار نفر، دختران موسی مبرقع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نوادگان امام جواد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کنیز از کنیزان این خاندان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فتحعلی‌خان صبا در این زمینه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تبارک اللّه از این بارگاه عرش آهنگ نه بلکه عرش بر افراشت آبگینه و سنگ</w:t>
      </w:r>
    </w:p>
    <w:p>
      <w:pPr>
        <w:pStyle w:val="BookText"/>
        <w:rPr/>
      </w:pPr>
      <w:r>
        <w:rPr>
          <w:rFonts w:ascii="IRNazanin" w:hAnsi="IRNazanin" w:eastAsia="IRNazanin"/>
          <w:color w:val="111111"/>
          <w:sz w:val="28"/>
          <w:sz w:val="28"/>
          <w:szCs w:val="28"/>
          <w:rtl w:val="true"/>
          <w:lang w:bidi="fa-IR"/>
        </w:rPr>
        <w:t>ز شرم قبّه زرّینت عرش را گویند که شد به پرده این، نُه رواق سیمین رنگ</w:t>
      </w:r>
    </w:p>
    <w:p>
      <w:pPr>
        <w:pStyle w:val="BookText"/>
        <w:rPr/>
      </w:pPr>
      <w:r>
        <w:rPr>
          <w:rFonts w:ascii="IRNazanin" w:hAnsi="IRNazanin" w:eastAsia="IRNazanin"/>
          <w:color w:val="111111"/>
          <w:sz w:val="28"/>
          <w:sz w:val="28"/>
          <w:szCs w:val="28"/>
          <w:rtl w:val="true"/>
          <w:lang w:bidi="fa-IR"/>
        </w:rPr>
        <w:t>ز نُه رواق فلک هفت بانوی عذرا</w:t>
      </w:r>
      <w:r>
        <w:rPr>
          <w:rStyle w:val="FootnoteAnchor"/>
          <w:rtl w:val="true"/>
        </w:rPr>
        <w:footnoteReference w:id="369"/>
      </w:r>
      <w:r>
        <w:rPr>
          <w:rFonts w:ascii="IRNazanin" w:hAnsi="IRNazanin" w:eastAsia="IRNazanin"/>
          <w:color w:val="111111"/>
          <w:sz w:val="28"/>
          <w:sz w:val="28"/>
          <w:szCs w:val="28"/>
          <w:rtl w:val="true"/>
          <w:lang w:bidi="fa-IR"/>
        </w:rPr>
        <w:t>به دامن شرفش افتخار را زده چنگ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اختران آسمان عفاف، در دریای نور عظمت حضرت فاطمه معصومه علیهاالسلام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در پاسداشت اجر رسالت و اکرام بنات آل رسول صلی‌الله‌علیه‌و‌آله‌وسلم ، پس از زیارت حضرت فاطمه معصومه علیهاالسلام ، این بانوان بزرگوار زیارت شوند و ساحتشان با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علیکنّ یا بنات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خواندن قرآن و دعا تقدیس گردد</w:t>
      </w:r>
      <w:r>
        <w:rPr>
          <w:rFonts w:eastAsia="IRNazanin" w:cs="IRNazanin"/>
          <w:color w:val="111111"/>
          <w:sz w:val="28"/>
          <w:szCs w:val="28"/>
          <w:rtl w:val="true"/>
          <w:lang w:bidi="fa-IR"/>
        </w:rPr>
        <w:t xml:space="preserve">. </w:t>
      </w:r>
      <w:bookmarkStart w:id="261" w:name="pg3191_21339"/>
    </w:p>
    <w:p>
      <w:pPr>
        <w:pStyle w:val="Heading4"/>
        <w:numPr>
          <w:ilvl w:val="3"/>
          <w:numId w:val="1"/>
        </w:numPr>
        <w:rPr/>
      </w:pPr>
      <w:bookmarkStart w:id="262" w:name="__RefHeading___Toc1615500_2749589250"/>
      <w:bookmarkStart w:id="263" w:name="_Toc92"/>
      <w:bookmarkEnd w:id="261"/>
      <w:bookmarkEnd w:id="262"/>
      <w:r>
        <w:rPr>
          <w:rtl w:val="true"/>
        </w:rPr>
        <w:t>مقامات یا القاب ملکوتی</w:t>
      </w:r>
      <w:bookmarkEnd w:id="263"/>
    </w:p>
    <w:p>
      <w:pPr>
        <w:pStyle w:val="BookText"/>
        <w:rPr/>
      </w:pPr>
      <w:r>
        <w:rPr>
          <w:rFonts w:ascii="IRNazanin" w:hAnsi="IRNazanin" w:eastAsia="IRNazanin"/>
          <w:color w:val="111111"/>
          <w:sz w:val="28"/>
          <w:sz w:val="28"/>
          <w:szCs w:val="28"/>
          <w:rtl w:val="true"/>
          <w:lang w:bidi="fa-IR"/>
        </w:rPr>
        <w:t>بدون تردید، یکی از عالی‌ترین فضایل حضرت فاطمه معصومه علیهاالسلام ، انتساب و ارتباط آن حضرت به خاندان وحی، رسالت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زیارت‌نامه آن حضرت چنین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بنت رسول الله؛</w:t>
      </w:r>
    </w:p>
    <w:p>
      <w:pPr>
        <w:pStyle w:val="BookText"/>
        <w:rPr/>
      </w:pPr>
      <w:r>
        <w:rPr>
          <w:rFonts w:ascii="IRNazanin" w:hAnsi="IRNazanin" w:eastAsia="IRNazanin"/>
          <w:color w:val="111111"/>
          <w:sz w:val="28"/>
          <w:sz w:val="28"/>
          <w:szCs w:val="28"/>
          <w:rtl w:val="true"/>
          <w:lang w:bidi="fa-IR"/>
        </w:rPr>
        <w:t>السلام علیکِ یا بنت فاطمة و خدیجة؛</w:t>
      </w:r>
    </w:p>
    <w:p>
      <w:pPr>
        <w:pStyle w:val="BookText"/>
        <w:rPr/>
      </w:pPr>
      <w:r>
        <w:rPr>
          <w:rFonts w:ascii="IRNazanin" w:hAnsi="IRNazanin" w:eastAsia="IRNazanin"/>
          <w:color w:val="111111"/>
          <w:sz w:val="28"/>
          <w:sz w:val="28"/>
          <w:szCs w:val="28"/>
          <w:rtl w:val="true"/>
          <w:lang w:bidi="fa-IR"/>
        </w:rPr>
        <w:t>السلام علیکِ یا بنت امیرالمؤمنین؛</w:t>
      </w:r>
    </w:p>
    <w:p>
      <w:pPr>
        <w:pStyle w:val="BookText"/>
        <w:rPr/>
      </w:pPr>
      <w:r>
        <w:rPr>
          <w:rFonts w:ascii="IRNazanin" w:hAnsi="IRNazanin" w:eastAsia="IRNazanin"/>
          <w:color w:val="111111"/>
          <w:sz w:val="28"/>
          <w:sz w:val="28"/>
          <w:szCs w:val="28"/>
          <w:rtl w:val="true"/>
          <w:lang w:bidi="fa-IR"/>
        </w:rPr>
        <w:t>السلام علیکِ یا بنت الحسن و الحسین؛</w:t>
      </w:r>
    </w:p>
    <w:p>
      <w:pPr>
        <w:pStyle w:val="BookText"/>
        <w:rPr/>
      </w:pPr>
      <w:r>
        <w:rPr>
          <w:rFonts w:ascii="Amiri" w:hAnsi="Amiri" w:eastAsia="Amiri" w:cs="Amiri"/>
          <w:color w:val="111111"/>
          <w:sz w:val="28"/>
          <w:sz w:val="28"/>
          <w:szCs w:val="28"/>
          <w:rtl w:val="true"/>
          <w:lang w:bidi="ar-SA"/>
        </w:rPr>
        <w:t>السلام علیکِ یا بنت ولّی اللّه؛</w:t>
      </w:r>
    </w:p>
    <w:p>
      <w:pPr>
        <w:pStyle w:val="BookText"/>
        <w:rPr/>
      </w:pPr>
      <w:r>
        <w:rPr>
          <w:rFonts w:ascii="Amiri" w:hAnsi="Amiri" w:eastAsia="Amiri" w:cs="Amiri"/>
          <w:color w:val="111111"/>
          <w:sz w:val="28"/>
          <w:sz w:val="28"/>
          <w:szCs w:val="28"/>
          <w:rtl w:val="true"/>
          <w:lang w:bidi="ar-SA"/>
        </w:rPr>
        <w:t>السلام علیکِ یا اُختَ ولیّ اللّه؛</w:t>
      </w:r>
    </w:p>
    <w:p>
      <w:pPr>
        <w:pStyle w:val="BookText"/>
        <w:rPr/>
      </w:pPr>
      <w:r>
        <w:rPr>
          <w:rFonts w:ascii="Amiri" w:hAnsi="Amiri" w:eastAsia="Amiri" w:cs="Amiri"/>
          <w:color w:val="111111"/>
          <w:sz w:val="28"/>
          <w:sz w:val="28"/>
          <w:szCs w:val="28"/>
          <w:rtl w:val="true"/>
          <w:lang w:bidi="ar-SA"/>
        </w:rPr>
        <w:t>السلام علیکِ یا عمّة ولیّ اللّه؛</w:t>
      </w:r>
    </w:p>
    <w:p>
      <w:pPr>
        <w:pStyle w:val="BookText"/>
        <w:rPr/>
      </w:pPr>
      <w:r>
        <w:rPr>
          <w:rFonts w:ascii="IRNazanin" w:hAnsi="IRNazanin" w:eastAsia="IRNazanin"/>
          <w:color w:val="111111"/>
          <w:sz w:val="28"/>
          <w:sz w:val="28"/>
          <w:szCs w:val="28"/>
          <w:rtl w:val="true"/>
          <w:lang w:bidi="fa-IR"/>
        </w:rPr>
        <w:t>السلام علیکِ یا بنت موسی بن جعفر و رحمة‌اللّه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دختر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دختر ولّی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خواهر ولّی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عمه ولّی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دختر موسی بن جعفر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شکوفه گلستان رسالت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پرتوی از آفتاب اسلام است که بر آسمان شهر امامان می‌درخشد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تولد آن ستّی در خانه امامت و رشد و تربیت او در پرتو رهنمودهای آسمانی دو امام بزرگوار، آن حضرت را به چنین تعالی و کمال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جوهره روح قدسی آن بزرگ بانو، شرط و اساس این کمالات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p>
    <w:p>
      <w:pPr>
        <w:pStyle w:val="BookText"/>
        <w:rPr/>
      </w:pPr>
      <w:r>
        <w:rPr>
          <w:rFonts w:ascii="IRNazanin" w:hAnsi="IRNazanin" w:eastAsia="IRNazanin"/>
          <w:color w:val="111111"/>
          <w:sz w:val="28"/>
          <w:sz w:val="28"/>
          <w:szCs w:val="28"/>
          <w:rtl w:val="true"/>
          <w:lang w:bidi="fa-IR"/>
        </w:rPr>
        <w:t>فرزندی و انتساب در دو افق،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فرزند مقام رسالت و امامت است؛ بدین معنا که جلوه‌ای فروزنده از خصال و مکارم پیامبر و ائمه علیهم‌السلام ، بر سیمای او می‌درخشد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از دودمان پاک پیامبر خدا صلی‌الله‌علیه‌و‌آله‌وسلم و امامان است و این شرفی است بسیار بزرگ و انتسابی است که ائمه علیهم‌السلام با آن همه قداست ذاتی به آن افتخار می‌کردند و دشمنان آنان از این نسبت شرف آفرین، همیشه در رنج بودند و در شعله حقد و حسد خود می‌سوختند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بارها به حضرت موسی بن جعفر علیه‌السلام اعتراض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خود را فرزندان رسول خدا می‌شناسید؟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آن حضرت گاهی با آیات قرآن پاسخش را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اَبْناءَنا وَ اَبْنائَکُمْ</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مگر قرآن نخوانده‌ای؟ خداوند حسن و حسین علیهماالسلام را پسران پیامبر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اِسحقَ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 وَ اِلْیاسَ کُلٌ مِنَ الصّالِحینَ</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عیسی را فرزند ابراهیم می‌شناسد؛ با آن که آن حضرت پدر نداشت و فقط از سوی مادر، فرزند ابراهیم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دیگر، با برهان پاسخ او را می‌داد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پیامبر خدا صلی‌الله‌علیه‌و‌آله‌وسلم زنده شوند و دختر تو را برای خود خواستگاری کند، آیا دخترت را به پیامبر صلی‌الله‌علیه‌و‌آله‌وسلم تزویج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تزویج می‌کنم، بلکه مایه افتخار من خواهد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مورد من صادق نیست؛ زیرا نه پیامبر خدا صلی‌الله‌علیه‌و‌آله‌وسلم دختر مرا خواستگاری می‌کند و نه من دخترم را به او تزویج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من فرزند آن حضرت هستم و این ازدواج حرام است؛ ولی تو از نسل </w:t>
      </w:r>
    </w:p>
    <w:p>
      <w:pPr>
        <w:pStyle w:val="BookText"/>
        <w:rPr/>
      </w:pPr>
      <w:r>
        <w:rPr>
          <w:rFonts w:ascii="IRNazanin" w:hAnsi="IRNazanin" w:eastAsia="IRNazanin"/>
          <w:color w:val="111111"/>
          <w:sz w:val="28"/>
          <w:sz w:val="28"/>
          <w:szCs w:val="28"/>
          <w:rtl w:val="true"/>
          <w:lang w:bidi="fa-IR"/>
        </w:rPr>
        <w:t>او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با شرمندگی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کاملاً درست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در فرهنگ‌نامه ارزشی اسلام، گاهی قرابت و خویشی نشان کمالات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صلی‌الله‌علیه‌و‌آله‌وسلم اوج کمالاتِ سلمان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Style w:val="FootnoteAnchor"/>
          <w:rtl w:val="true"/>
        </w:rPr>
        <w:footnoteReference w:id="374"/>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 می‌نهد و ائمه هدی علیهم‌السلام جایگاه اصحاب مخصوص خود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منّا</w:t>
      </w:r>
      <w:r>
        <w:rPr>
          <w:rStyle w:val="FootnoteAnchor"/>
          <w:rtl w:val="true"/>
        </w:rPr>
        <w:footnoteReference w:id="375"/>
      </w:r>
      <w:r>
        <w:rPr>
          <w:rFonts w:ascii="IRNazanin" w:hAnsi="IRNazanin" w:eastAsia="IRNazanin"/>
          <w:color w:val="111111"/>
          <w:sz w:val="28"/>
          <w:sz w:val="28"/>
          <w:szCs w:val="28"/>
          <w:rtl w:val="true"/>
          <w:lang w:bidi="fa-IR"/>
        </w:rPr>
        <w:t>او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معصومه، دختر جمال نبوت، جلال امامت و کمال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عرصه‌ای زیارت می‌شود که وجود نازنین پیامبر و ائمه علیهم‌السلام حاضرند و عطر حضورشان با شامّه قدسی، استشمام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است که ابتدا ساحت آن قدسیان زیارت می‌شوند و در عرصه‌ای ملکوتی، حضور آن عرشیان حاضر، تقدیس و به ارواح مطهرشان درود و سلام تقدیم می‌گردد و سپس محضر ملکوتی حضرت فاطمه معصومه علیهاالسلام زیارت می‌شود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اکنون پس از بیان شرافت نسب، به ذکر القاب و مناقب آن حضرت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فضیلت حضرت فاطمه معصومه علیهاالسلام ،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شأناً 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بنا به نقل سعد، در زیارت‌نامه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 اشفعی لی فی‌الجنّة فانّ لکِ عنداللّه شأناً من الشّأن</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بهشت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توست نزد خداوند شأنی از 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شأن کدام است؟ این چه مرتبتی است که شفاعت آفرین است؟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مرتبه‌ای از امر ولایتی است که خداوند متعال به حضرت فاطمه زهرا علیهاالسلام و فرزندانش عنایت کرده و به پاسداشت این مقام، خمس نیز برای آنان مقرر گردیده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امرئٍ غنم او اکتسب الخمس ممّا اصاب لفاطمة علیهاالسلام ، و لِمَن یلی امرها مِن بعدها من ذرّیتها الحجج</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یا این شأن، پرتوی از آن شأن است که 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والشأن الکبیر والشّفاعة المقبولة</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یا مقام بندگی و اطاعت خداوند است که ولایت آفرین است؛ اطاعتی که حاصل آن معرفة‌اللّه است و معرفتی که ولایت الهی ثمره آن می‌باشد و در افق‌های گوناگون تجلّی می‌کند؛ گاه در سیمای نبی صلی‌الله‌علیه‌و‌آله‌وسلم ظاهر می‌شود و گاه دیگر، بر پیشانی وصّی، فروزان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خداوند است که انسان را مَثَل و مثال خداوند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آدم انا اقولُ للشی‌ء کُن فیکون، اَطِعْنی فیما اَمَرْتُکَ، اَجْعَلْکَ تَقُولُ للشی‌ءِ کُن فیکون</w:t>
      </w:r>
      <w:r>
        <w:rPr>
          <w:rStyle w:val="FootnoteAnchor"/>
          <w:rtl w:val="true"/>
        </w:rPr>
        <w:footnoteReference w:id="380"/>
      </w:r>
      <w:r>
        <w:rPr>
          <w:rFonts w:ascii="IRNazanin" w:hAnsi="IRNazanin" w:eastAsia="IRNazanin"/>
          <w:color w:val="111111"/>
          <w:sz w:val="28"/>
          <w:sz w:val="28"/>
          <w:szCs w:val="28"/>
          <w:rtl w:val="true"/>
          <w:lang w:bidi="fa-IR"/>
        </w:rPr>
        <w:t>فرزند آدم، مرا اطاعت کن به آن چه به تو دستور می‌دهم تا تو را آن‌چنان سازم که هر آن چه را اراده کنی همان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محراب عبادت و بندگی خداوند است که پیامبر صلی‌الله‌علیه‌و‌آله‌وسلم به مقام محمود نایل می‌گردد؛ مقامی که جمال مصطفی از آن تجلّی می‌کند و فروغ شفاعت، بر امت، می‌افشاند</w:t>
      </w:r>
      <w:r>
        <w:rPr>
          <w:rFonts w:eastAsia="IRNazanin" w:cs="IRNazanin"/>
          <w:color w:val="111111"/>
          <w:sz w:val="28"/>
          <w:szCs w:val="28"/>
          <w:rtl w:val="true"/>
          <w:lang w:bidi="fa-IR"/>
        </w:rPr>
        <w:t>.</w:t>
      </w:r>
      <w:r>
        <w:rPr>
          <w:rStyle w:val="FootnoteAnchor"/>
          <w:rtl w:val="true"/>
        </w:rPr>
        <w:footnoteReference w:id="38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بندگی خداوند، روح را لبریز از عشق و محبّت می‌سازد؛ جلوه معرفت الهی بر جان انسان پرتو می‌افکند و او را از روح قدسی برخوردار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قدسی است که انسان را مظهر صفات خداوند می‌گرداند و درهای آسمان و ملکوت بر او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وجود انسان به دریای مجد و عظمت الهی متصل گشته، و قطره چون وصل به دریا گشت دریا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علاقه‌ها وارسته و به حق پیوسته و ضیاء نظر الهی، آبشاری از نور را بر دیده جانش جاری می‌سازد</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264" w:name="pg3191_21347"/>
    </w:p>
    <w:p>
      <w:pPr>
        <w:pStyle w:val="BookText"/>
        <w:rPr/>
      </w:pPr>
      <w:bookmarkEnd w:id="264"/>
      <w:r>
        <w:rPr>
          <w:rFonts w:ascii="Amiri" w:hAnsi="Amiri" w:eastAsia="Amiri" w:cs="Amiri"/>
          <w:color w:val="111111"/>
          <w:sz w:val="28"/>
          <w:sz w:val="28"/>
          <w:szCs w:val="28"/>
          <w:rtl w:val="true"/>
          <w:lang w:bidi="ar-SA"/>
        </w:rPr>
        <w:t>امام صادق علیه‌السلام در تعریف این مقام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اَلْعُبُودِیَّةُ جَوهَرَةٌ کُنْهُهاالرُّبُوبِیَّة</w:t>
      </w:r>
      <w:r>
        <w:rPr>
          <w:rStyle w:val="FootnoteAnchor"/>
          <w:rtl w:val="true"/>
        </w:rPr>
        <w:footnoteReference w:id="383"/>
      </w:r>
      <w:r>
        <w:rPr>
          <w:rFonts w:ascii="IRNazanin" w:hAnsi="IRNazanin" w:eastAsia="IRNazanin"/>
          <w:color w:val="111111"/>
          <w:sz w:val="28"/>
          <w:sz w:val="28"/>
          <w:szCs w:val="28"/>
          <w:rtl w:val="true"/>
          <w:lang w:bidi="fa-IR"/>
        </w:rPr>
        <w:t>بندگی خداوند، گوهری است که باطن و ژرفای آن فرمانروایی بر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معصومه علیهاالسلام درس معرفت و اطاعت را از امامان معصوم علیهم‌السلام فرا گرفت و در مقام بندگی خداوند، نیکو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جلوه‌ای از این بندگی در هفده روز اقامتش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النّور</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آفرید و تجلّی عبادت واطاعتش، ذکر و تسبیحش، سجود و رکوعش و قیام و قعودش، آسمان قم را تا ابد نور باران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مکتب است که حضرت فاطمه معصومه علیهاالسلام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شأناً 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می‌گردد؛ مقامی عرشی و آسمانی که جز آگاهان به اسرار غیب، آن را نشناسند؛ نور شفاعت از آن می‌تابد و فروغ کرامات الهی از آن ظاهر می‌گردد</w:t>
      </w:r>
      <w:r>
        <w:rPr>
          <w:rFonts w:eastAsia="IRNazanin" w:cs="IRNazanin"/>
          <w:color w:val="111111"/>
          <w:sz w:val="28"/>
          <w:szCs w:val="28"/>
          <w:rtl w:val="true"/>
          <w:lang w:bidi="fa-IR"/>
        </w:rPr>
        <w:t>.</w:t>
      </w:r>
    </w:p>
    <w:p>
      <w:pPr>
        <w:pStyle w:val="Heading4"/>
        <w:numPr>
          <w:ilvl w:val="3"/>
          <w:numId w:val="1"/>
        </w:numPr>
        <w:rPr/>
      </w:pPr>
      <w:bookmarkStart w:id="265" w:name="__RefHeading___Toc1615502_2749589250"/>
      <w:bookmarkStart w:id="266" w:name="_Toc93"/>
      <w:bookmarkEnd w:id="265"/>
      <w:r>
        <w:rPr>
          <w:rtl w:val="true"/>
        </w:rPr>
        <w:t>شفاعت</w:t>
      </w:r>
      <w:bookmarkEnd w:id="266"/>
    </w:p>
    <w:p>
      <w:pPr>
        <w:pStyle w:val="BookText"/>
        <w:rPr/>
      </w:pPr>
      <w:r>
        <w:rPr>
          <w:rFonts w:ascii="IRNazanin" w:hAnsi="IRNazanin" w:eastAsia="IRNazanin"/>
          <w:color w:val="111111"/>
          <w:sz w:val="28"/>
          <w:sz w:val="28"/>
          <w:szCs w:val="28"/>
          <w:rtl w:val="true"/>
          <w:lang w:bidi="fa-IR"/>
        </w:rPr>
        <w:t>مقام شفاعت، موهبتی است الهی که خداوند متعال به آنان که روحشان به جلوه قدسی مزیّن است،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بیان و دلالت روایات، عالی‌ترین مرتبه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اکرم صلی‌الله‌علیه‌و‌آله‌وسلم در روز رستاخیز در آن مقام طلوع می‌کند و آبشار نور شفاعت را از آن مطلع بر امت جاری می‌گرداند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شفاعت در قرآن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پنج آیه قرآن</w:t>
      </w:r>
      <w:r>
        <w:rPr>
          <w:rStyle w:val="FootnoteAnchor"/>
          <w:rtl w:val="true"/>
        </w:rPr>
        <w:footnoteReference w:id="386"/>
      </w:r>
      <w:r>
        <w:rPr>
          <w:rFonts w:ascii="IRNazanin" w:hAnsi="IRNazanin" w:eastAsia="IRNazanin"/>
          <w:color w:val="111111"/>
          <w:sz w:val="28"/>
          <w:sz w:val="28"/>
          <w:szCs w:val="28"/>
          <w:rtl w:val="true"/>
          <w:lang w:bidi="fa-IR"/>
        </w:rPr>
        <w:t xml:space="preserve">درباره شفاعت ـ نفیاً و اثباتاً ـ نازل شده است و فزون از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این کلمه و مشتقات آن در قرآن تکرار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فزونی آیات، دلیل روشنی بر اهمیّت موضوع شفاعت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این مجموعه آیات را به هفت گروه تقسیم نموده و به بحث درباره آن پرداخته‌اند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آیاتی که مقام شفاعت را برای دارندگان اذن الهی اثبات می‌کند،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ذَالَّذی یَشْفَعُ عِندَهُ اِلاّ بِاِذْنِهِ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بدون اذن او شفاعت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شَفیِعٍ اِلاّ مِنْ بَعْدِ اِذْنِهِ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شفیعی نیست که جز به اذن و فرمان او شفاعت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تَنْفَعُ الشَّفعَةُ عِنْدَهُ اِلاّ لِمَنْ اَذِنَ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 شفاعت کسی سودی نمی‌بخشد، مگر شفاعت آن که خدا به او اذن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تَنْفَعُ الشَّفعَةُ اِلاّ مَنْ اَذِنَ لَهُ الرّحمنُ وَ رَضِیَ لَهُ قولاً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شفاعت هیچ کس سودی نبخشد؛ جز آن کسی که خدا به او اذن دهد و به گفتار او راضی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یَمْلِکُ الّذینَ یَدعُونَ مِنْ دُونِهِ‌الشَّفعَةَ الاّ مَنْ شَهِدَ بِاْلحَقِّ وَ هُمْ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غیر خدا که مورد پرستش واقع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قادر بر شفاعت نیستند؛ مگر آن گروه که به حق گواهی دهند و از صمیم جان به آن دانا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یَمْلِکُونَ الشَّفعَةَ اِلاّ مَنِ اتَّخَذَ عِنْدَ الرَّحمنِ عَهْداً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معبودهای دروغی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شفاعت نباشد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عهدی داشته 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یَشْفَعُونَ اِلاّ لِمَنِ ارْتَضی وَ هُمْ مِنْ خَشْیَتِهِ مُشْفِقُون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باره کسانی شفاعت می‌کنند که مورد پسند خدا باشند و آنان از خوف خدا هراسانند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مفاهیم آیات، ما را به نکات زیر راهنمایی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رستاخیز، گروهی باداشتن شرایطی شفاعت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شرایط شفاعت، اذن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کننده باید به یگانگی خدا و بندگی خویش گواهی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شَهِدَ بِالْحَقّ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کننده باید با خداوند، پیمان شفاعت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اتَّخِذَ عِنْدَ الرَّحْمن عهداً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تقاضای شفاعت نباید با سخنی که خشم خدا را بر می‌انگیزد آمیخته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رَضِیَ لَهُ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آیه این باشد که درخواست شفاعت نباید در باره افرادی باشد که شایستگی شفاعت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شفاعت شونده باید مورد رضایت خدا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لِمَن اِرْتضی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شفاعت در آیینه روایات</w:t>
      </w:r>
    </w:p>
    <w:p>
      <w:pPr>
        <w:pStyle w:val="BookText"/>
        <w:rPr/>
      </w:pPr>
      <w:r>
        <w:rPr>
          <w:rFonts w:ascii="IRNazanin" w:hAnsi="IRNazanin" w:eastAsia="IRNazanin"/>
          <w:color w:val="111111"/>
          <w:sz w:val="28"/>
          <w:sz w:val="28"/>
          <w:szCs w:val="28"/>
          <w:rtl w:val="true"/>
          <w:lang w:bidi="fa-IR"/>
        </w:rPr>
        <w:t>پیامبر اکرم و جانشینان راستین آن حضرت علیهم‌السلام ، به پیروی از قرآن مجید و در راستای تفسیر آیات شفاعت، این موضوع را در سخنان خود یاد کرده و آن را یک اصل ثابت و نقطه درخشان در فرهنگ‌نامه اسلام، بیان نموده‌اند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صدها روایت، درباره شفاعت و شرایط آن، در کتاب‌های حدیثی شیعی و سنی </w:t>
      </w:r>
      <w:bookmarkStart w:id="267" w:name="pg3191_21353"/>
    </w:p>
    <w:p>
      <w:pPr>
        <w:pStyle w:val="BookText"/>
        <w:rPr/>
      </w:pPr>
      <w:bookmarkEnd w:id="267"/>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چند روایت اکتفا می‌کنیم</w:t>
      </w:r>
      <w:r>
        <w:rPr>
          <w:rFonts w:eastAsia="IRNazanin" w:cs="IRNazanin"/>
          <w:color w:val="111111"/>
          <w:sz w:val="28"/>
          <w:szCs w:val="28"/>
          <w:rtl w:val="true"/>
          <w:lang w:bidi="fa-IR"/>
        </w:rPr>
        <w:t>.</w:t>
      </w:r>
    </w:p>
    <w:p>
      <w:pPr>
        <w:pStyle w:val="Heading4"/>
        <w:numPr>
          <w:ilvl w:val="3"/>
          <w:numId w:val="1"/>
        </w:numPr>
        <w:rPr/>
      </w:pPr>
      <w:bookmarkStart w:id="268" w:name="__RefHeading___Toc1615504_2749589250"/>
      <w:bookmarkStart w:id="269" w:name="_Toc94"/>
      <w:bookmarkEnd w:id="268"/>
      <w:r>
        <w:rPr>
          <w:rtl w:val="true"/>
        </w:rPr>
        <w:t>شفاعت کنندگان</w:t>
      </w:r>
      <w:bookmarkEnd w:id="269"/>
    </w:p>
    <w:p>
      <w:pPr>
        <w:pStyle w:val="BookText"/>
        <w:rPr/>
      </w:pPr>
      <w:r>
        <w:rPr>
          <w:rFonts w:ascii="IRNazanin" w:hAnsi="IRNazanin" w:eastAsia="IRNazanin"/>
          <w:color w:val="111111"/>
          <w:sz w:val="28"/>
          <w:sz w:val="28"/>
          <w:szCs w:val="28"/>
          <w:rtl w:val="true"/>
          <w:lang w:bidi="fa-IR"/>
        </w:rPr>
        <w:t xml:space="preserve">اولین شفیع رسول خدا صلی‌الله‌علیه‌و‌آله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اُعطیتُ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اُعطِیتُ الشَّفاعَةَ فَاَخَّرْتُها لاُِمَّتی فَهِیَ لِمن لا یُشْرِکُ بِاللّهِ شَیْئاً</w:t>
      </w:r>
      <w:r>
        <w:rPr>
          <w:rStyle w:val="FootnoteAnchor"/>
          <w:rtl w:val="true"/>
        </w:rPr>
        <w:footnoteReference w:id="388"/>
      </w:r>
      <w:r>
        <w:rPr>
          <w:rFonts w:ascii="IRNazanin" w:hAnsi="IRNazanin" w:eastAsia="IRNazanin"/>
          <w:color w:val="111111"/>
          <w:sz w:val="28"/>
          <w:sz w:val="28"/>
          <w:szCs w:val="28"/>
          <w:rtl w:val="true"/>
          <w:lang w:bidi="fa-IR"/>
        </w:rPr>
        <w:t>خداوند بزرگ به من پنج امتیاز عطا فرمود و یکی از آن‌ها شفاعت است که آن را برای امت خود نگاه داشته‌ام، برای کسانی که مشرک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اَوَّلُ شافِعٍ و اوَّلُ مُشَفَّعٍ</w:t>
      </w:r>
      <w:r>
        <w:rPr>
          <w:rStyle w:val="FootnoteAnchor"/>
          <w:rtl w:val="true"/>
        </w:rPr>
        <w:footnoteReference w:id="389"/>
      </w:r>
      <w:r>
        <w:rPr>
          <w:rFonts w:ascii="IRNazanin" w:hAnsi="IRNazanin" w:eastAsia="IRNazanin"/>
          <w:color w:val="111111"/>
          <w:sz w:val="28"/>
          <w:sz w:val="28"/>
          <w:szCs w:val="28"/>
          <w:rtl w:val="true"/>
          <w:lang w:bidi="fa-IR"/>
        </w:rPr>
        <w:t>من نخستین کسی خواهم بود که شفاعت می‌کند و اولین کسی خواهم بود که شفاعتش پذیرفته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اَسْعَدُ النّاسِ بِشَفاعَتی یَوْمَ الْقِیامَةِ، مَنْ قالَ لا اِلهَ اِلاّ اللّهُ خالِصاً مِنْ قَلْبِهِ اَوْ نَفْسِهِ</w:t>
      </w:r>
      <w:r>
        <w:rPr>
          <w:rStyle w:val="FootnoteAnchor"/>
          <w:rtl w:val="true"/>
        </w:rPr>
        <w:footnoteReference w:id="390"/>
      </w:r>
      <w:r>
        <w:rPr>
          <w:rFonts w:ascii="IRNazanin" w:hAnsi="IRNazanin" w:eastAsia="IRNazanin"/>
          <w:color w:val="111111"/>
          <w:sz w:val="28"/>
          <w:sz w:val="28"/>
          <w:szCs w:val="28"/>
          <w:rtl w:val="true"/>
          <w:lang w:bidi="fa-IR"/>
        </w:rPr>
        <w:t>خوش‌بخت‌ترین افراد به واسطه شفاعت من در روز رستاخیز کسی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قلب و وجودش اخلاص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صَلّی عَلی مُحَمَّدٍ وَ قالَ الَلّهُمَّ اَنْزِلْهُ الْمَقْعَدَ المُقَرَّبَ</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هر کس بر من درود فرستد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در روز قیامت به مقام قرب خود جای ده، شفاعت من برای او واجب می‌شود</w:t>
      </w:r>
      <w:r>
        <w:rPr>
          <w:rFonts w:eastAsia="IRNazanin" w:cs="IRNazanin"/>
          <w:color w:val="111111"/>
          <w:sz w:val="28"/>
          <w:szCs w:val="28"/>
          <w:rtl w:val="true"/>
          <w:lang w:bidi="fa-IR"/>
        </w:rPr>
        <w:t>».</w:t>
      </w:r>
    </w:p>
    <w:p>
      <w:pPr>
        <w:pStyle w:val="Heading4"/>
        <w:numPr>
          <w:ilvl w:val="3"/>
          <w:numId w:val="1"/>
        </w:numPr>
        <w:rPr/>
      </w:pPr>
      <w:bookmarkStart w:id="270" w:name="__RefHeading___Toc1615506_2749589250"/>
      <w:bookmarkStart w:id="271" w:name="_Toc95"/>
      <w:bookmarkEnd w:id="270"/>
      <w:r>
        <w:rPr>
          <w:rtl w:val="true"/>
        </w:rPr>
        <w:t>شفاعت قرآن و اهل بیت علیهم‌السلام</w:t>
      </w:r>
      <w:bookmarkEnd w:id="27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شَفاعَةٌ و لاَِهْلِ مَوَدَّتِنا شَفاعَةٌ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شفاعت می‌کنیم و دوستان ما نیز دارای مقام شفاعتند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احادیث فراوان، در روز رستاخیز، قرآن و عترت نیز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لاَشْفَعُ یَوْمَ الْقِیامَةِ فَاُشَفَّعُ، و یَشْفَعُ عَلِیٌّ فَیُشَفَّعُ وَ یَشْفَعُ اَهْلُ‌بَیْتی فَیُشَفَّعُونَ</w:t>
      </w:r>
      <w:r>
        <w:rPr>
          <w:rStyle w:val="FootnoteAnchor"/>
          <w:rtl w:val="true"/>
        </w:rPr>
        <w:footnoteReference w:id="392"/>
      </w:r>
      <w:r>
        <w:rPr>
          <w:rFonts w:ascii="IRNazanin" w:hAnsi="IRNazanin" w:eastAsia="IRNazanin"/>
          <w:color w:val="111111"/>
          <w:sz w:val="28"/>
          <w:sz w:val="28"/>
          <w:szCs w:val="28"/>
          <w:rtl w:val="true"/>
          <w:lang w:bidi="fa-IR"/>
        </w:rPr>
        <w:t xml:space="preserve">من در روز قیامت، شفاعت می‌کنم و شفاعتم پذیرفته می‌شود و </w:t>
      </w:r>
      <w:bookmarkStart w:id="272" w:name="pg3191_21355"/>
    </w:p>
    <w:p>
      <w:pPr>
        <w:pStyle w:val="BookText"/>
        <w:rPr/>
      </w:pPr>
      <w:bookmarkEnd w:id="272"/>
      <w:r>
        <w:rPr>
          <w:rFonts w:ascii="IRNazanin" w:hAnsi="IRNazanin" w:eastAsia="IRNazanin"/>
          <w:color w:val="111111"/>
          <w:sz w:val="28"/>
          <w:sz w:val="28"/>
          <w:szCs w:val="28"/>
          <w:rtl w:val="true"/>
          <w:lang w:bidi="fa-IR"/>
        </w:rPr>
        <w:t>علی علیه‌السلام شفاعت می‌کند و شفاعتش پذیرفته می‌شود، اهل بیت من شفاعت می‌کنند و شفاعت آنان هم پذیرفته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اَلشُّفَعاءُ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الرَّحِمُ وَالاَمانَةُ و نَبِیُّکُمْ وَ اَهْلُ بَیْتِ نَبِیِّکُمْ</w:t>
      </w:r>
      <w:r>
        <w:rPr>
          <w:rStyle w:val="FootnoteAnchor"/>
          <w:rtl w:val="true"/>
        </w:rPr>
        <w:footnoteReference w:id="393"/>
      </w:r>
      <w:r>
        <w:rPr>
          <w:rFonts w:ascii="IRNazanin" w:hAnsi="IRNazanin" w:eastAsia="IRNazanin"/>
          <w:color w:val="111111"/>
          <w:sz w:val="28"/>
          <w:sz w:val="28"/>
          <w:szCs w:val="28"/>
          <w:rtl w:val="true"/>
          <w:lang w:bidi="fa-IR"/>
        </w:rPr>
        <w:t>شفاعت کنندگان پنج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خویشاوندان، امامت، رسول اکرم و اهل‌بیت پیامبر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بیاموزید؛ زیرا قرآن در روز قیامت، اهل قرآن را شفاعت می‌کند</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علیه‌السلام سه مرتبه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لَنَشْفَعَنَّ لِشیعَتِنا</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خود را شفاعت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شَفاعَتُنا لاَِهْلِ الْکَبائِرِ مِنْ شِیعَتِنا</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شفاعت ما برای کسانی از شیعیان ما است که مرتکب گناهان بزرگ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از امام صادق علیه‌السلام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ذَالَّذِی یَشْفُعُ عِنْدُهُ اِلاّ بِاِذْنِهِ؛ آنان که از سوی خداوند اذن دارند، چه کسانی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نَحْنُ اُولئِکَ الشّافِعُونَ</w:t>
      </w:r>
      <w:r>
        <w:rPr>
          <w:rStyle w:val="FootnoteAnchor"/>
          <w:rtl w:val="true"/>
        </w:rPr>
        <w:footnoteReference w:id="397"/>
      </w:r>
      <w:r>
        <w:rPr>
          <w:rFonts w:ascii="IRNazanin" w:hAnsi="IRNazanin" w:eastAsia="IRNazanin"/>
          <w:color w:val="111111"/>
          <w:sz w:val="28"/>
          <w:sz w:val="28"/>
          <w:szCs w:val="28"/>
          <w:rtl w:val="true"/>
          <w:lang w:bidi="fa-IR"/>
        </w:rPr>
        <w:t>ماییم آن شفاعت کنندگان که به اذن الهی شفاعت خواهند کرد</w:t>
      </w:r>
      <w:r>
        <w:rPr>
          <w:rFonts w:eastAsia="IRNazanin" w:cs="IRNazanin"/>
          <w:color w:val="111111"/>
          <w:sz w:val="28"/>
          <w:szCs w:val="28"/>
          <w:rtl w:val="true"/>
          <w:lang w:bidi="fa-IR"/>
        </w:rPr>
        <w:t>».</w:t>
      </w:r>
    </w:p>
    <w:p>
      <w:pPr>
        <w:pStyle w:val="Heading4"/>
        <w:numPr>
          <w:ilvl w:val="3"/>
          <w:numId w:val="1"/>
        </w:numPr>
        <w:rPr/>
      </w:pPr>
      <w:bookmarkStart w:id="273" w:name="__RefHeading___Toc1615508_2749589250"/>
      <w:bookmarkStart w:id="274" w:name="_Toc96"/>
      <w:bookmarkEnd w:id="273"/>
      <w:r>
        <w:rPr>
          <w:rtl w:val="true"/>
        </w:rPr>
        <w:t>شفاعت پیامبران، فرشتگان و مؤمنان</w:t>
      </w:r>
      <w:bookmarkEnd w:id="27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قرآن و عترت، فروغ شفاعت از جمال انبیای بزرگ، فرشتگان مقرّب، علمای ربانی، شهدا و مؤمنان،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عرصه رستاخیز به شفاعت گناهکاران قیام می‌کنند</w:t>
      </w:r>
      <w:r>
        <w:rPr>
          <w:rFonts w:eastAsia="IRNazanin" w:cs="IRNazanin"/>
          <w:color w:val="111111"/>
          <w:sz w:val="28"/>
          <w:szCs w:val="28"/>
          <w:rtl w:val="true"/>
          <w:lang w:bidi="fa-IR"/>
        </w:rPr>
        <w:t xml:space="preserve">. </w:t>
      </w:r>
      <w:bookmarkStart w:id="275" w:name="pg3191_21357"/>
    </w:p>
    <w:p>
      <w:pPr>
        <w:pStyle w:val="BookText"/>
        <w:rPr/>
      </w:pPr>
      <w:bookmarkEnd w:id="275"/>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 النَّبِیُّونَ وَالْمَلائِکَةُ وَالْمُؤْمِنُونَ</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پیامبران و فرشتگان و مؤمنان شفاعت می‌کنند</w:t>
      </w:r>
      <w:r>
        <w:rPr>
          <w:rFonts w:eastAsia="IRNazanin" w:cs="IRNazanin"/>
          <w:color w:val="111111"/>
          <w:sz w:val="28"/>
          <w:szCs w:val="28"/>
          <w:rtl w:val="true"/>
          <w:lang w:bidi="fa-IR"/>
        </w:rPr>
        <w:t>».</w:t>
      </w:r>
    </w:p>
    <w:p>
      <w:pPr>
        <w:pStyle w:val="Heading4"/>
        <w:numPr>
          <w:ilvl w:val="3"/>
          <w:numId w:val="1"/>
        </w:numPr>
        <w:rPr/>
      </w:pPr>
      <w:bookmarkStart w:id="276" w:name="__RefHeading___Toc1615510_2749589250"/>
      <w:bookmarkStart w:id="277" w:name="_Toc97"/>
      <w:bookmarkEnd w:id="276"/>
      <w:r>
        <w:rPr>
          <w:rtl w:val="true"/>
        </w:rPr>
        <w:t>شفاعت حضرت فاطمه معصومه علیهاالسلام</w:t>
      </w:r>
      <w:bookmarkEnd w:id="277"/>
    </w:p>
    <w:p>
      <w:pPr>
        <w:pStyle w:val="BookText"/>
        <w:rPr/>
      </w:pPr>
      <w:r>
        <w:rPr>
          <w:rFonts w:ascii="IRNazanin" w:hAnsi="IRNazanin" w:eastAsia="IRNazanin"/>
          <w:color w:val="111111"/>
          <w:sz w:val="28"/>
          <w:sz w:val="28"/>
          <w:szCs w:val="28"/>
          <w:rtl w:val="true"/>
          <w:lang w:bidi="fa-IR"/>
        </w:rPr>
        <w:t>اکنون روشن شد که شفاعت جلوه‌های قدسی با اذن خداوند نزد او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صلی‌الله‌علیه‌و‌آله‌وسلم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خدا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دانشوران دینی و شهیدان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شفاعت می‌کنیم و دوستان ما نیز مقام شفاعت دارند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حضرت فاطمه معصومه علیهاالسلام نیز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سفره شفاعتش به وسعت تاریخ تشیّع و عموم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تَدْخُلُ بِشَفاعَتِها شیعَتِیَ الْجَنَّةَ بِاَجْمَعِهِمْ</w:t>
      </w:r>
      <w:r>
        <w:rPr>
          <w:rStyle w:val="FootnoteAnchor"/>
          <w:rtl w:val="true"/>
        </w:rPr>
        <w:footnoteReference w:id="400"/>
      </w:r>
      <w:r>
        <w:rPr>
          <w:rFonts w:ascii="IRNazanin" w:hAnsi="IRNazanin" w:eastAsia="IRNazanin"/>
          <w:color w:val="111111"/>
          <w:sz w:val="28"/>
          <w:sz w:val="28"/>
          <w:szCs w:val="28"/>
          <w:rtl w:val="true"/>
          <w:lang w:bidi="fa-IR"/>
        </w:rPr>
        <w:t xml:space="preserve">به شفاعت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شیعیانم به بهشت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استحقاق چنین مقام و منزلتی برای حضرت معصومه علیهاالسلام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قرآن را بیاموزد و احکام آن را پاس بدارد، خداوند او را اهل بهشت قرار می‌دهد و شفاعت او را درباره ده نفر از خویشاوندانش که همه سزاوار آتش باشند، می‌پذیرد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انسان مؤمنی، به نودسالگی رسد، خداوند گناهان او را می‌بخشد و شفاعت او را درباره خویشانش می‌پذیرد</w:t>
      </w:r>
      <w:r>
        <w:rPr>
          <w:rFonts w:eastAsia="IRNazanin" w:cs="IRNazanin"/>
          <w:color w:val="111111"/>
          <w:sz w:val="28"/>
          <w:szCs w:val="28"/>
          <w:rtl w:val="true"/>
          <w:lang w:bidi="fa-IR"/>
        </w:rPr>
        <w:t>.»</w:t>
      </w:r>
      <w:r>
        <w:rPr>
          <w:rStyle w:val="FootnoteAnchor"/>
          <w:rtl w:val="true"/>
        </w:rPr>
        <w:footnoteReference w:id="40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پرتو شفاعت یک نفر از امت من، جمعیتی بیش از افراد </w:t>
      </w:r>
      <w:bookmarkStart w:id="278" w:name="pg3191_21359"/>
    </w:p>
    <w:p>
      <w:pPr>
        <w:pStyle w:val="BookText"/>
        <w:rPr/>
      </w:pPr>
      <w:bookmarkEnd w:id="278"/>
      <w:r>
        <w:rPr>
          <w:rFonts w:ascii="IRNazanin" w:hAnsi="IRNazanin" w:eastAsia="IRNazanin"/>
          <w:color w:val="111111"/>
          <w:sz w:val="28"/>
          <w:sz w:val="28"/>
          <w:szCs w:val="28"/>
          <w:rtl w:val="true"/>
          <w:lang w:bidi="fa-IR"/>
        </w:rPr>
        <w:t>قبیله بنی‌تمیم به بهشت خواهند رفت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یَشْفَعُ الْمُؤْمِنُ البَرُّ، لِصَدیقِهِ الْمُؤمِنِ المُذْنِبِ، فَتَنْفَعُهُ شَفاعَتُهُ و یُشَفِّعُهُ اللّهُ وَ عَلی هذَا الْقَوْلِ اِجْماعُ اْلاِمامِیَّةِ</w:t>
      </w:r>
      <w:r>
        <w:rPr>
          <w:rStyle w:val="FootnoteAnchor"/>
          <w:rtl w:val="true"/>
        </w:rPr>
        <w:footnoteReference w:id="404"/>
      </w:r>
      <w:r>
        <w:rPr>
          <w:rFonts w:ascii="IRNazanin" w:hAnsi="IRNazanin" w:eastAsia="IRNazanin"/>
          <w:color w:val="111111"/>
          <w:sz w:val="28"/>
          <w:sz w:val="28"/>
          <w:szCs w:val="28"/>
          <w:rtl w:val="true"/>
          <w:lang w:bidi="fa-IR"/>
        </w:rPr>
        <w:t>مؤمن پارسا و نیکوکار برای دوست گناهکارش شفاعت می‌کند و خداوند، شفاعتش را می‌پذیرد و این مطلب، نزد عموم امامیه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اَدْنَی الْمُؤْمِنِینَ شَفاعَةً یَشْفَعُ فی اَرْبَعینَ مِنْ اِخْوانِهِ</w:t>
      </w:r>
      <w:r>
        <w:rPr>
          <w:rStyle w:val="FootnoteAnchor"/>
          <w:rtl w:val="true"/>
        </w:rPr>
        <w:footnoteReference w:id="405"/>
      </w:r>
      <w:r>
        <w:rPr>
          <w:rFonts w:ascii="IRNazanin" w:hAnsi="IRNazanin" w:eastAsia="IRNazanin"/>
          <w:color w:val="111111"/>
          <w:sz w:val="28"/>
          <w:sz w:val="28"/>
          <w:szCs w:val="28"/>
          <w:rtl w:val="true"/>
          <w:lang w:bidi="fa-IR"/>
        </w:rPr>
        <w:t>و کم‌ترین مرتبه شفاعت مؤمن آن است که در باره چهل نفر از برادرانش شفاعت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مجموعه روایات، آشکار و بدیهی است که در سایه رحمت واسعه خداوند رحمان و مکانت عرشی حضرت فاطمه معصومه علیهاالسلام ، همه شیعیان به نور شفاعت آن حضرت وارد بهشت شوند</w:t>
      </w:r>
      <w:r>
        <w:rPr>
          <w:rFonts w:eastAsia="IRNazanin" w:cs="IRNazanin"/>
          <w:color w:val="111111"/>
          <w:sz w:val="28"/>
          <w:szCs w:val="28"/>
          <w:rtl w:val="true"/>
          <w:lang w:bidi="fa-IR"/>
        </w:rPr>
        <w:t>.</w:t>
      </w:r>
    </w:p>
    <w:p>
      <w:pPr>
        <w:pStyle w:val="Heading4"/>
        <w:numPr>
          <w:ilvl w:val="3"/>
          <w:numId w:val="1"/>
        </w:numPr>
        <w:rPr/>
      </w:pPr>
      <w:bookmarkStart w:id="279" w:name="__RefHeading___Toc1615512_2749589250"/>
      <w:bookmarkStart w:id="280" w:name="_Toc98"/>
      <w:bookmarkEnd w:id="279"/>
      <w:r>
        <w:rPr>
          <w:rtl w:val="true"/>
        </w:rPr>
        <w:t>عصمت</w:t>
      </w:r>
      <w:bookmarkEnd w:id="28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از گناه و خطا، گوهری است آسمانی که خداوند متعال وجود پیامبران، ائمه هدی و فاطمه زهرا علیهم‌السلام را به آن مزیّن نموده است و در کتب کلامی ما به این صفت ممتازند</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فروغ عرشی بسان نور، از افق‌های مختلفی تجلّی می‌کند و مانند وجود، بر واجب و ممکن جاری است؛ گاه صبح باز می‌گردد و چهره خورشید نور می‌افشاند و گاه دیگر، بر آسمان شب، مهتاب فروزان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فروغ عصمت، عالی‌ترین افقش مشکات وجود پیامبراکرم وائمه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عصمت در سیمای تربیت شدگان دامان رسالت و امامت نیز مشاهده می‌گردد و شخصیت‌های فرزانه‌ای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زینب، علی‌اکبر و فاطمه معصومه علیهم‌السلام مهتاب آسمان عصمتند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عصمت در سایه بندگی، اخلاص و اطاعت از خداوند متعال به دست می‌آید و هر قدر نور معرفت و عرفان افزون گردد، مراتب قُرب به خداوند افزون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نزدیکی و قرب به خدا، دوری از پلیدی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اِذا اَطاعَ سَمی تَوْفِیقاً وَ عِصْمَةً، وِ اِنْ لَمْ یُطِعْ لَمْ یَسْمُ تَوْفِیقاً وَ لا عِصْمَةً، وَ قَدْبَیَّنَ اللّهُ ذِکْرَ هذَاالْمَعْنِی فی کِتابِهِ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w:t>
      </w:r>
      <w:r>
        <w:rPr>
          <w:rFonts w:eastAsia="IRNazanin" w:cs="IRNazanin"/>
          <w:color w:val="111111"/>
          <w:sz w:val="28"/>
          <w:szCs w:val="28"/>
          <w:rtl w:val="true"/>
          <w:lang w:bidi="fa-IR"/>
        </w:rPr>
        <w:t>»</w:t>
      </w:r>
      <w:r>
        <w:rPr>
          <w:rStyle w:val="FootnoteAnchor"/>
          <w:rtl w:val="true"/>
        </w:rPr>
        <w:footnoteReference w:id="407"/>
      </w:r>
      <w:r>
        <w:rPr>
          <w:rFonts w:ascii="Amiri" w:hAnsi="Amiri" w:eastAsia="Amiri" w:cs="Amiri"/>
          <w:color w:val="111111"/>
          <w:sz w:val="28"/>
          <w:sz w:val="28"/>
          <w:szCs w:val="28"/>
          <w:rtl w:val="true"/>
          <w:lang w:bidi="ar-SA"/>
        </w:rPr>
        <w:t>وَ حَبْلُ اللّهِ هُوَدِینُهُ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تَمَسُّکُهُمْ بِاَمْرِهِ اِعْتِصاماً وَ صارَ لُطْفُ اللّهِ لَهُمْ فِی الطّاعَةِ عِصْمَةً، فَجَمیعُ الْمُؤْمِنینَ مِنَ الْمَلائِکَةِ وِ النَّبِییِّنَ، وَ اْلاَئِمَّةِ الْمَعْصُومُینَ، لاَِنَّهُمْ مَتَمَسِّکُونَ بِطاعَةِ اللّهِ تَعالی</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باری ملکه عصمت، نشان افتخاری است که در محراب بندگی و اطاعت الهی به دست می‌آید و این پیام قرآن کریم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عِبدَنا اِبْراهِیمَ وَ اِسْحقَ وَ یَعْقُوبَ أُولِی الاَیْدِی وَاْلاَبْصارِ؛ وَ اِنَّهُمْ عِنْدَنا لَمِنَ الْمُصْطَفینَ اْلاَخْیارِ</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اَئِمَّةً یَهْدُونَ بِاَمْرِنا وَ اَوْ حَیْنا اِلَیْهِمْ فِعْلَ الْخَیْراتِ وَ اِقامَ الصَّلوةِ وَ ایْتاءَالزَّکوةِ وَ کانُوا لَنا عابِدِین</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را به پاس مقام بندگی و اخلاص برگزیدیم و آنان را به شکوه پیامبری و خصال آسمانی رساندیم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زمزمه عارفانه و مناجات پیشوایان دین، جلوه‌ای از این بندگی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هَبْ لی کَمالَ اْلاِنْقِطاعِ إِلَیْکَ </w:t>
      </w:r>
      <w:r>
        <w:rPr>
          <w:rFonts w:eastAsia="IRNazanin" w:cs="IRNazanin"/>
          <w:color w:val="111111"/>
          <w:sz w:val="28"/>
          <w:szCs w:val="28"/>
          <w:rtl w:val="true"/>
          <w:lang w:bidi="fa-IR"/>
        </w:rPr>
        <w:t xml:space="preserve">...» </w:t>
      </w:r>
      <w:bookmarkStart w:id="281" w:name="pg3191_21363"/>
    </w:p>
    <w:p>
      <w:pPr>
        <w:pStyle w:val="BookText"/>
        <w:rPr/>
      </w:pPr>
      <w:bookmarkEnd w:id="2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مقام انقطاع نایل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دیدگان جان ما را به تابش نظر خود روشن ساز تا پرده‌های نور را بشکافد و به سرچشمه عظمت و بزرگواری متصل گردد و ارواح ما آویزه مقام قدسی و عزّت گردد</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اَلْحِقنِی بِنُورِ عِزِّکَ اْلاَبهَجِ</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نور عزّت افروزت ملحق فرما، تا تو را بهتر بشناسم و از غیر تو جدا شوم و از مقام تو ترسان و نگران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معصومه علیهاالسلام پرورش یافته دامان امامت است و در پرتو وارثان آیه تطهیر، به رشد و تعالی رسیده و به مقام قرب الهی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گناه و اشتباه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خصال و رفتارش، فروغ عصمت پرتو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شهره خاص و عام گردیده است و چون زینب علیهاالسلام فروغ عصمت از آن وجود آسمانی ساطع است</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زیارت‌نامه دومی که برای حضرت معصومه علیهاالسلام نقل شده، آن حضرت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ایّتهاالطاهرةُ الحمیدة</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سلام بر تو ای بانوی پاک و ستایش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بزرگ، در سایه‌سار آیه تطهیر تربیت شده است</w:t>
      </w:r>
      <w:r>
        <w:rPr>
          <w:rFonts w:eastAsia="IRNazanin" w:cs="IRNazanin"/>
          <w:color w:val="111111"/>
          <w:sz w:val="28"/>
          <w:szCs w:val="28"/>
          <w:rtl w:val="true"/>
          <w:lang w:bidi="fa-IR"/>
        </w:rPr>
        <w:t>.</w:t>
      </w:r>
    </w:p>
    <w:p>
      <w:pPr>
        <w:pStyle w:val="Heading4"/>
        <w:numPr>
          <w:ilvl w:val="3"/>
          <w:numId w:val="1"/>
        </w:numPr>
        <w:rPr/>
      </w:pPr>
      <w:bookmarkStart w:id="282" w:name="__RefHeading___Toc1615514_2749589250"/>
      <w:bookmarkStart w:id="283" w:name="_Toc99"/>
      <w:bookmarkEnd w:id="282"/>
      <w:r>
        <w:rPr>
          <w:rtl w:val="true"/>
        </w:rPr>
        <w:t>فرهنگ زیارت</w:t>
      </w:r>
      <w:bookmarkEnd w:id="283"/>
    </w:p>
    <w:p>
      <w:pPr>
        <w:pStyle w:val="BookText"/>
        <w:rPr/>
      </w:pPr>
      <w:r>
        <w:rPr>
          <w:rFonts w:ascii="IRNazanin" w:hAnsi="IRNazanin" w:eastAsia="IRNazanin"/>
          <w:color w:val="111111"/>
          <w:sz w:val="28"/>
          <w:sz w:val="28"/>
          <w:szCs w:val="28"/>
          <w:rtl w:val="true"/>
          <w:lang w:bidi="fa-IR"/>
        </w:rPr>
        <w:t>زیارت چیست و آثار آن کدام است؟</w:t>
      </w:r>
    </w:p>
    <w:p>
      <w:pPr>
        <w:pStyle w:val="BookText"/>
        <w:rPr/>
      </w:pPr>
      <w:r>
        <w:rPr>
          <w:rFonts w:ascii="IRNazanin" w:hAnsi="IRNazanin" w:eastAsia="IRNazanin"/>
          <w:color w:val="111111"/>
          <w:sz w:val="28"/>
          <w:sz w:val="28"/>
          <w:szCs w:val="28"/>
          <w:rtl w:val="true"/>
          <w:lang w:bidi="fa-IR"/>
        </w:rPr>
        <w:t>زیارت، جان را به اشراق ملکوت سپردن، حضور در محضر نور و عروج و صعود روح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ارتباط عرش و فرش، تجلّی عشق و شوق و عرصه جلوه و جذبه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عبادت خداوند، فروغ عقل</w:t>
      </w:r>
      <w:r>
        <w:rPr>
          <w:rStyle w:val="FootnoteAnchor"/>
          <w:rtl w:val="true"/>
        </w:rPr>
        <w:footnoteReference w:id="415"/>
      </w:r>
      <w:r>
        <w:rPr>
          <w:rFonts w:ascii="IRNazanin" w:hAnsi="IRNazanin" w:eastAsia="IRNazanin"/>
          <w:color w:val="111111"/>
          <w:sz w:val="28"/>
          <w:sz w:val="28"/>
          <w:szCs w:val="28"/>
          <w:rtl w:val="true"/>
          <w:lang w:bidi="fa-IR"/>
        </w:rPr>
        <w:t>و بصیرت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نیاز روح و پیوند قطره با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بهشتی است که از شاخسار درخت طوبی روح را نوازش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باران رحمت بر بوستان جان و شگفتن گلواژه‌های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صلی‌الله‌علیه‌و‌آله‌وسلم که جلوه عرش خداست، به زیارت ملکوت می‌رود، آیات خدا را زیارت می‌کند</w:t>
      </w:r>
      <w:r>
        <w:rPr>
          <w:rStyle w:val="FootnoteAnchor"/>
          <w:rtl w:val="true"/>
        </w:rPr>
        <w:footnoteReference w:id="416"/>
      </w:r>
      <w:r>
        <w:rPr>
          <w:rFonts w:ascii="IRNazanin" w:hAnsi="IRNazanin" w:eastAsia="IRNazanin"/>
          <w:color w:val="111111"/>
          <w:sz w:val="28"/>
          <w:sz w:val="28"/>
          <w:szCs w:val="28"/>
          <w:rtl w:val="true"/>
          <w:lang w:bidi="fa-IR"/>
        </w:rPr>
        <w:t xml:space="preserve">و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باران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انسان عارف، توجه به خداوند و رمز تقرّب به او است و جان را متحوّل می‌سازد و زنگار گناه از جان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نوعی حضور در برابر آینه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محک زدن است و خود را با الگو و مدل سنجیدن است</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تابش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هایمان آشنا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گرایی‌مان آگاه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 آنان، معصیت ما را نورانیّت آنان تیره جانی و تاریک دلی ما را؛ صفای آنان، غل و غش ما را؛ خدا ترسی آنان هواپرستی ما را؛ تعالی روح و رتبه والایشان، مقام و پستی ما را نمایان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مزار امامان پاک، ما را آگاه می‌کند که اگر آنان در قلّه‌اند، ما هنوز به دامنه هم نرسیده‌ایم؛ اگر آنان مطهّرند، ما هنوز در فکر طهارت هم نیستیم؛ اگر آنان معصوم‌اند، ما گرفتار معصیتیم؛ اگر آنان برگزیده خدایند، ما هنوز در دام ابلیس و هوای نفس اسیریم؛ اگر آنان در اوج معراج معنوی‌اند، ما در هبوط مادی مانده‌ایم؛ اگر آنان بنده خدایند، مادر بند خودیم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زمینه ساز این تقابل و تقارن و مقایسه و محاسبه است و تا این سنجش </w:t>
      </w:r>
    </w:p>
    <w:p>
      <w:pPr>
        <w:pStyle w:val="BookText"/>
        <w:rPr/>
      </w:pPr>
      <w:r>
        <w:rPr>
          <w:rFonts w:ascii="IRNazanin" w:hAnsi="IRNazanin" w:eastAsia="IRNazanin"/>
          <w:color w:val="111111"/>
          <w:sz w:val="28"/>
          <w:sz w:val="28"/>
          <w:szCs w:val="28"/>
          <w:rtl w:val="true"/>
          <w:lang w:bidi="fa-IR"/>
        </w:rPr>
        <w:t>انجام نگیرد، به کاستی اخلاقی و ضعف‌های معنوی خود واقف نخواهیم شد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در این مقام است که ناقص، خود را در مقابل کامل و بیمار، خود را در محضر طبیب می‌یابد و درمان خود طلب می‌کند؛ حرکت و خودسازی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از یک سو و فیض از سوی دیگر تجلّی می‌کند و زائر به سوی قلّه کمال بال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خود را در ساحتی می‌یابد که جلوه‌های انسانی و مدل‌ها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ساحت آنان درود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مقامشان را تقدیس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تجلیّات الهی از عرشه ضریح بر جانش پرتو افشانی می‌کند، او را بی‌اختیار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می‌کند که زیارت در حال حیات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زیارت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 و مشاهده حضوری رخ می‌دهد؛ زیرا معتقد است که سلام و کلام مرا می‌شنود 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حضور در یک چنین عرصه عرشی، چه جذبه و شوقی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احساس حضور در چنین میقاتی زائر را تشنه شهد وصال می‌سازد و ارتباط عالم عرش و فرش حاصل می‌گردد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عرشیان، با لطف و فیض و عروج فرشیان با شهپر عشق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روی سکّه و آن روی دیگر، داستان هدایت و تربیت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عرشیان مهربان که هدایت انسان آرمانشان است، دریچه‌های ملکوت را به زائر می‌گشایند، دستش را گرفته و به سوی خود 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است که زائر خود را در هنگامه خاصی می‌یابد؛ روحش به طراوت نسیم بهشتی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 جان او طوفانی برپا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عشق، محبت و عرفان درهم می‌غلطند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در وجودش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بارقه‌ای در ملکوت جانش می‌درخشد</w:t>
      </w:r>
      <w:r>
        <w:rPr>
          <w:rStyle w:val="FootnoteAnchor"/>
          <w:rtl w:val="true"/>
        </w:rPr>
        <w:footnoteReference w:id="419"/>
      </w:r>
      <w:r>
        <w:rPr>
          <w:rFonts w:ascii="IRNazanin" w:hAnsi="IRNazanin" w:eastAsia="IRNazanin"/>
          <w:color w:val="111111"/>
          <w:sz w:val="28"/>
          <w:sz w:val="28"/>
          <w:szCs w:val="28"/>
          <w:rtl w:val="true"/>
          <w:lang w:bidi="fa-IR"/>
        </w:rPr>
        <w:t>که او را به معدن عزّت و عظمت الهی متصل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اشک از دیدگانش جاری می‌شود و زیباترین مفاهیم معرفتی در کتاب ضمیرش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لطف الهی برجانش </w:t>
      </w:r>
    </w:p>
    <w:p>
      <w:pPr>
        <w:pStyle w:val="BookText"/>
        <w:rPr/>
      </w:pPr>
      <w:r>
        <w:rPr>
          <w:rFonts w:ascii="IRNazanin" w:hAnsi="IRNazanin" w:eastAsia="IRNazanin"/>
          <w:color w:val="111111"/>
          <w:sz w:val="28"/>
          <w:sz w:val="28"/>
          <w:szCs w:val="28"/>
          <w:rtl w:val="true"/>
          <w:lang w:bidi="fa-IR"/>
        </w:rPr>
        <w:t>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نفخات ربانی بر او نازل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زائر است که پاسدار چنین لحظه‌ها باشد؛ زیرا پیامبراکرم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ایام دهرکم نفحاتٌ الا فتعرّضوا لها</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xml:space="preserve">گل توحید بر درخت فطرتش می‌شکفت و زمزمه تکبیر و تحمید و تسبیحش طنین می‌افکند، فروغی از مجد و عظمت پروردگار خویش را بر مشرق بارگاه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قبور اولیای خدا، نور معرفت، هدایت و عنایت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واسطه‌های فیضند و زیارتشان کانونی برای رشد معنویات و زمینه‌ای برای تعالی ارزشهای الهی در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نراقی در این رابطه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اَنَّ النُّفُوسَ الْقَوِیَّةَ القُدْسِیَّةَ، لاسِیَّما نُفُوسَ اْلاَنْبِیاءِ وَ اْلاَئِمَّةِ علیهم‌السلام اِذانَفَضُوا اَبْدانُهُمْ الشَّرِیفَةُ</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نفوس نیرومند قدسی، به خصوص پیامبران و امامان معصوم علیهم‌السلام پس از رهایی از قفس تن و عروج به عالم ملکوت، بر جهان و امور آن کمال احاطه و استیلا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جهان نزد آنان آشکار است و موادّ جهان متأثّر از قدرت آنان است</w:t>
      </w:r>
    </w:p>
    <w:p>
      <w:pPr>
        <w:pStyle w:val="BookText"/>
        <w:rPr/>
      </w:pPr>
      <w:r>
        <w:rPr>
          <w:rFonts w:ascii="IRNazanin" w:hAnsi="IRNazanin" w:eastAsia="IRNazanin"/>
          <w:color w:val="111111"/>
          <w:sz w:val="28"/>
          <w:sz w:val="28"/>
          <w:szCs w:val="28"/>
          <w:rtl w:val="true"/>
          <w:lang w:bidi="fa-IR"/>
        </w:rPr>
        <w:t>هرکس به زیارتشان برود از آن آگاه و بر او شاهد و ناظرند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نسیم لطف این دوستان خدا بر زائران می‌وزد و پرتوی از فیوضات آنان بر زائران می‌تابد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زائر مهمان مائده معنوی اولیای خداست و زیارت، سرچشمه‌ای است که زائر از آن شهد ولی و معرفت می‌نوشد و در پرتو فیوضات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زیارت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آن را می‌یابد که مورد توجه و عنایت قرار گیرد و رهپوی طریق هدایت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مؤمن را در آستانه ایمان مجسّم و اسوه اخلاق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ملکوتی اماکن مقدس، فطرت را آفت زدایی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انسان را به خطاهایش </w:t>
      </w:r>
      <w:bookmarkStart w:id="284" w:name="pg3191_21370"/>
    </w:p>
    <w:p>
      <w:pPr>
        <w:pStyle w:val="BookText"/>
        <w:rPr/>
      </w:pPr>
      <w:bookmarkEnd w:id="284"/>
      <w:r>
        <w:rPr>
          <w:rFonts w:ascii="IRNazanin" w:hAnsi="IRNazanin" w:eastAsia="IRNazanin"/>
          <w:color w:val="111111"/>
          <w:sz w:val="28"/>
          <w:sz w:val="28"/>
          <w:szCs w:val="28"/>
          <w:rtl w:val="true"/>
          <w:lang w:bidi="fa-IR"/>
        </w:rPr>
        <w:t>متوجه و معترف می‌کند و در او بارقه امید و مغفرت می‌آفریند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این است رمز و راز صدور صدها روایت از سوی پیامبر اکرم و ائمه هدی علیهم‌السلام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زیارت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آن همه پاداش بزرگ و بهت آور برای زیارت و برای هر قدم آن، به پاس نقش فرهنگی، تربیتی، معرفتی، سیاسی، اجتماعی و هدایتگر فرهنگ زیارت است</w:t>
      </w:r>
      <w:r>
        <w:rPr>
          <w:rFonts w:eastAsia="IRNazanin" w:cs="IRNazanin"/>
          <w:color w:val="111111"/>
          <w:sz w:val="28"/>
          <w:szCs w:val="28"/>
          <w:rtl w:val="true"/>
          <w:lang w:bidi="fa-IR"/>
        </w:rPr>
        <w:t>.</w:t>
      </w:r>
    </w:p>
    <w:p>
      <w:pPr>
        <w:pStyle w:val="Heading4"/>
        <w:numPr>
          <w:ilvl w:val="3"/>
          <w:numId w:val="1"/>
        </w:numPr>
        <w:rPr/>
      </w:pPr>
      <w:bookmarkStart w:id="285" w:name="__RefHeading___Toc1615516_2749589250"/>
      <w:bookmarkStart w:id="286" w:name="_Toc100"/>
      <w:bookmarkEnd w:id="285"/>
      <w:r>
        <w:rPr>
          <w:rtl w:val="true"/>
        </w:rPr>
        <w:t>پاداش و فضیلت زیارت حضرت فاطمه معصومه علیهاالسلام</w:t>
      </w:r>
      <w:bookmarkEnd w:id="286"/>
    </w:p>
    <w:p>
      <w:pPr>
        <w:pStyle w:val="BookText"/>
        <w:rPr/>
      </w:pPr>
      <w:r>
        <w:rPr>
          <w:rFonts w:ascii="IRNazanin" w:hAnsi="IRNazanin" w:eastAsia="IRNazanin"/>
          <w:color w:val="111111"/>
          <w:sz w:val="28"/>
          <w:sz w:val="28"/>
          <w:szCs w:val="28"/>
          <w:rtl w:val="true"/>
          <w:lang w:bidi="fa-IR"/>
        </w:rPr>
        <w:t>درباره فضیلت زیارت حضرت فاطمه معصومه علیهاالسلام روایات متعددّی از سوی امامان معصوم علیهم‌السلام صادر گردیده است که هم بر منزلت و قداست این بانوی بزرگوار دلالت می‌کند و هم پاداش زیارتش را بیان می‌دارد؛ پاداشی بزرگ و بی‌مانند که همانند آن برای غیر امام معصوم علیه‌السلام کم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چند روایت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زارَها فَلَهُ الْجَنَّةُ</w:t>
      </w:r>
      <w:r>
        <w:rPr>
          <w:rStyle w:val="FootnoteAnchor"/>
          <w:rtl w:val="true"/>
        </w:rPr>
        <w:footnoteReference w:id="424"/>
      </w:r>
      <w:r>
        <w:rPr>
          <w:rFonts w:ascii="IRNazanin" w:hAnsi="IRNazanin" w:eastAsia="IRNazanin"/>
          <w:color w:val="111111"/>
          <w:sz w:val="28"/>
          <w:sz w:val="28"/>
          <w:szCs w:val="28"/>
          <w:rtl w:val="true"/>
          <w:lang w:bidi="fa-IR"/>
        </w:rPr>
        <w:t>کسی که فاطمه معصومه را زیارت کند بهشت برای او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جواد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عَمَّتی بِقُمَّ فَلَهُ الْجَنَّةُ</w:t>
      </w:r>
      <w:r>
        <w:rPr>
          <w:rStyle w:val="FootnoteAnchor"/>
          <w:rtl w:val="true"/>
        </w:rPr>
        <w:footnoteReference w:id="425"/>
      </w:r>
      <w:r>
        <w:rPr>
          <w:rFonts w:ascii="IRNazanin" w:hAnsi="IRNazanin" w:eastAsia="IRNazanin"/>
          <w:color w:val="111111"/>
          <w:sz w:val="28"/>
          <w:sz w:val="28"/>
          <w:szCs w:val="28"/>
          <w:rtl w:val="true"/>
          <w:lang w:bidi="fa-IR"/>
        </w:rPr>
        <w:t>کسی که قبر عمه‌ام را در قم زیارت کند، بهشت برای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زارَها عارِفاً بِحَقِّها فَلَهُ الْجَنَّةُ</w:t>
      </w:r>
      <w:r>
        <w:rPr>
          <w:rStyle w:val="FootnoteAnchor"/>
          <w:rtl w:val="true"/>
        </w:rPr>
        <w:footnoteReference w:id="426"/>
      </w:r>
      <w:r>
        <w:rPr>
          <w:rFonts w:ascii="IRNazanin" w:hAnsi="IRNazanin" w:eastAsia="IRNazanin"/>
          <w:color w:val="111111"/>
          <w:sz w:val="28"/>
          <w:sz w:val="28"/>
          <w:szCs w:val="28"/>
          <w:rtl w:val="true"/>
          <w:lang w:bidi="fa-IR"/>
        </w:rPr>
        <w:t xml:space="preserve">کسی که فاطمه معصومه </w:t>
      </w:r>
      <w:bookmarkStart w:id="287" w:name="pg3191_21372"/>
    </w:p>
    <w:p>
      <w:pPr>
        <w:pStyle w:val="BookText"/>
        <w:rPr/>
      </w:pPr>
      <w:bookmarkEnd w:id="287"/>
      <w:r>
        <w:rPr>
          <w:rFonts w:ascii="IRNazanin" w:hAnsi="IRNazanin" w:eastAsia="IRNazanin"/>
          <w:color w:val="111111"/>
          <w:sz w:val="28"/>
          <w:sz w:val="28"/>
          <w:szCs w:val="28"/>
          <w:rtl w:val="true"/>
          <w:lang w:bidi="fa-IR"/>
        </w:rPr>
        <w:t>را زیارت کند، در حالی که حق او را بشناسد، بهشت برای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لَنا حَرَماً و هُو قُمُّ و سَتُدْفَنُ فیها اِمْرَأَةٌ مِنْ وُلْدی‌تُسمّی فاطِمَةَ، مَنْ زارَها وَجَبَتْ لَهُ الْجَنَّةُ</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حرمی است و آن شهر قم است و به زودی زنی از فرزندان من در آن‌جا دفن می‌شود که نامش فاطمه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زیارت کند، بهشتی شدنش حتمی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صلی‌الله‌علیه‌و‌آله‌وسلم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اَوْ زارَ اَحَداً مِنْ ذُرِّیَّتی، زُرْتُهُ یومَ الْقِیامَةِ فَاَنْقَذْتُهُ مِنْ اَهْوالِها</w:t>
      </w:r>
      <w:r>
        <w:rPr>
          <w:rStyle w:val="FootnoteAnchor"/>
          <w:rtl w:val="true"/>
        </w:rPr>
        <w:footnoteReference w:id="428"/>
      </w:r>
      <w:r>
        <w:rPr>
          <w:rFonts w:ascii="IRNazanin" w:hAnsi="IRNazanin" w:eastAsia="IRNazanin"/>
          <w:color w:val="111111"/>
          <w:sz w:val="28"/>
          <w:sz w:val="28"/>
          <w:szCs w:val="28"/>
          <w:rtl w:val="true"/>
          <w:lang w:bidi="fa-IR"/>
        </w:rPr>
        <w:t>آن کس که مرا یا یکی از فرزندانم را زیارت کند، روز قیامت او را دیدار خواهم کرد و از ترس و وحشت آن روز، نجاتش خواهم داد</w:t>
      </w:r>
      <w:r>
        <w:rPr>
          <w:rFonts w:eastAsia="IRNazanin" w:cs="IRNazanin"/>
          <w:color w:val="111111"/>
          <w:sz w:val="28"/>
          <w:szCs w:val="28"/>
          <w:rtl w:val="true"/>
          <w:lang w:bidi="fa-IR"/>
        </w:rPr>
        <w:t>».</w:t>
      </w:r>
    </w:p>
    <w:p>
      <w:pPr>
        <w:pStyle w:val="Heading4"/>
        <w:numPr>
          <w:ilvl w:val="3"/>
          <w:numId w:val="1"/>
        </w:numPr>
        <w:rPr/>
      </w:pPr>
      <w:bookmarkStart w:id="288" w:name="__RefHeading___Toc1615518_2749589250"/>
      <w:bookmarkStart w:id="289" w:name="_Toc101"/>
      <w:bookmarkEnd w:id="288"/>
      <w:r>
        <w:rPr>
          <w:rtl w:val="true"/>
        </w:rPr>
        <w:t>فیض حضور و کیمیای نظر</w:t>
      </w:r>
      <w:bookmarkEnd w:id="289"/>
    </w:p>
    <w:p>
      <w:pPr>
        <w:pStyle w:val="BookText"/>
        <w:rPr/>
      </w:pPr>
      <w:r>
        <w:rPr>
          <w:rFonts w:ascii="IRNazanin" w:hAnsi="IRNazanin" w:eastAsia="IRNazanin"/>
          <w:color w:val="111111"/>
          <w:sz w:val="28"/>
          <w:sz w:val="28"/>
          <w:szCs w:val="28"/>
          <w:rtl w:val="true"/>
          <w:lang w:bidi="fa-IR"/>
        </w:rPr>
        <w:t>فیض حضور در بارگاه نورانی حضرت فاطمه معصومه علیهاالسلام و اکسیر نظر آن بانوی بزرگوار را باید از آنان پرسید که جانشان در پرتو تجلیّات این روح قدسی نورباران گشته و از افق این بارگاه، نور کرامت بر دیدگانشان تابش نموده؛ از صدراها که خود چنین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حِیْنَ تَسْویْدی هذَا الْمَقامَ بِکَهَکَ مِن قُری قُمَّ فَجِئْتُ اِلی قُمَّ زائِراً لِبِنْتِ مُوسی بْنَ جَعْفَر علیهماالسلام مُسْتَمِدّاً مِنْها وَ کانَ یَوْمَ جُمُعَةِ فَانْکَشَفَ‌لی هذَا اْلاَمْرُ بِعَونِ اللّهِ تَعالی</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از آنان‌که فروغ مکاشفه‌های علمی، دیدگانشان را روشن ساخت و از عرشه ضریح به سوی ملکوت نگریستند، از زائران عارف که با بصیرت جان به جانان پیوستند و با دیدگان برزخی خود فرشتگان را مشاهده کردند که بر گرد این مطاف می‌چرخند و فرج حضرت مهدی علیه‌السلام را دعا می‌کنند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بارگاه، مدرسه عشق و میقاتی برای عاشقان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این ساحت، میهمان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لطف الهی بر او می‌وزد و نفحات ربانی بر او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لحظه‌ها خاطره آموزاند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اَیّامِ دَهْرِ کُمْ نَفَحاتٍ اَلا فَتَعَرَّضُوالَها</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در روزگاران زندگی شما، گاهی شمیمی از ملکوت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را </w:t>
      </w:r>
    </w:p>
    <w:p>
      <w:pPr>
        <w:pStyle w:val="BookText"/>
        <w:rPr/>
      </w:pPr>
      <w:r>
        <w:rPr>
          <w:rFonts w:ascii="IRNazanin" w:hAnsi="IRNazanin" w:eastAsia="IRNazanin"/>
          <w:color w:val="111111"/>
          <w:sz w:val="28"/>
          <w:sz w:val="28"/>
          <w:szCs w:val="28"/>
          <w:rtl w:val="true"/>
          <w:lang w:bidi="fa-IR"/>
        </w:rPr>
        <w:t>در پرتو آن معطر سازید و پاسدار آن هنگامه‌ها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لحظه‌ها سرشار از آموزش و تربیت‌اند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سرزمین عشق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گفته است خواجه عبداللّه انصاری پیرامون عشق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آتش سوزان است و بحرِ بی‌کران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جان است و همه جان را جانان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ادراک وی حیران است و دل در یافت وی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کننده عیان است و عیان کننده نهان و روح روح است و فتوح فتوح؛ لیکن روح اجساد و هیئت 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جان است اگر خاموش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چاک کند و از غیر خودش پاک کند و اگر بخروشد وی را زیر و زبر کند و از قصّه وی کوی و شهر را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آتش است و هم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ظلمت است و هم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درد نیست؛ لیکن به درد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علّت حیات است، مسبّب ممات است؛ هرچند مایه راحت است، پیرایه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محبّ را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عشق، هم طالب سوزد و هم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کمال عشق خود را بشناخت معشوق ز ذوق عشق با عشق شناخت </w:t>
      </w:r>
      <w:r>
        <w:rPr>
          <w:rStyle w:val="FootnoteAnchor"/>
          <w:rtl w:val="true"/>
        </w:rPr>
        <w:footnoteReference w:id="43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عشقی که سازنده و سوزنده است، عشقی که نور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اَلْعِشْقُ نُورٌ یَشْرِقُ مِنْ مَطالِعِ الْحُسْنِ اِلی مَظاهِرِ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اَلْعِشْقُ نارُاللّهِ الْمُوقَدَةُ یُحْتَرَقُ بِها اَشْواقُ اْلاَفْئِدَةِ؛ عشق، آتش شوق الهی است که شوق سوای خدا را می‌سوزاند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العشق مغناطیسٌ یجذب الارواح اللطیفة الی المحاسن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عشق همان مغناطیسی است که روح‌های لطیف را به جمال معشوق معطوف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عارفانه‌تر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اَلْعِشْقُ سَلْطَنَةٌ رَبّانِیَّةُ عَلَی مَمْلِکَةِ النَّفْسِ اْلاِنْسانِیَّةِ بِتَجَلِّیّاتِ اَنْوارِ اْلاِلهِیَّةِ؛ عشق، حکومت و سلطنت الهی است که با تابش انوار جمال خود بر دل پاکان، آنان فانی در فنای او می‌گردند و خویش آنان در این تابش به سان بارقه‌ای محو جمال او می‌گردند</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عشق و دولت عشق است و به فرموده صدرای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عین وجود و وجود، همان گوهره عشق است و این دو با جمال و حسن، هم گوهرند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 آفاق عشق، همان مراتب وجود است و عشق قوی، وجود قوی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 عشق توان دید، روی شاهد غیب که نور دیده عاشق ز قاف تا قاف است</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اکنون که فروغ عشق درخشید و این واژه آسمانی تفسیر شد، زائر با این شهپر به سرای کریمه اهل‌بیت علیهاالسلام بال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عرصه‌ای گام می‌نهد که سرزمین معرفت و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عشق در کار باشد، خاک ره دوست را باید سرمه چشم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چوب و سنگ و طلا و نقره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پیشانی‌های تابناک، گنبد زرّین، عرشه ضریح و صدها جلوه برای او نمی‌درخشد؛ بلکه او شهد ولایت می‌نوشد و زمزم حیات می‌آشامد و روحش تطهیر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سبز امامت در این ساحت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ساحت مقدس به معشوقه‌های برین، عشق می‌ورزد و سلام و درود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عشق و محبّت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عَلَی الدِّیارِ دِیارِ لَیْلی اُقَبِّلُ ذَا اْلجِدار وَ ذَاالْجِدارا</w:t>
      </w:r>
    </w:p>
    <w:p>
      <w:pPr>
        <w:pStyle w:val="BookText"/>
        <w:rPr/>
      </w:pPr>
      <w:r>
        <w:rPr>
          <w:rFonts w:ascii="Amiri" w:hAnsi="Amiri" w:eastAsia="Amiri" w:cs="Amiri"/>
          <w:color w:val="111111"/>
          <w:sz w:val="28"/>
          <w:sz w:val="28"/>
          <w:szCs w:val="28"/>
          <w:rtl w:val="true"/>
          <w:lang w:bidi="ar-SA"/>
        </w:rPr>
        <w:t>وَ ما حُبُّ الدِّیارِ شَغَفْنَ قَلْبی وَلکِنْ حُبُّ مَنْ سَکَنَ الدِّیارا</w:t>
      </w:r>
      <w:r>
        <w:rPr>
          <w:rStyle w:val="FootnoteAnchor"/>
          <w:rtl w:val="true"/>
        </w:rPr>
        <w:footnoteReference w:id="43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دیوار و آن دیوار را می‌بوسم، سرشک محبت می‌افشانم، به پاس آن محبوبی که در این مکان آرمیده است؛ نه آن‌که به در و دیوار عشق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غلطان برگونه‌ها، بوسیدن در و دیوار، چشم بر چشمه‌های ضریح نهادن و شهد وصال چشیدن، ترجمان وابستگی روحی و قلبی یک دوست، به ساحت دوست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ارتباط جان با جانان است و این است شکوه فرهنگ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خدا، انسان را در پرتو یاد خدا از بنده، قرار می‌دهد و یاد پیامبر و امام معصوم علیهم‌السلام سبب می‌شود آن عرش نشینان ساحت ملکوت به یاد ما باشند و به ما دعا کنند و چشمه فیض برجان ما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محضر فاطمه معصومه علیهاالسلام درود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آن بانو با نگاه عرشی خود پرتو افشانی می‌نماید و لمعات نور و معرفت بر جانمان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عاشق دیدی‌اش، معشوق دان کو به نسبت هست، هم این و هم آن</w:t>
      </w:r>
    </w:p>
    <w:p>
      <w:pPr>
        <w:pStyle w:val="BookText"/>
        <w:rPr/>
      </w:pPr>
      <w:r>
        <w:rPr>
          <w:rFonts w:ascii="IRNazanin" w:hAnsi="IRNazanin" w:eastAsia="IRNazanin"/>
          <w:color w:val="111111"/>
          <w:sz w:val="28"/>
          <w:sz w:val="28"/>
          <w:szCs w:val="28"/>
          <w:rtl w:val="true"/>
          <w:lang w:bidi="fa-IR"/>
        </w:rPr>
        <w:t>تشنگان گر آب جویند از جهان آب هم جوید به عالم تشنگان</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یاد آن قدسیان آسمانی، انسان را آسمانی می‌کند و به سرای جاودان هدایت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بلندان کن تو ای هوشمند تاشوی از یاد بلندان بلند</w:t>
      </w:r>
    </w:p>
    <w:p>
      <w:pPr>
        <w:pStyle w:val="BookText"/>
        <w:rPr/>
      </w:pPr>
      <w:r>
        <w:rPr>
          <w:rFonts w:ascii="IRNazanin" w:hAnsi="IRNazanin" w:eastAsia="IRNazanin"/>
          <w:color w:val="111111"/>
          <w:sz w:val="28"/>
          <w:sz w:val="28"/>
          <w:szCs w:val="28"/>
          <w:rtl w:val="true"/>
          <w:lang w:bidi="fa-IR"/>
        </w:rPr>
        <w:t>دوست، خاک سرزمین دوست را می‌بوسد؛ زیرا محبوبش بر آن گام نهاده است و نشانی از محبوب به همراه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 الدین فاکهانی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ادیب اهل سنّت، به قصد زیارت کفش پیامبر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دارالحدیث الاشرفیة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می‌شد به دمشق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کفش را دید، افتاد و شروع به بوسیدن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را بر آن می‌مالید و اشک شوق می‌ریخت و این شعر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قِیلَ لِلْمَجْنُونِ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لَیْلی وَ وَصْلَها تُریدُ أَم الدُّنْیا وَ ما فِی طَوایاها؟</w:t>
      </w:r>
    </w:p>
    <w:p>
      <w:pPr>
        <w:pStyle w:val="BookText"/>
        <w:rPr/>
      </w:pPr>
      <w:r>
        <w:rPr>
          <w:rFonts w:ascii="Amiri" w:hAnsi="Amiri" w:eastAsia="Amiri" w:cs="Amiri"/>
          <w:color w:val="111111"/>
          <w:sz w:val="28"/>
          <w:sz w:val="28"/>
          <w:szCs w:val="28"/>
          <w:rtl w:val="true"/>
          <w:lang w:bidi="ar-SA"/>
        </w:rPr>
        <w:t>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غُبارٌ مِنْ تُرابِ نِعالِها أَحَبُّ اِلی نَفْسی وَ أَشْفی لِبَلْواها</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مجنون گفته شود، وصال لیلی را می‌خواهی یا دنیا و آن‌چه در آن است؟ او در جواب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غباری از کفش لیلی برایم محبوب‌تر است از دنیا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فروغ عشق مقدس، که انعکاسی از تابش عقل و ایمان بر افق بلند مکانت والای آن انسان برین و آسمانی است، در فرهنگ زیارت تجلی می‌کند و زمزمه‌های عارفانه و حال خوشِ ارتباط عرش و فرش و لاهوت و ملکوت را پدید می‌آورد و قطرات اشک بر گونه زائر جلوه این زیبایی را ترسیم می‌نماید</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3191_21381"/>
      <w:bookmarkStart w:id="291" w:name="pg3191_21381"/>
      <w:bookmarkEnd w:id="291"/>
    </w:p>
    <w:p>
      <w:pPr>
        <w:pStyle w:val="Heading2"/>
        <w:numPr>
          <w:ilvl w:val="1"/>
          <w:numId w:val="1"/>
        </w:numPr>
        <w:rPr/>
      </w:pPr>
      <w:bookmarkStart w:id="292" w:name="pg3191_21381"/>
      <w:bookmarkStart w:id="293" w:name="__RefHeading___Toc1615520_2749589250"/>
      <w:bookmarkStart w:id="294" w:name="_Toc102"/>
      <w:bookmarkEnd w:id="292"/>
      <w:bookmarkEnd w:id="293"/>
      <w:r>
        <w:rPr>
          <w:rtl w:val="true"/>
        </w:rPr>
        <w:t>بخش سوم</w:t>
      </w:r>
      <w:bookmarkEnd w:id="29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5" w:name="__RefHeading___Toc1615522_2749589250"/>
      <w:bookmarkStart w:id="296" w:name="_Toc103"/>
      <w:bookmarkEnd w:id="295"/>
      <w:r>
        <w:rPr>
          <w:rtl w:val="true"/>
        </w:rPr>
        <w:t>اسوه‌هایی دیگر</w:t>
      </w:r>
      <w:bookmarkEnd w:id="29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3191_21386"/>
      <w:bookmarkStart w:id="298" w:name="pg3191_21386"/>
      <w:bookmarkEnd w:id="298"/>
    </w:p>
    <w:p>
      <w:pPr>
        <w:pStyle w:val="BookText"/>
        <w:rPr/>
      </w:pPr>
      <w:bookmarkStart w:id="299" w:name="pg3191_21386"/>
      <w:bookmarkEnd w:id="299"/>
      <w:r>
        <w:rPr>
          <w:rFonts w:ascii="IRNazanin" w:hAnsi="IRNazanin" w:eastAsia="IRNazanin"/>
          <w:color w:val="111111"/>
          <w:sz w:val="28"/>
          <w:sz w:val="28"/>
          <w:szCs w:val="28"/>
          <w:rtl w:val="true"/>
          <w:lang w:bidi="fa-IR"/>
        </w:rPr>
        <w:t>اسوه‌هایی دیگر</w:t>
      </w:r>
    </w:p>
    <w:p>
      <w:pPr>
        <w:pStyle w:val="BookText"/>
        <w:rPr/>
      </w:pPr>
      <w:r>
        <w:rPr>
          <w:rFonts w:ascii="IRNazanin" w:hAnsi="IRNazanin" w:eastAsia="IRNazanin"/>
          <w:color w:val="111111"/>
          <w:sz w:val="28"/>
          <w:sz w:val="28"/>
          <w:szCs w:val="28"/>
          <w:rtl w:val="true"/>
          <w:lang w:bidi="fa-IR"/>
        </w:rPr>
        <w:t>بانوانی که نام و یادشان گذشت برترین زنان در طول تاریخ و درخشنده‌ترین مدل آسمانی برای مرد و زن اهل ایمانند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عظمت روح و آوازه ایمانشان مرزهای زمین و زمان را در هم نوردیده و برای همه عصرها و عموم ملت‌ها در سراسر جهان الگو و اسوه پارسایی‌اند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فرهنگنامه اسلامی زنان بزرگ و با جلالت فراوانند که ذکر نامشان به تدوین دائرة المعارفی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نوشتار کوتاه پرتوی از زندگی بعضی از آن زنان بزرگ فروغ دیدگان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پرتوی از زندگی معنوی آنان چون، مشعلی فرا روی ما قرار گیرد</w:t>
      </w:r>
      <w:r>
        <w:rPr>
          <w:rFonts w:eastAsia="IRNazanin" w:cs="IRNazanin"/>
          <w:color w:val="111111"/>
          <w:sz w:val="28"/>
          <w:szCs w:val="28"/>
          <w:rtl w:val="true"/>
          <w:lang w:bidi="fa-IR"/>
        </w:rPr>
        <w:t>.</w:t>
      </w:r>
    </w:p>
    <w:p>
      <w:pPr>
        <w:pStyle w:val="Heading3"/>
        <w:numPr>
          <w:ilvl w:val="2"/>
          <w:numId w:val="1"/>
        </w:numPr>
        <w:rPr/>
      </w:pPr>
      <w:bookmarkStart w:id="300" w:name="__RefHeading___Toc1615524_2749589250"/>
      <w:bookmarkStart w:id="301" w:name="_Toc104"/>
      <w:bookmarkEnd w:id="300"/>
      <w:r>
        <w:rPr>
          <w:rtl w:val="true"/>
        </w:rPr>
        <w:t>آمنه دختر وهب علیهاالسلام</w:t>
      </w:r>
      <w:bookmarkEnd w:id="301"/>
    </w:p>
    <w:p>
      <w:pPr>
        <w:pStyle w:val="BookText"/>
        <w:rPr/>
      </w:pPr>
      <w:r>
        <w:rPr>
          <w:rFonts w:ascii="IRNazanin" w:hAnsi="IRNazanin" w:eastAsia="IRNazanin"/>
          <w:color w:val="111111"/>
          <w:sz w:val="28"/>
          <w:sz w:val="28"/>
          <w:szCs w:val="28"/>
          <w:rtl w:val="true"/>
          <w:lang w:bidi="fa-IR"/>
        </w:rPr>
        <w:t>او که دختر وهب بن عبد مناف بود، مادر پیامبر خداست و در فصاحت و بلاغت، جمال و کمال در زمان خود بی همتا بود</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مبارکی که از ملکوت معنویتش فرزندی به دنیا آمد که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 اعظم نائل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تردید صدف حجاب و عفاف و پاکی آمنه آن فروزنده‌ترین گوهر انسانیت را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بانو به عقل و درایت، جمال و کمال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بود و در این کمالات سر آمد تمام زنان عرب معاصر خود بود و سیمای او بر افقی بلند می‌درخشید</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آمنه را برای پسرش عبدالله خواستگاری کرد و ثمره این پیوند خجسته و مبارک وجود عقل نخست و اشرف مخلوقات حضرد محمد صلی‌الله‌علیه‌و‌آله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پندار بعضی از نویسندگان اهل سنت، قاطبه علما و اندیشمندان اهل سنت آن بانو را با وصف پاکی و ایمان ستوده‌اند و او را پیرو دین ابراهیم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مادر رسول خدا؛ بلکه اجداد و نیاکان آن حضرت را مؤمن معرفی کرده‌اند و عالمانی همچون سیوطی، دمیاطی، ابن حجر و بسیاری دیگر بر این حقیقت تصریح کرده‌اند</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رابطه سیوطی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من تحقیق و بررسی کرده‌ام مادران پیامبران علیهم‌السلام مؤمن بوده‌اند</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به آیاتی از قرآن استدلال کرده‌اند و نیز روایتی را از کعب الاحبار به این شرح بیان کرده‌اند که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بسیاری از کتاب‌های پیامبران گذشته خوانده‌ام که فرشتگان به پاس تولد حضرت عیسی و حضرت محمد صلی‌الله‌علیه‌و‌آله به زمین فرود آمدند و حجاب بهشتی را برای مادر این دو پیامبر برافراشتند</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روایت آمنه هم شأن حضرت مریم است و چون آن بانو پاک و برگزیده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مذهب شیعه همه علما را اعتقاد آن است که پدران و نیاکان رسول خدا صلی‌الله‌علیه‌و‌آله تا آدم و حوا مؤمن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اعتقادات خود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ما آن است که اجداد و نیاکان پیامبر خدا از حضرت آدم تا پدر بزرگوارش عبد الله مسلمان بوده و ابوطالب مسلمان و مادرش فاطمه بنت اسد نیز مسلمان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من نکاح و لم اخرج من سفاح من لدن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تولدش در تمام ادوار از طریق نکاح بوده و نیز عبدالمطلب حجت خدا بوده و ابوطالب جانشین اوست</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مرحوم مفید در این رابطه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ابو جعفر صدوق گفته‌اند نیاکان، پدران پیامبر خدا صلی‌الله‌علیه‌و‌آله یکتاپرست و مسلمان بوده‌اند و اجماع شیعه بر این باور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فروغ آیات قرآن نیز این عقیده را تأیید می‌کند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یَراکَ حینَ تَقوُمُ وَ تَقَلُّبَکَ فِی السّاجِدین</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خدایی که تو را می‌نگرد و به انتقال تو در اهل سجود آگاه است؛ تحولات و انتقال تو را در اصلاب پیامبران و پاکان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از صلب پاکی به صلب پاکی دیگر و از رحم پاکیزه‌ای به رحم دیگر منتقل شدم تا در این زمان در کسوت پیامبری تجلی کردم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رسول خدا صلی‌الله‌علیه‌و‌آله دلالت می‌کند که پدران و مادران آن بزرگوار مؤمن بوده‌اند؛ زیرا اگر کافری در این جمع بود پیامبر همه آنان را با وصف پاکی و طهارت نمی‌ستود، چون طبق گفته قرآن مشرک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حکم و داوری رسول </w:t>
      </w:r>
    </w:p>
    <w:p>
      <w:pPr>
        <w:pStyle w:val="BookText"/>
        <w:rPr/>
      </w:pPr>
      <w:r>
        <w:rPr>
          <w:rFonts w:ascii="IRNazanin" w:hAnsi="IRNazanin" w:eastAsia="IRNazanin"/>
          <w:color w:val="111111"/>
          <w:sz w:val="28"/>
          <w:sz w:val="28"/>
          <w:szCs w:val="28"/>
          <w:rtl w:val="true"/>
          <w:lang w:bidi="fa-IR"/>
        </w:rPr>
        <w:t>خدا به پاکی نیاکان خویش دلیل بر ایمان آن بزرگواران است</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مجمع البیان نیز از بعضی مفسران مفهوم فوق بیان گردیده این معنا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کرده‌اند و نیز سیوطی در درالمنثور ایمان اجداد پیامبر را از ابن عباس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و امام صادق علیهماالسلام نیز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آیه این است که جمله پدران و نیاکان پیامبر خدا از پیامبران، حجج الهی و اهل ایمان بوده‌اند</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مامقانی نیز در توصیف آمنه چنین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ضروریات مذهب این است که پدران و مادران رسول خدا هرگز به شرک آلوده نگردیدند و تا حضرت آدم آنان به فروغ نور یکتاپرستی و ایمان مزین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آیاتی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رِبِّ ارْحَمْهُما کَما رَبَّیانی صَغیرا</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استدلال کرده که رسول خدا از طرف خداوند مأمور است به پدر و مادرش دعا کند و برای آنان از خداوند رحمت طلب نماید و حال آن که از سوی دیگر به رسولش دستور می‌دهد که هرگز برای آنان که مشرک از دنیا رفته‌اند دعا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تُصَلِّ عَلی اَحَدٍ مَنْهُمْ ماتَ اَبَدا</w:t>
      </w:r>
      <w:r>
        <w:rPr>
          <w:rFonts w:eastAsia="IRNazanin" w:cs="IRNazanin"/>
          <w:color w:val="111111"/>
          <w:sz w:val="28"/>
          <w:szCs w:val="28"/>
          <w:rtl w:val="true"/>
          <w:lang w:bidi="fa-IR"/>
        </w:rPr>
        <w:t>»</w:t>
      </w:r>
      <w:r>
        <w:rPr>
          <w:rStyle w:val="FootnoteAnchor"/>
          <w:rtl w:val="true"/>
        </w:rPr>
        <w:footnoteReference w:id="447"/>
      </w:r>
      <w:r>
        <w:rPr>
          <w:rFonts w:ascii="Amiri" w:hAnsi="Amiri" w:eastAsia="Amiri" w:cs="Amiri"/>
          <w:color w:val="111111"/>
          <w:sz w:val="28"/>
          <w:sz w:val="28"/>
          <w:szCs w:val="28"/>
          <w:rtl w:val="true"/>
          <w:lang w:bidi="ar-SA"/>
        </w:rPr>
        <w:t>و نیز در همین آیه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تَقُمْ عَلی قَبْرِه</w:t>
      </w:r>
      <w:r>
        <w:rPr>
          <w:rStyle w:val="FootnoteAnchor"/>
          <w:rtl w:val="true"/>
        </w:rPr>
        <w:footnoteReference w:id="448"/>
      </w:r>
      <w:r>
        <w:rPr>
          <w:rFonts w:ascii="IRNazanin" w:hAnsi="IRNazanin" w:eastAsia="IRNazanin"/>
          <w:color w:val="111111"/>
          <w:sz w:val="28"/>
          <w:sz w:val="28"/>
          <w:szCs w:val="28"/>
          <w:rtl w:val="true"/>
          <w:lang w:bidi="fa-IR"/>
        </w:rPr>
        <w:t>و بر قبر کافران 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رسول خدا به زیارت قبر پدر و مادر و اجداد خود می‌رفتند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دعای رسول خدا برای پدر و مادر و نیز زیارت قبر آن بزرگواران </w:t>
      </w:r>
    </w:p>
    <w:p>
      <w:pPr>
        <w:pStyle w:val="BookText"/>
        <w:rPr/>
      </w:pPr>
      <w:r>
        <w:rPr>
          <w:rFonts w:ascii="IRNazanin" w:hAnsi="IRNazanin" w:eastAsia="IRNazanin"/>
          <w:color w:val="111111"/>
          <w:sz w:val="28"/>
          <w:sz w:val="28"/>
          <w:szCs w:val="28"/>
          <w:rtl w:val="true"/>
          <w:lang w:bidi="fa-IR"/>
        </w:rPr>
        <w:t>نشان تابناکی از ایمان آن بزرگوران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فراوانی نیز این نظریه را مدلل می‌سازد و از مسلمات اعتقادی نزد شیعه بلکه قاطبه امت اسلامی است که پیامبر از اصلاب پاک و ارحام پاکیزه متولد شده‌اند و نیازی به برهان نیست</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این، فروغ ایمان و یکتا پرستی آمنه علیهاالسلام چنان بود که هنگام تولد پیامبر برای او مکاشفه‌ای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کنار رفت و افقی روشن و نورانی در مقابل دیدگان او گشوده گشت و کاخهای سفید در ایران و قصرهای شام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حقیقت را به فاطمه بنت اسد باز گو کرد فاطمه خندان به سوی ابوطالب آمد و بشارت داد به ابوطالب، و آنچه را آمنه به او گفته بود برای ابوطالب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تعجب می‌کنی و حال آن که خداوند به تو فرزندی خواهد داد که وصی و جانشین و وزیر این مولود خواهد بود</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روایات ائمه هدی علیهم‌السلام و نیز مضامین عرشی و آسمانی زیارت نامه‌های مأثور و معتبر آشکار است که از آن‌گاه که نور پیامبر خدا در صلب آدم قرار گرفت این نور در اصلاب پاک و ارحام مطهر جاری بود و هرگز سیاهی شرک و آلودگی کفر آن را نیالود؛ تا این نور به عبدالمطلب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نیمه شد، نصف آن نور در صلب عبدالله و نصف دیگر آن در صلب ابوطالب قرار گرفت</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این، فروغ یکتاپرستی آن بانو را در سروده‌ای که هنگام مرگ به یادگار گذاشته‌اند، می‌توان دید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صلی‌الله‌علیه‌و‌آله شش ساله بود که مادرش آمنه برای دیدار با خویشان و زیارت قبر شوهرش عبدالله همراه عبدالمطلب عازم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بیمار شد</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مرگ نگاهش به محمد صلی‌الله‌علیه‌و‌آله افتاد که در کناری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اشعاری به این مضمون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آنچه را در خواب دیده‌ام صحیح باشد، پس تو همان پیامبر برگزیده خدایی به سوی مردم، که فروغ دعوتت به توحید و اسلام و دین </w:t>
      </w:r>
      <w:bookmarkStart w:id="302" w:name="pg3191_21396"/>
    </w:p>
    <w:p>
      <w:pPr>
        <w:pStyle w:val="BookText"/>
        <w:rPr/>
      </w:pPr>
      <w:bookmarkEnd w:id="302"/>
      <w:r>
        <w:rPr>
          <w:rFonts w:ascii="IRNazanin" w:hAnsi="IRNazanin" w:eastAsia="IRNazanin"/>
          <w:color w:val="111111"/>
          <w:sz w:val="28"/>
          <w:sz w:val="28"/>
          <w:szCs w:val="28"/>
          <w:rtl w:val="true"/>
          <w:lang w:bidi="fa-IR"/>
        </w:rPr>
        <w:t>پدرت ابراهیم، مکه و اطراف آن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قسمتی از آن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 مبعوث الی الانام تبعث فی الحل و فی الحرام</w:t>
      </w:r>
    </w:p>
    <w:p>
      <w:pPr>
        <w:pStyle w:val="BookText"/>
        <w:rPr/>
      </w:pPr>
      <w:r>
        <w:rPr>
          <w:rFonts w:ascii="IRNazanin" w:hAnsi="IRNazanin" w:eastAsia="IRNazanin"/>
          <w:color w:val="111111"/>
          <w:sz w:val="28"/>
          <w:sz w:val="28"/>
          <w:szCs w:val="28"/>
          <w:rtl w:val="true"/>
          <w:lang w:bidi="fa-IR"/>
        </w:rPr>
        <w:t>تبعث بالتوحید و الاسلام دین ابیک البرّ ابراهام</w:t>
      </w:r>
    </w:p>
    <w:p>
      <w:pPr>
        <w:pStyle w:val="BookText"/>
        <w:rPr/>
      </w:pPr>
      <w:r>
        <w:rPr>
          <w:rFonts w:ascii="IRNazanin" w:hAnsi="IRNazanin" w:eastAsia="IRNazanin"/>
          <w:color w:val="111111"/>
          <w:sz w:val="28"/>
          <w:sz w:val="28"/>
          <w:szCs w:val="28"/>
          <w:rtl w:val="true"/>
          <w:lang w:bidi="fa-IR"/>
        </w:rPr>
        <w:t>و نیز در گفتاری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از دوست داشتن و پرستش بتها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زنده‌ای می‌میرد و هر نوی کهنه می‌شود و هر بزرگی فانی می‌گردد و من می‌میرم، ولی نامم باقی خواهد بود؛ چرا که فرزند نیکوکاری به جای نهاده‌ام</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آمنه علیهاالسلام در سرزمین ابواء جهان را بدرود گفت</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گونه که پیش بینی کرده بود محمد به فروغ تجلی اعظم منور و به مقام رسالت رسید و در پرتو نام محمد صلی‌الله‌علیه‌و‌آله نام آن بانوی پاک جاودانه شد</w:t>
      </w:r>
      <w:r>
        <w:rPr>
          <w:rFonts w:eastAsia="IRNazanin" w:cs="IRNazanin"/>
          <w:color w:val="111111"/>
          <w:sz w:val="28"/>
          <w:szCs w:val="28"/>
          <w:rtl w:val="true"/>
          <w:lang w:bidi="fa-IR"/>
        </w:rPr>
        <w:t>.</w:t>
      </w:r>
    </w:p>
    <w:p>
      <w:pPr>
        <w:pStyle w:val="Heading3"/>
        <w:numPr>
          <w:ilvl w:val="2"/>
          <w:numId w:val="1"/>
        </w:numPr>
        <w:rPr/>
      </w:pPr>
      <w:bookmarkStart w:id="303" w:name="__RefHeading___Toc1615526_2749589250"/>
      <w:bookmarkStart w:id="304" w:name="_Toc105"/>
      <w:bookmarkEnd w:id="303"/>
      <w:r>
        <w:rPr>
          <w:rtl w:val="true"/>
        </w:rPr>
        <w:t>فاطمه بنت اسد علیهاالسلام</w:t>
      </w:r>
      <w:bookmarkEnd w:id="304"/>
    </w:p>
    <w:p>
      <w:pPr>
        <w:pStyle w:val="Heading4"/>
        <w:numPr>
          <w:ilvl w:val="3"/>
          <w:numId w:val="1"/>
        </w:numPr>
        <w:rPr/>
      </w:pPr>
      <w:bookmarkStart w:id="305" w:name="__RefHeading___Toc1615528_2749589250"/>
      <w:bookmarkStart w:id="306" w:name="_Toc106"/>
      <w:bookmarkEnd w:id="305"/>
      <w:r>
        <w:rPr>
          <w:rtl w:val="true"/>
        </w:rPr>
        <w:t>اشارة</w:t>
      </w:r>
      <w:bookmarkEnd w:id="306"/>
    </w:p>
    <w:p>
      <w:pPr>
        <w:pStyle w:val="BookText"/>
        <w:rPr/>
      </w:pPr>
      <w:r>
        <w:rPr>
          <w:rFonts w:ascii="IRNazanin" w:hAnsi="IRNazanin" w:eastAsia="IRNazanin"/>
          <w:color w:val="111111"/>
          <w:sz w:val="28"/>
          <w:sz w:val="28"/>
          <w:szCs w:val="28"/>
          <w:rtl w:val="true"/>
          <w:lang w:bidi="fa-IR"/>
        </w:rPr>
        <w:t>آن بانو دختر اسد بن هاشم و یگانه همسر ابوطالب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ابوطالب شش فرزند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پسر به نامهای طالب، عقیل، جعفر و علی علیه‌السلام و دو دختر به نام‌های فاخته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و محبت فاطمه به پیامبر خدا صلی‌الله‌علیه‌و‌آله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آغاز ولادت محمد این بانو در خدمت آمنه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به دنیا آمد، فروغی از مشکات وجودش پدیدار و افقی در مقابل دیدگان آمنه گشوده شد که </w:t>
      </w:r>
    </w:p>
    <w:p>
      <w:pPr>
        <w:pStyle w:val="BookText"/>
        <w:rPr/>
      </w:pPr>
      <w:r>
        <w:rPr>
          <w:rFonts w:ascii="IRNazanin" w:hAnsi="IRNazanin" w:eastAsia="IRNazanin"/>
          <w:color w:val="111111"/>
          <w:sz w:val="28"/>
          <w:sz w:val="28"/>
          <w:szCs w:val="28"/>
          <w:rtl w:val="true"/>
          <w:lang w:bidi="fa-IR"/>
        </w:rPr>
        <w:t>کاخهای سفید فارس و قصرهای شام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این مکاشفه را برای فاطمه بیان کرد و او شادمانه به سوی ابوطالب آمد و به او بشارت داد و آنچه را آمنه گفته بود برای 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مژده دهم که از تو نیز پسری به دنیا می‌آید که وصی و وزیر این مولود خواهد بود</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مرگ عبدالمطلب فرا رسید، فرزندان خود را فراخواند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کفالت محمد را به عهده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انتخاب کفیل را به عهده محمد که کودکی هشت ساله بود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ابوطالب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سفارشات لازم را نمود و محمد قدم به خانه ابوطالب عموی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این بانوی بزرگ چون مادری مهربان خدمت او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تا به بهترین صورت از محمد مراقبت و پرستاری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در این رابطه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فاطمه چند فرزند داشت؛ ولی آنان را گرسنه می‌گذاشت و مرا 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برهنه بودند، مرا می‌پوشانید و در حالی که آنان ژولیده و غبار آلود بودند، غبار از چهره من می‌زدود و لباس‌های مرا پاکیزه می‌ساخت</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از مهربانترین و نیکوکارترین مردم نسبت به رسول خدا بود</w:t>
      </w:r>
      <w:r>
        <w:rPr>
          <w:rFonts w:eastAsia="IRNazanin" w:cs="IRNazanin"/>
          <w:color w:val="111111"/>
          <w:sz w:val="28"/>
          <w:szCs w:val="28"/>
          <w:rtl w:val="true"/>
          <w:lang w:bidi="fa-IR"/>
        </w:rPr>
        <w:t>»</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ابوطالب هیچ کس مانند او به من مهربان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 از راویان رسول خداست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آن بزرگوار روایت کرده است</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307" w:name="pg3191_21399"/>
    </w:p>
    <w:p>
      <w:pPr>
        <w:pStyle w:val="Heading4"/>
        <w:numPr>
          <w:ilvl w:val="3"/>
          <w:numId w:val="1"/>
        </w:numPr>
        <w:rPr/>
      </w:pPr>
      <w:bookmarkStart w:id="308" w:name="__RefHeading___Toc1615530_2749589250"/>
      <w:bookmarkStart w:id="309" w:name="_Toc107"/>
      <w:bookmarkEnd w:id="307"/>
      <w:bookmarkEnd w:id="308"/>
      <w:r>
        <w:rPr>
          <w:rtl w:val="true"/>
        </w:rPr>
        <w:t>ایمان فاطمه</w:t>
      </w:r>
      <w:bookmarkEnd w:id="309"/>
    </w:p>
    <w:p>
      <w:pPr>
        <w:pStyle w:val="BookText"/>
        <w:rPr/>
      </w:pPr>
      <w:r>
        <w:rPr>
          <w:rFonts w:ascii="IRNazanin" w:hAnsi="IRNazanin" w:eastAsia="IRNazanin"/>
          <w:color w:val="111111"/>
          <w:sz w:val="28"/>
          <w:sz w:val="28"/>
          <w:szCs w:val="28"/>
          <w:rtl w:val="true"/>
          <w:lang w:bidi="fa-IR"/>
        </w:rPr>
        <w:t>این بانوی بزرگ پیش از اسلام موحد و معتقد به خداوند یکتا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تولد پیامبر بشارت تولد و داستان تجلی حقیقتی که برای آمنه رخ داده بود برای ابوطالب بیان کرد</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بانوی بزرگوار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پیامبر خدا صلی‌الله‌علیه‌و‌آله به خانه ما آمد، درخت خرمایی وجود داشت که مدتی بود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با دست مبارکش آن درخت را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درخت سبز شد و خرمای تازه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خرماهایی که از درخت می‌افتاد جمع می‌کردم و درون ظرفی می‌ریختم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نزدیک ظهر می‌آمد آن خرماها را از من می‌گرفت و میان بچه‌ها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منزل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خرماها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درخت خرما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فروغ سیمای او دیدم به سوی درخت رفت و سخنانی به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درخت خم شد، به مقداری که سر درخت در دسترس محمد قرار گرفت و محمد آنچه نیاز داشت خرما چید و درخت به حال اول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این دعا به زبانم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آسمانها به من فرزندی بده تا برادری برای محمد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خداوند علی را به من عطا فرمود</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ولادت علی علیه‌السلام نیز فروغ معنویت این بانو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در مسجد الحرام بود که درد زایمان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کعبه آمد و به ساحت ربوبی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 همه پیامبران و کتاب‌هایی که از سوی تو آمده و گفتار جدم حضرت ابراهیم ایمان دارم؛ او که این خانه را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حق او و به حق </w:t>
      </w:r>
    </w:p>
    <w:p>
      <w:pPr>
        <w:pStyle w:val="BookText"/>
        <w:rPr/>
      </w:pPr>
      <w:r>
        <w:rPr>
          <w:rFonts w:ascii="IRNazanin" w:hAnsi="IRNazanin" w:eastAsia="IRNazanin"/>
          <w:color w:val="111111"/>
          <w:sz w:val="28"/>
          <w:sz w:val="28"/>
          <w:szCs w:val="28"/>
          <w:rtl w:val="true"/>
          <w:lang w:bidi="fa-IR"/>
        </w:rPr>
        <w:t>نوزادی که در شکم من است ولادت او را بر من آسان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نیایش ناگهان دیوار کعبه شکافته شد و فاطمه درون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دنیا آمد و فروغ معنویت این بانو و فرزندش علی علیه‌السلام در تاریخ طنین افکند و جاودانه شد</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دارای چنین مقامی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محمد صلی‌الله‌علیه‌و‌آله به رسالت مبعوث شد آن بانو در شمار نخستین بانوانی بود که به آن حضرت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ملاقات او به خانه‌اش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گرامی می‌داشت و در خانه او استراحت می‌کرد</w:t>
      </w:r>
      <w:r>
        <w:rPr>
          <w:rStyle w:val="FootnoteAnchor"/>
          <w:rtl w:val="true"/>
        </w:rPr>
        <w:footnoteReference w:id="462"/>
      </w:r>
      <w:r>
        <w:rPr>
          <w:rFonts w:ascii="IRNazanin" w:hAnsi="IRNazanin" w:eastAsia="IRNazanin"/>
          <w:color w:val="111111"/>
          <w:sz w:val="28"/>
          <w:sz w:val="28"/>
          <w:szCs w:val="28"/>
          <w:rtl w:val="true"/>
          <w:lang w:bidi="fa-IR"/>
        </w:rPr>
        <w:t>و او را مادر می‌خواند</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برای او دعا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لامی فاطمه بنت اسد</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بانو در راه ایمان خود فداکاری بسیار کرد و سختی‌های بسیاری را تحمّل نمود همراه ابوطالب در شعب پیامبر خدا را یاری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اولین زنانی بود که در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فواطم</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پیاده به مدینه هجرت کرد تا در کنار رسول خدا و در خدمت او باشد</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نیکوکارترین افراد نسبت به آن حضرت بود</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ایمان او چنان بود که هر آنچه را رسول خدا می‌فرمود، بر جان او جاری می‌شد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بصیرت جان و ایمان جهنم و بهشت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و سختی‌های قبر و حشر را مشاهده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روزی پیامبر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قیامت بدون آن که تن پوشی داشته باشند برانگیخته می‌شوند؛ آن گونه که روز تولد زاده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فاطمه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ناله او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مسألت می‌نمایم که شما را پوشیده محشور نماید</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310" w:name="pg3191_21403"/>
    </w:p>
    <w:p>
      <w:pPr>
        <w:pStyle w:val="BookText"/>
        <w:rPr/>
      </w:pPr>
      <w:bookmarkEnd w:id="310"/>
      <w:r>
        <w:rPr>
          <w:rFonts w:ascii="IRNazanin" w:hAnsi="IRNazanin" w:eastAsia="IRNazanin"/>
          <w:color w:val="111111"/>
          <w:sz w:val="28"/>
          <w:sz w:val="28"/>
          <w:szCs w:val="28"/>
          <w:rtl w:val="true"/>
          <w:lang w:bidi="fa-IR"/>
        </w:rPr>
        <w:t>و نیز آن حضرت از فشار قبر و سختی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ضعفاه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از خداوند می‌خواهم که آن سختی‌ها را از تو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به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کنیز خود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کنی، خداوند در مقابل هر عضوی از آن، عضوی از پیکر تو را از آتش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بیمار شد به رسول خدا وصیت کرد که کنیز او را آزاد کند، ولی چون قدرت بر تکلم نداشت با اشاره به پیامبر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پذیرفت و کنیز را آزاد کرد</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1615532_2749589250"/>
      <w:bookmarkStart w:id="312" w:name="_Toc108"/>
      <w:bookmarkEnd w:id="311"/>
      <w:r>
        <w:rPr>
          <w:rtl w:val="true"/>
        </w:rPr>
        <w:t>وفات فاطمه</w:t>
      </w:r>
      <w:bookmarkEnd w:id="312"/>
    </w:p>
    <w:p>
      <w:pPr>
        <w:pStyle w:val="BookText"/>
        <w:rPr/>
      </w:pPr>
      <w:r>
        <w:rPr>
          <w:rFonts w:ascii="IRNazanin" w:hAnsi="IRNazanin" w:eastAsia="IRNazanin"/>
          <w:color w:val="111111"/>
          <w:sz w:val="28"/>
          <w:sz w:val="28"/>
          <w:szCs w:val="28"/>
          <w:rtl w:val="true"/>
          <w:lang w:bidi="fa-IR"/>
        </w:rPr>
        <w:t>پس از چند روز بیماری فاطمه جهان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گریان به حضور پیامبر خدا آمد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مادر من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علی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و ردای مرا بگیر و فاطمه را در آن کفن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مراسم کفن فارغ شدید مرا خبر کنید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فاطمه را کفن کردند رسول خدا صلی‌الله‌علیه‌و‌آله را 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اقامه نماز بر آن بانوی اسلام حاضر شد و نمازی بر پیکر آن بانو خواند که بر هیچ کس چنین نمازی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تکبیر بر او گفت</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علت آن جویا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تعداد صفهای فرشتگان که در نماز بر او حاضر بودند بر او تکبیر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صف از فرشتگان در نماز بر فاطمه حاضر بودند و من به تعداد آن </w:t>
      </w:r>
    </w:p>
    <w:p>
      <w:pPr>
        <w:pStyle w:val="BookText"/>
        <w:rPr/>
      </w:pPr>
      <w:r>
        <w:rPr>
          <w:rFonts w:ascii="IRNazanin" w:hAnsi="IRNazanin" w:eastAsia="IRNazanin"/>
          <w:color w:val="111111"/>
          <w:sz w:val="28"/>
          <w:sz w:val="28"/>
          <w:szCs w:val="28"/>
          <w:rtl w:val="true"/>
          <w:lang w:bidi="fa-IR"/>
        </w:rPr>
        <w:t>صفوف تکبیر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جنازه را بر دوش گرفت و تا نزدیک قبر زیر جنازه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جنازه را بر زمین نهاد</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خود داخل قبر شد و در آن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جنازه را به دست خود در قبر نهاد آنگا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سر خود را به طرف او خم کرد و مدتی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سخنان خود به آن بانو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پسرت، 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قبر خارج شد و قبر را پوشانید و خود را بر روی قبر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شنیدند که پیوسته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خداوندا او را به عنوان امانت به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برخاست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از رسول خدا صلی‌الله‌علیه‌و‌آله علت این اعمال بی سابقه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چگونگی روز قیامت را برای فاطمه بیان می‌کردم و این که مردم در آن روز برهنه محشور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از این رسوایی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ضمانت کردم که خداوند او را پوشیده محشور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را در پیراهن خود کفن کردم و از فشار قبر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ناله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از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پذیرفتم که خداوند او را از فشار قبر در امان دارد و توی قبر او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خم شدم و با او سخن گفتم برای این بود که در پاسخ دو فرشته خدا جواب‌ها را صحیح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از او پرسیدند پروردگارت کیست؟ پاسخ گفت و چون از پیامبرش پرسیدند، پاسخ گفت و چون پرسیدند امامت کیست؟ در جواب در ماند از این رو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پسرت، پسرت علی</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که پیامبر خدا در قبر فاطمه ایستاد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سید فرزندان آدم هستم و فخر نمی‌ورزم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دو فرشته بر تو وارد شدند و از خدایت پرسیدند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پروردگار من است و محمد پیامبر من و اسلام دین و قرآن کتابم، 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ولی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از قبر خارج شد</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313" w:name="pg3191_21407"/>
    </w:p>
    <w:p>
      <w:pPr>
        <w:pStyle w:val="BookText"/>
        <w:rPr/>
      </w:pPr>
      <w:bookmarkEnd w:id="313"/>
      <w:r>
        <w:rPr>
          <w:rFonts w:ascii="IRNazanin" w:hAnsi="IRNazanin" w:eastAsia="IRNazanin"/>
          <w:color w:val="111111"/>
          <w:sz w:val="28"/>
          <w:sz w:val="28"/>
          <w:szCs w:val="28"/>
          <w:rtl w:val="true"/>
          <w:lang w:bidi="fa-IR"/>
        </w:rPr>
        <w:t>فرزندان این بانوی بزرگ آیت و نشانه معنویت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فرزند او به مقام والای امامت رسیدند که آخرین آنان خاتم اوصیا، حضرت مهدی عجل الله تعلی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نفر از فرزندان آن حضرت در زمان حکومت امویان، عباسیان به شهادت رسیدند</w:t>
      </w:r>
      <w:r>
        <w:rPr>
          <w:rStyle w:val="FootnoteAnchor"/>
          <w:rtl w:val="true"/>
        </w:rPr>
        <w:footnoteReference w:id="474"/>
      </w:r>
      <w:r>
        <w:rPr>
          <w:rFonts w:ascii="IRNazanin" w:hAnsi="IRNazanin" w:eastAsia="IRNazanin"/>
          <w:color w:val="111111"/>
          <w:sz w:val="28"/>
          <w:sz w:val="28"/>
          <w:szCs w:val="28"/>
          <w:rtl w:val="true"/>
          <w:lang w:bidi="fa-IR"/>
        </w:rPr>
        <w:t>و امروز نیز میلیونها نفر از فرزندان و ذراری آن بانو در جهان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که زندگی‌اش ویژه، فرزندانش دارای مقام امامت، و احترام پیامبر خدا به او مخصوص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قابل توصیف و بیان است و کدام زبان و قلم را یارای وصف فضائل و مناقب آن بانو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خداوند و فرشتگان بر آن بانوی بزرگ باد</w:t>
      </w:r>
      <w:r>
        <w:rPr>
          <w:rFonts w:eastAsia="IRNazanin" w:cs="IRNazanin"/>
          <w:color w:val="111111"/>
          <w:sz w:val="28"/>
          <w:szCs w:val="28"/>
          <w:rtl w:val="true"/>
          <w:lang w:bidi="fa-IR"/>
        </w:rPr>
        <w:t>.</w:t>
      </w:r>
    </w:p>
    <w:p>
      <w:pPr>
        <w:pStyle w:val="Heading3"/>
        <w:numPr>
          <w:ilvl w:val="2"/>
          <w:numId w:val="1"/>
        </w:numPr>
        <w:rPr/>
      </w:pPr>
      <w:bookmarkStart w:id="314" w:name="__RefHeading___Toc1615534_2749589250"/>
      <w:bookmarkStart w:id="315" w:name="_Toc109"/>
      <w:bookmarkEnd w:id="314"/>
      <w:r>
        <w:rPr>
          <w:rtl w:val="true"/>
        </w:rPr>
        <w:t>شهر بانو</w:t>
      </w:r>
      <w:bookmarkEnd w:id="315"/>
    </w:p>
    <w:p>
      <w:pPr>
        <w:pStyle w:val="BookText"/>
        <w:rPr/>
      </w:pPr>
      <w:r>
        <w:rPr>
          <w:rFonts w:ascii="IRNazanin" w:hAnsi="IRNazanin" w:eastAsia="IRNazanin"/>
          <w:color w:val="111111"/>
          <w:sz w:val="28"/>
          <w:sz w:val="28"/>
          <w:szCs w:val="28"/>
          <w:rtl w:val="true"/>
          <w:lang w:bidi="fa-IR"/>
        </w:rPr>
        <w:t>مادر امام سجاد شهربانو</w:t>
      </w:r>
      <w:r>
        <w:rPr>
          <w:rStyle w:val="FootnoteAnchor"/>
          <w:rtl w:val="true"/>
        </w:rPr>
        <w:footnoteReference w:id="475"/>
      </w:r>
      <w:r>
        <w:rPr>
          <w:rFonts w:ascii="IRNazanin" w:hAnsi="IRNazanin" w:eastAsia="IRNazanin"/>
          <w:color w:val="111111"/>
          <w:sz w:val="28"/>
          <w:sz w:val="28"/>
          <w:szCs w:val="28"/>
          <w:rtl w:val="true"/>
          <w:lang w:bidi="fa-IR"/>
        </w:rPr>
        <w:t>، دختر یزدگرد، پادشاه ایران بود؛ که بنابر اصل پذیرفته شده نزد شیعه از طهارت و پاکی و ایمان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 و بزرگزاده نجیب، عفیف و پاکدامن بود و صدف تقوایش گوهری تابناک پرورش داد</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زایمان فرزند بزرگوارش جهان را بدرود گفت</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او در کاخ و دربار یزدگرد به دنیا آمد، ولی بر خلاف محیط خانواده دارای ایمان و اعتقاد بود و بر فطرت پاک خداشناسی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فاسد و باورهای </w:t>
      </w:r>
    </w:p>
    <w:p>
      <w:pPr>
        <w:pStyle w:val="BookText"/>
        <w:rPr/>
      </w:pPr>
      <w:r>
        <w:rPr>
          <w:rFonts w:ascii="IRNazanin" w:hAnsi="IRNazanin" w:eastAsia="IRNazanin"/>
          <w:color w:val="111111"/>
          <w:sz w:val="28"/>
          <w:sz w:val="28"/>
          <w:szCs w:val="28"/>
          <w:rtl w:val="true"/>
          <w:lang w:bidi="fa-IR"/>
        </w:rPr>
        <w:t>نادرست دربار نتوانسته بود فروغ حقیقت را از او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از زندگانی قبل از اسارتش اطلاع دقیقی در دست نیست، ولی این داستان را او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اسارت به دست مسلمانان شبی در خواب دیدم که پیامبر خدا صلی‌الله‌علیه‌و‌آله همراه امام حسین علیه‌السلام به خانه ما آمد و رسول خدا مرا به عقد امام حسین علیه‌السلام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بیدار شدم نسبت به امام حسین محبت خاصی را در قلب خود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باز خواب دیدم که فاطمه زهرا علیهاالسلام آمد و اسلام را بر من عرضه کرد و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فاطمه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لشکر اسلام این سرزمین را فتح خواهند کرد و بدون این که حادثه‌ای برای تو رخ دهد به فرزندم حسین علیه‌السلام می‌رسی</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مدائن پایتخت دولت ساسانی فتح شد، خاندان یزدگرد به اسارت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جزء اسرا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مدینه آوردند و در مجلسی اسرا و از جمله شهربانو را بر خلیفه دوم 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را در آن مجلس حاضر کردند، شهربانو سیمای خود را پوشاند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هرمز روزت سیاه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سخن او را شنید و تصور کرد دشنام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کنیز مرا ناسزا می‌گوید و خواست او را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او را از این امر باز داشت</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خلیفه دستور داد تا او را بفروشند و برای این که خریداران پول بیشتری بپردازند گفت چهره خود را ظاهر سازد که این بانوی مکرم از این کار خودداری کرد و به شدت بر سینه مأمور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که شاهد این جریان بود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 که بزرگ هر قوم را احترام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انتخاب شوهر آزاد بگذار و هر کس را که انتخاب کرد قیمتش را با او حساب کن</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چنین مقرر شد که او خود همسر را انتخاب کند از پس پرده از او سؤال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شوهر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اراده ازدواج دارد و خود هر که را می‌خواهد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دانستی که او با ازدواج موافق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دختری از بزرگان را خواستگاری می‌کردند و سرپرست نداشت،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کنید آیا شوهر می‌خواهد؟ اگر خاموش ماند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او را نشان رضایت او بدانید</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شهربانو امام حسین علیه‌السلام را انتخاب نمود و با اشاره، جوان مورد نظر خویش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این بانو را مریم و یا بنابر قولی فاطمه نامید</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سفارش‌های اکید را به فرزند خود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پسری خواهد آورد که بهترین افراد روی زمین است</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بانو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که خود نشان کرامت و بزرگواری اوست</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یادگار این بانوی مکرمه، امام زین‌العابدین علیه‌السلام است و پس از تولد امام سجاد در نفاس زایمان جهان را وداع گفت</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مامقانی اسارت آن بانو را در زمان خلافت عثمان می‌نگارد</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اسارت آن را در زمان حکومت امیرالمؤمنین ذکر کرده‌اند و دلیل آن را فاصله طولانی بین زمان اسارت در زمان خلیفه دوم و تولد امام سجاد که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 می‌دانند</w:t>
      </w:r>
      <w:r>
        <w:rPr>
          <w:rFonts w:eastAsia="IRNazanin" w:cs="IRNazanin"/>
          <w:color w:val="111111"/>
          <w:sz w:val="28"/>
          <w:szCs w:val="28"/>
          <w:rtl w:val="true"/>
          <w:lang w:bidi="fa-IR"/>
        </w:rPr>
        <w:t xml:space="preserve">. </w:t>
      </w:r>
      <w:bookmarkStart w:id="316" w:name="pg3191_21413"/>
    </w:p>
    <w:p>
      <w:pPr>
        <w:pStyle w:val="Heading3"/>
        <w:numPr>
          <w:ilvl w:val="2"/>
          <w:numId w:val="1"/>
        </w:numPr>
        <w:rPr/>
      </w:pPr>
      <w:bookmarkStart w:id="317" w:name="__RefHeading___Toc1615536_2749589250"/>
      <w:bookmarkStart w:id="318" w:name="_Toc110"/>
      <w:bookmarkEnd w:id="316"/>
      <w:bookmarkEnd w:id="317"/>
      <w:r>
        <w:rPr>
          <w:rtl w:val="true"/>
        </w:rPr>
        <w:t>فاطمه، مادر امام محمد باقر علیه‌السلام</w:t>
      </w:r>
      <w:bookmarkEnd w:id="318"/>
    </w:p>
    <w:p>
      <w:pPr>
        <w:pStyle w:val="BookText"/>
        <w:rPr/>
      </w:pPr>
      <w:r>
        <w:rPr>
          <w:rFonts w:ascii="IRNazanin" w:hAnsi="IRNazanin" w:eastAsia="IRNazanin"/>
          <w:color w:val="111111"/>
          <w:sz w:val="28"/>
          <w:sz w:val="28"/>
          <w:szCs w:val="28"/>
          <w:rtl w:val="true"/>
          <w:lang w:bidi="fa-IR"/>
        </w:rPr>
        <w:t>فاطمه، مادر امام محمد باقر علیه‌السلام دختر امام حسن مجتبی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ام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آن بانو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تقیه</w:t>
      </w:r>
      <w:r>
        <w:rPr>
          <w:rStyle w:val="FootnoteAnchor"/>
          <w:rtl w:val="true"/>
        </w:rPr>
        <w:footnoteReference w:id="487"/>
      </w:r>
      <w:r>
        <w:rPr>
          <w:rFonts w:ascii="IRNazanin" w:hAnsi="IRNazanin" w:eastAsia="IRNazanin"/>
          <w:color w:val="111111"/>
          <w:sz w:val="28"/>
          <w:sz w:val="28"/>
          <w:szCs w:val="28"/>
          <w:rtl w:val="true"/>
          <w:lang w:bidi="fa-IR"/>
        </w:rPr>
        <w:t>، آمنه و محسنه نگاشته‌اند</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بانو دختر امام و همسر امام و مادر امام بود و خود بانویی بسیار با 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در توصیفش جز گفته امام صادق که پیرامونش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صدیقةً لم تدرک فی آل الحسن امرأة، مثلها</w:t>
      </w:r>
      <w:r>
        <w:rPr>
          <w:rFonts w:eastAsia="IRNazanin" w:cs="IRNazanin"/>
          <w:color w:val="111111"/>
          <w:sz w:val="28"/>
          <w:szCs w:val="28"/>
          <w:rtl w:val="true"/>
          <w:lang w:bidi="fa-IR"/>
        </w:rPr>
        <w:t>»</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او را بر افق بلند عزت فروزان ساخته و بر بلندای قداست نور افشان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زنی راستگو بود و در خاندان امام حسن همانندی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او را مریم آل رسول دانسته و به صفت آن بزرگ بانو او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دیگر او را چنین ستود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ممن آمنت و اتقتْ و احسنت و الله یحب المحسنین</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بانو از زنان با ایمان، پرهیزگار و نیکوکار بود و خداوند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امام باقر علیه‌السلام اولین فرزندی بود که بعد از حسنین و زینب کبری مادر و پدرش علوی و فاطمی بودند</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شواهد و قراینی آن بانو همراه با همسر و فرزندش امام باقر علیه‌السلام در نهضت عاشورا حضور داشت و همراه کاروان اسرای آل رسول به کوفه و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سختی‌های آن سفر را در کنار عمه‌اش زینب علیهاالسلام تحمل کرد و روزهای سختی را در زندگی نامه افتخار آمیزش ثبت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معدن کرامات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امی قاعدةً عند جدار فتصدع الجدار و سمعنا هدةً </w:t>
      </w:r>
      <w:bookmarkStart w:id="319" w:name="pg3191_21415"/>
    </w:p>
    <w:p>
      <w:pPr>
        <w:pStyle w:val="BookText"/>
        <w:rPr/>
      </w:pPr>
      <w:bookmarkEnd w:id="319"/>
      <w:r>
        <w:rPr>
          <w:rFonts w:ascii="IRNazanin" w:hAnsi="IRNazanin" w:eastAsia="IRNazanin"/>
          <w:color w:val="111111"/>
          <w:sz w:val="28"/>
          <w:sz w:val="28"/>
          <w:szCs w:val="28"/>
          <w:rtl w:val="true"/>
          <w:lang w:bidi="fa-IR"/>
        </w:rPr>
        <w:t>شدیدة</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مادرم کنار دیواری نشسته بود که به طور ناگهانی از دیوار صدایی بلند شد و دیوار از جا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 دست به دیوار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حق المصطفی ما اذن الله لک فی 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حق مصطفی خداوند به تو اجازه فرود و افتادن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دیوار در هوا معلق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آنجا برخاست و کنار رفت و اجازه داد تا دیوار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سجاد به شکرانه این رفع خطر صد دینار صدقه داد</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کرامت جلوه‌ای از فروغ ایمان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دامان پاک و ملکوت ایمانش باقر العلوم آل محمد را در خود پرورش داد و به مقام مادری امامان و ذوات مقدس بعد از آن حضرت نیز نایل آمد</w:t>
      </w:r>
      <w:r>
        <w:rPr>
          <w:rFonts w:eastAsia="IRNazanin" w:cs="IRNazanin"/>
          <w:color w:val="111111"/>
          <w:sz w:val="28"/>
          <w:szCs w:val="28"/>
          <w:rtl w:val="true"/>
          <w:lang w:bidi="fa-IR"/>
        </w:rPr>
        <w:t>.</w:t>
      </w:r>
    </w:p>
    <w:p>
      <w:pPr>
        <w:pStyle w:val="Heading3"/>
        <w:numPr>
          <w:ilvl w:val="2"/>
          <w:numId w:val="1"/>
        </w:numPr>
        <w:rPr/>
      </w:pPr>
      <w:bookmarkStart w:id="320" w:name="__RefHeading___Toc1615538_2749589250"/>
      <w:bookmarkStart w:id="321" w:name="_Toc111"/>
      <w:bookmarkEnd w:id="320"/>
      <w:r>
        <w:rPr>
          <w:rtl w:val="true"/>
        </w:rPr>
        <w:t>ام فروه، مادر امام صادق علیه‌السلام</w:t>
      </w:r>
      <w:bookmarkEnd w:id="321"/>
    </w:p>
    <w:p>
      <w:pPr>
        <w:pStyle w:val="BookText"/>
        <w:rPr/>
      </w:pPr>
      <w:r>
        <w:rPr>
          <w:rFonts w:ascii="IRNazanin" w:hAnsi="IRNazanin" w:eastAsia="IRNazanin"/>
          <w:color w:val="111111"/>
          <w:sz w:val="28"/>
          <w:sz w:val="28"/>
          <w:szCs w:val="28"/>
          <w:rtl w:val="true"/>
          <w:lang w:bidi="fa-IR"/>
        </w:rPr>
        <w:t>آن بانو دختر قاسم بن محمد بن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زنان پرهیزکار و با ایمان، عالم، خردمند و خردورز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نامش فاطمه بود</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فرزندش امام صادق علیه‌السلام آن بانورا این گونه ستود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اُمّی مِمَّن امَنَتْ و اتقَّتْ وَ اَحْسَنَتْ وَ اللّهُ یُحِبُّ الْمُحْسِنین</w:t>
      </w:r>
      <w:r>
        <w:rPr>
          <w:rStyle w:val="FootnoteAnchor"/>
          <w:rtl w:val="true"/>
        </w:rPr>
        <w:footnoteReference w:id="495"/>
      </w:r>
      <w:r>
        <w:rPr>
          <w:rFonts w:ascii="IRNazanin" w:hAnsi="IRNazanin" w:eastAsia="IRNazanin"/>
          <w:color w:val="111111"/>
          <w:sz w:val="28"/>
          <w:sz w:val="28"/>
          <w:szCs w:val="28"/>
          <w:rtl w:val="true"/>
          <w:lang w:bidi="fa-IR"/>
        </w:rPr>
        <w:t>مادرم از بانوان با ایمان، پرهیزکار و نیکوکار بود و خداوند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در رجالش او را از روایت کنندگان از امام صادق علیه‌السلام می‌شمارد</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بانو چنان بزرگوار و با جلالت بود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گردید و امام صادق علیه‌السلام را ابن المکرمه می‌خواندند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مروج الذهب در توصیفش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بانو سرآمد زنان </w:t>
      </w:r>
      <w:bookmarkStart w:id="322" w:name="pg3191_21417"/>
    </w:p>
    <w:p>
      <w:pPr>
        <w:pStyle w:val="BookText"/>
        <w:rPr/>
      </w:pPr>
      <w:bookmarkEnd w:id="322"/>
      <w:r>
        <w:rPr>
          <w:rFonts w:ascii="IRNazanin" w:hAnsi="IRNazanin" w:eastAsia="IRNazanin"/>
          <w:color w:val="111111"/>
          <w:sz w:val="28"/>
          <w:sz w:val="28"/>
          <w:szCs w:val="28"/>
          <w:rtl w:val="true"/>
          <w:lang w:bidi="fa-IR"/>
        </w:rPr>
        <w:t>پرهیزگار زمان خود بود</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گفته پدرم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فروة انّی لادعو الله لمذنبی شیعتنا فی الیوم و اللیله الف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ام فروه، من در هر شبانه روز هزار مرتبه برای شیعیان گناهکار دعا می‌کنم و برای ایشان طلب مغفرت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دانسته، مصیبت‌ها را تحمل می‌کنیم، ولی آنان بر آنچه نمی‌دانند صبر می‌نمایند</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1615540_2749589250"/>
      <w:bookmarkStart w:id="324" w:name="_Toc112"/>
      <w:bookmarkEnd w:id="323"/>
      <w:r>
        <w:rPr>
          <w:rtl w:val="true"/>
        </w:rPr>
        <w:t>حمیده، مادر امام موسی بن جعفر علیه‌السلام</w:t>
      </w:r>
      <w:bookmarkEnd w:id="324"/>
    </w:p>
    <w:p>
      <w:pPr>
        <w:pStyle w:val="Heading4"/>
        <w:numPr>
          <w:ilvl w:val="3"/>
          <w:numId w:val="1"/>
        </w:numPr>
        <w:rPr/>
      </w:pPr>
      <w:bookmarkStart w:id="325" w:name="__RefHeading___Toc1615542_2749589250"/>
      <w:bookmarkStart w:id="326" w:name="_Toc113"/>
      <w:bookmarkEnd w:id="325"/>
      <w:r>
        <w:rPr>
          <w:rtl w:val="true"/>
        </w:rPr>
        <w:t>اشارة</w:t>
      </w:r>
      <w:bookmarkEnd w:id="326"/>
    </w:p>
    <w:p>
      <w:pPr>
        <w:pStyle w:val="BookText"/>
        <w:rPr/>
      </w:pPr>
      <w:r>
        <w:rPr>
          <w:rFonts w:ascii="IRNazanin" w:hAnsi="IRNazanin" w:eastAsia="IRNazanin"/>
          <w:color w:val="111111"/>
          <w:sz w:val="28"/>
          <w:sz w:val="28"/>
          <w:szCs w:val="28"/>
          <w:rtl w:val="true"/>
          <w:lang w:bidi="fa-IR"/>
        </w:rPr>
        <w:t xml:space="preserve">آن حضرت مشهور به حمیده بربریه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حمیدة المصفاة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 او لؤلؤه و پدرش صاعد بربری از اهالی اندلس بود</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بانو از جلوه‌های پاک و با ایمان بوده و صدف معنویتش گوهری تابان پرورید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کنیزی بود که امام باقر علیه‌السلام او را خرید و به فرزندش جعفر علیه‌السلام بخشید و او مزیّن به شرافت مادری امام هفتم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شأن آن بانو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حُمیدة مصفاة من الادناس کسبیکة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حمیده چون طلایی ناب از زشتی‌ها و پلیدی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پناه ملائکه الله بود و او را حفظ می‌کردند تا خداوند او را به عنوان همسر به من و به عنوان مادر به حجت بعد از من عطا فرمود</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در شأنش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محتوای بعضی روایات بر من روشن شده که آن بانو بسیار عالم و فقیه بود و امام صادق علیه‌السلام به زنان سفارش کرده بوده که احکام و مسائل دینی را از او بیاموزند</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327" w:name="pg3191_21419"/>
    </w:p>
    <w:p>
      <w:pPr>
        <w:pStyle w:val="BookText"/>
        <w:rPr/>
      </w:pPr>
      <w:bookmarkEnd w:id="327"/>
      <w:r>
        <w:rPr>
          <w:rFonts w:ascii="IRNazanin" w:hAnsi="IRNazanin" w:eastAsia="IRNazanin"/>
          <w:color w:val="111111"/>
          <w:sz w:val="28"/>
          <w:sz w:val="28"/>
          <w:szCs w:val="28"/>
          <w:rtl w:val="true"/>
          <w:lang w:bidi="fa-IR"/>
        </w:rPr>
        <w:t>در خبر آمده که چون امام باقر علیه‌السلام او را خرید از نامش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نامم حمیده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و آخرت حمیده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دوشیزه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حال آنکه برده فروش کنیزان را فاسد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من نیز چنین قصدی داشت، ولی هرگاه تصمیم می‌گرفت، خداوند مردی را که موها و محاسنش سفید بود بر او مسلط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به او سیلی می‌زد تا او را از تصمیمش منصرف می‌ساخت و این کار چندین بار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 این کنیز را به همراه ببر که به زودی مادر بهترین فرد روی زمین خواهد بود</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1615544_2749589250"/>
      <w:bookmarkStart w:id="329" w:name="_Toc114"/>
      <w:bookmarkEnd w:id="328"/>
      <w:r>
        <w:rPr>
          <w:rtl w:val="true"/>
        </w:rPr>
        <w:t>دُری از گفتار او</w:t>
      </w:r>
      <w:bookmarkEnd w:id="329"/>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حمیدة المصفاة وارد شدم تا شهادت امام صادق علیه‌السلام را به او تسلیت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بسیار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مرگ از امام صادق علیه‌السلام مسأله عجیبی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چشم‌های خود را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خویشانم را در کنارم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خویشان را کنار بسترش جمع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نظری به اطرافیان افکند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شفاعتنا لا تنال مستخفا بالصلوة</w:t>
      </w:r>
      <w:r>
        <w:rPr>
          <w:rStyle w:val="FootnoteAnchor"/>
          <w:rtl w:val="true"/>
        </w:rPr>
        <w:footnoteReference w:id="503"/>
      </w:r>
      <w:r>
        <w:rPr>
          <w:rFonts w:ascii="IRNazanin" w:hAnsi="IRNazanin" w:eastAsia="IRNazanin"/>
          <w:color w:val="111111"/>
          <w:sz w:val="28"/>
          <w:sz w:val="28"/>
          <w:szCs w:val="28"/>
          <w:rtl w:val="true"/>
          <w:lang w:bidi="fa-IR"/>
        </w:rPr>
        <w:t>شفاعت ما به کسانی که نماز را سبک بشمارند نخواهد رسید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هنگام وفات به پاس صیانت از جان امام کاظم علیه‌السلام پنج نفر را وصی خود قرار داد که عبارت بودند از امام کاظم علیه‌السلام ، عبدالله افطح، محمد بن سلیمان والی مدینه، منصور عباسی، و حمیده خاتون همسر خود</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330" w:name="pg3191_21421"/>
    </w:p>
    <w:p>
      <w:pPr>
        <w:pStyle w:val="Heading3"/>
        <w:numPr>
          <w:ilvl w:val="2"/>
          <w:numId w:val="1"/>
        </w:numPr>
        <w:rPr/>
      </w:pPr>
      <w:bookmarkStart w:id="331" w:name="__RefHeading___Toc1615546_2749589250"/>
      <w:bookmarkStart w:id="332" w:name="_Toc115"/>
      <w:bookmarkEnd w:id="330"/>
      <w:bookmarkEnd w:id="331"/>
      <w:r>
        <w:rPr>
          <w:rtl w:val="true"/>
        </w:rPr>
        <w:t>نجمه خاتون، مادر امام رضا علیه‌السلام</w:t>
      </w:r>
      <w:bookmarkEnd w:id="332"/>
    </w:p>
    <w:p>
      <w:pPr>
        <w:pStyle w:val="Heading4"/>
        <w:numPr>
          <w:ilvl w:val="3"/>
          <w:numId w:val="1"/>
        </w:numPr>
        <w:rPr/>
      </w:pPr>
      <w:bookmarkStart w:id="333" w:name="__RefHeading___Toc1615548_2749589250"/>
      <w:bookmarkStart w:id="334" w:name="_Toc116"/>
      <w:bookmarkEnd w:id="333"/>
      <w:r>
        <w:rPr>
          <w:rtl w:val="true"/>
        </w:rPr>
        <w:t>اشارة</w:t>
      </w:r>
      <w:bookmarkEnd w:id="334"/>
    </w:p>
    <w:p>
      <w:pPr>
        <w:pStyle w:val="BookText"/>
        <w:rPr/>
      </w:pPr>
      <w:r>
        <w:rPr>
          <w:rFonts w:ascii="IRNazanin" w:hAnsi="IRNazanin" w:eastAsia="IRNazanin"/>
          <w:color w:val="111111"/>
          <w:sz w:val="28"/>
          <w:sz w:val="28"/>
          <w:szCs w:val="28"/>
          <w:rtl w:val="true"/>
          <w:lang w:bidi="fa-IR"/>
        </w:rPr>
        <w:t>نجمه خاتون از زنان ارجمند، با فضیلت و کم نظیر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 منزلت آن بانو همین بس که از افق معنویتش فروغ جمال امام هشتم ساطع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بانو نام‌های متعددی نقل شده که بعضی از 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اروی، تُکتَم، سما، طاهره، </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القاب آن بانوی بزگ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 شقراء النوبیه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جمع اسامی و القاب آن بانو نام نجمه و طاهره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روایتی آمده که جناب حمیده، مادر حضرت امام موسی بن جعفر علیهاالسلام در عالم رؤیا پیامبر خدا صلی‌الله‌علیه‌و‌آله 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پیامبر خدا به حمیده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حمیدة هی نجمة لابنک موسی فانه سیولد له منها خیر اهل الارض؛ ای حمیده، نجمه را به فرزندت موسی هدیه کن که از بهترین اهل زمین متولد خواهد شد</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دیگر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علی بن موسی از مادر متولد گردید، حضرت موسی بن جعفر علیهماالسلام به نجمه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نجمه، کرامت پروردگارت گوارایت باد</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طاهره نیز نشان اعطایی امام موسی بن جعفر علیهماالسلام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علی بن موسی علیهماالسلام به دنیا آمد، امام موسی بن جعفر علیهماالسلام او را طاهره نامید؛ چون دامانی که مهد پرورش حجت خداست بدون شک پاک و پاکیزه است</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نجمه خاتون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فرزندم رضا متولد شد، همسرم موسی بن جعفر </w:t>
      </w:r>
      <w:bookmarkStart w:id="335" w:name="pg3191_21423"/>
    </w:p>
    <w:p>
      <w:pPr>
        <w:pStyle w:val="BookText"/>
        <w:rPr/>
      </w:pPr>
      <w:bookmarkEnd w:id="335"/>
      <w:r>
        <w:rPr>
          <w:rFonts w:ascii="IRNazanin" w:hAnsi="IRNazanin" w:eastAsia="IRNazanin"/>
          <w:color w:val="111111"/>
          <w:sz w:val="28"/>
          <w:sz w:val="28"/>
          <w:szCs w:val="28"/>
          <w:rtl w:val="true"/>
          <w:lang w:bidi="fa-IR"/>
        </w:rPr>
        <w:t>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گوش راستش اذان و در گوش چپش اقامه گفت و با آب فرات کام او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قنداقه را به من سپرد</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کنیه آن بانوی بزرگ، ام البنین است و به پاس حرمتش در خانه با کنیه او را صدا می‌زدند</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1615550_2749589250"/>
      <w:bookmarkStart w:id="337" w:name="_Toc117"/>
      <w:bookmarkEnd w:id="336"/>
      <w:r>
        <w:rPr>
          <w:rtl w:val="true"/>
        </w:rPr>
        <w:t>تولد آن بانو</w:t>
      </w:r>
      <w:bookmarkEnd w:id="337"/>
    </w:p>
    <w:p>
      <w:pPr>
        <w:pStyle w:val="BookText"/>
        <w:rPr/>
      </w:pPr>
      <w:r>
        <w:rPr>
          <w:rFonts w:ascii="IRNazanin" w:hAnsi="IRNazanin" w:eastAsia="IRNazanin"/>
          <w:color w:val="111111"/>
          <w:sz w:val="28"/>
          <w:sz w:val="28"/>
          <w:szCs w:val="28"/>
          <w:rtl w:val="true"/>
          <w:lang w:bidi="fa-IR"/>
        </w:rPr>
        <w:t>از تاریخ تولد آن بانو اطلاع درستی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 آن حضرت هم مورد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محل تولد آن بانو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راستی محل تولد آن بانو کجاست؟ آیا مغرب است یا نوبه که امروز قسمتی از سودان است و یا مرسیه که مکانی است مردد بین آفریقا و شرق آندلس</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1615552_2749589250"/>
      <w:bookmarkStart w:id="339" w:name="_Toc118"/>
      <w:bookmarkEnd w:id="338"/>
      <w:r>
        <w:rPr>
          <w:rtl w:val="true"/>
        </w:rPr>
        <w:t>افق کرامت</w:t>
      </w:r>
      <w:bookmarkEnd w:id="33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حمیده در خواب رسول خدا را زیارت کرد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را به موسی ببخش و از او فرزندی به دنیا خواهد آمد که بهترین انسان روی زمین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روایتی دیگر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موسی بن جعفر علیهماالسلام مرا خواست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که کاروانی از غرب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قافله‌ای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کنیزی را خریداری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آمدیم، مردی را دیدیم از مغرب آمده و کنیزانی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به من </w:t>
      </w:r>
      <w:bookmarkStart w:id="340" w:name="pg3191_21425"/>
    </w:p>
    <w:p>
      <w:pPr>
        <w:pStyle w:val="BookText"/>
        <w:rPr/>
      </w:pPr>
      <w:bookmarkEnd w:id="340"/>
      <w:r>
        <w:rPr>
          <w:rFonts w:ascii="IRNazanin" w:hAnsi="IRNazanin" w:eastAsia="IRNazanin"/>
          <w:color w:val="111111"/>
          <w:sz w:val="28"/>
          <w:sz w:val="28"/>
          <w:szCs w:val="28"/>
          <w:rtl w:val="true"/>
          <w:lang w:bidi="fa-IR"/>
        </w:rPr>
        <w:t>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کنیز را به حضرت نشان داد و هر بار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اینها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کنیز دیگری داری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دنبال کنیز مخصوصی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فروش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کنیز بیماری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خودداری کرد و آن حضرت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حضرت دوباره مرا طلبید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کنیز فروش برو و به او بگو آخرین قیمت آن کنیز بیمار چقدر است و هر قیمتی گفت به او بپرداز و کنیز را خریداری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برده فروش رفتم و کنیز را خریداری نمودم و نزد امام آوردم</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گونه روایت اگر چه ظاهرشان مخالف هم است، ولی هم قابل تحلیل و جمع می‌باشند و هم بر مکانت و شرف نجمه خاتون دلالت می‌کنند که او یا برگزیده رسول خدا بوده و در خواب به سفارش آن حضرت حمیده او را به موسی فرزندش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طبق این خبر، مورد توجه خاص امام بوده و امام با آگاهی‌های غیر عادی و از طریق معرفت غیبی برای خریداری او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تقدیر الهی او را از نقطه‌ای دور از مغرب یا سودان و آندلس به مدینة النبی صلی‌الله‌علیه‌و‌آله آورد تا از این رهگذر مدال شرف همسری امام موسی کاظم علیه‌السلام و مادری علی بن موسی الرضا علیه‌السلام نصیبش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 حضرت موسی بن جعفر علیهماالسلام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این کنیز را جز به فرمان خدا نخریدم</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1615554_2749589250"/>
      <w:bookmarkStart w:id="342" w:name="_Toc119"/>
      <w:bookmarkEnd w:id="341"/>
      <w:r>
        <w:rPr>
          <w:rtl w:val="true"/>
        </w:rPr>
        <w:t>مکارم آن بانو</w:t>
      </w:r>
      <w:bookmarkEnd w:id="342"/>
    </w:p>
    <w:p>
      <w:pPr>
        <w:pStyle w:val="BookText"/>
        <w:rPr/>
      </w:pPr>
      <w:r>
        <w:rPr>
          <w:rFonts w:ascii="IRNazanin" w:hAnsi="IRNazanin" w:eastAsia="IRNazanin"/>
          <w:color w:val="111111"/>
          <w:sz w:val="28"/>
          <w:sz w:val="28"/>
          <w:szCs w:val="28"/>
          <w:rtl w:val="true"/>
          <w:lang w:bidi="fa-IR"/>
        </w:rPr>
        <w:t>سرشت پاک نجمه و حضورش در خانه امامت و مهد معرفت دینی از او بانویی نمونه پدید آورد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حمیده در وصفش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تُکتَمْ کنیزی است که هرگز بهتر از آن را ندیده‌ام و نسل او پاک و مطهر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می‌خواهم قدر او را </w:t>
      </w:r>
    </w:p>
    <w:p>
      <w:pPr>
        <w:pStyle w:val="BookText"/>
        <w:rPr/>
      </w:pPr>
      <w:r>
        <w:rPr>
          <w:rFonts w:ascii="IRNazanin" w:hAnsi="IRNazanin" w:eastAsia="IRNazanin"/>
          <w:color w:val="111111"/>
          <w:sz w:val="28"/>
          <w:sz w:val="28"/>
          <w:szCs w:val="28"/>
          <w:rtl w:val="true"/>
          <w:lang w:bidi="fa-IR"/>
        </w:rPr>
        <w:t>بدانی و حرمتش را بشناسی</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موسی بن جعفر نیز حرمتش را حفظ می‌کرد و او 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بانویی راستگو بود و از زلال معرفت دینی وجودش آراسته به فضایل و مکارم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و اهل عبادت و ذکر خدا بود</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ملکوت معنویتش را در سیمای دو فرزند معصوم و معصومه‌اش می‌توان مشاهده کرد</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امام جواد علیه‌السلام</w:t>
      </w:r>
    </w:p>
    <w:p>
      <w:pPr>
        <w:pStyle w:val="BookText"/>
        <w:rPr/>
      </w:pPr>
      <w:r>
        <w:rPr>
          <w:rFonts w:ascii="IRNazanin" w:hAnsi="IRNazanin" w:eastAsia="IRNazanin"/>
          <w:color w:val="111111"/>
          <w:sz w:val="28"/>
          <w:sz w:val="28"/>
          <w:szCs w:val="28"/>
          <w:rtl w:val="true"/>
          <w:lang w:bidi="fa-IR"/>
        </w:rPr>
        <w:t>خیزران نام مادر امام جواد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بانوی با کرامت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ماریه قبطیه کنیز رسول خدا و مادر ابراهیم بود</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بانو مقامی بس ارجمند داشت و در دیده همگان بزرگ جلوه می‌کرد و مورد غبطه و ستایش دیگران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صلی‌الله‌علیه‌و‌آله در مورد این بانوی بزرگوار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ابن خیرة الاماء ابن النوبیة الطیبة الفم المنتجبة الرحم</w:t>
      </w:r>
      <w:r>
        <w:rPr>
          <w:rStyle w:val="FootnoteAnchor"/>
          <w:rtl w:val="true"/>
        </w:rPr>
        <w:footnoteReference w:id="519"/>
      </w:r>
      <w:r>
        <w:rPr>
          <w:rFonts w:ascii="IRNazanin" w:hAnsi="IRNazanin" w:eastAsia="IRNazanin"/>
          <w:color w:val="111111"/>
          <w:sz w:val="28"/>
          <w:sz w:val="28"/>
          <w:szCs w:val="28"/>
          <w:rtl w:val="true"/>
          <w:lang w:bidi="fa-IR"/>
        </w:rPr>
        <w:t>پدرم فدای پسر کنیز برگزیده باد، آن کنیزی که از اهل نوبه است و دهانش خوشبو و رحمش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عمه امام جواد علیه‌السلام پیرامون چگونگی ولادت آن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امام جواد علیه‌السلام به دنیا آمد، </w:t>
      </w:r>
      <w:bookmarkStart w:id="343" w:name="pg3191_21427"/>
    </w:p>
    <w:p>
      <w:pPr>
        <w:pStyle w:val="BookText"/>
        <w:rPr/>
      </w:pPr>
      <w:bookmarkEnd w:id="343"/>
      <w:r>
        <w:rPr>
          <w:rFonts w:ascii="IRNazanin" w:hAnsi="IRNazanin" w:eastAsia="IRNazanin"/>
          <w:color w:val="111111"/>
          <w:sz w:val="28"/>
          <w:sz w:val="28"/>
          <w:szCs w:val="28"/>
          <w:rtl w:val="true"/>
          <w:lang w:bidi="fa-IR"/>
        </w:rPr>
        <w:t>پرتوی از وجود امام جواد علیه‌السلام در آن اتاق ایجاد شد که آن مکان را غرق نور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افق‌هایی از کرامت در مقابل دیدگان این مادر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مزین به وجود فرزندی شد که جدّش موسی بن جعفر علیه‌السلام بشارت ولادت آن بزرگوار را داده بود و به پاس آن مولود مادرش را تکریم و به او سلام 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علیه‌السلام به یکی از یاران خود به نام یزید بن سلیط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پس از من با پسرم علی علیه‌السلام است و در بین راه مکه او را ملاقات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ملاقات او را مژده ده که خداوند پسری امین و پارسا و مورد اعتماد و مبارک به او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پسر کنیزی است از خاندان ماریه قبطیه، مادر ابراهیم اگر توانستی سلام مرا به او هم برسان</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امام جواد متولد شد، امام رضا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چون موسی شکافنده دریاها و شبیه عیسی بن مریم برای من متولد شد و مادرش مقدس و زنی پاک و پارساست</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1615556_2749589250"/>
      <w:bookmarkStart w:id="345" w:name="_Toc120"/>
      <w:bookmarkEnd w:id="344"/>
      <w:r>
        <w:rPr>
          <w:rtl w:val="true"/>
        </w:rPr>
        <w:t>سمانه علیهاالسلام</w:t>
      </w:r>
      <w:bookmarkEnd w:id="345"/>
    </w:p>
    <w:p>
      <w:pPr>
        <w:pStyle w:val="BookText"/>
        <w:rPr/>
      </w:pPr>
      <w:r>
        <w:rPr>
          <w:rFonts w:ascii="IRNazanin" w:hAnsi="IRNazanin" w:eastAsia="IRNazanin"/>
          <w:color w:val="111111"/>
          <w:sz w:val="28"/>
          <w:sz w:val="28"/>
          <w:szCs w:val="28"/>
          <w:rtl w:val="true"/>
          <w:lang w:bidi="fa-IR"/>
        </w:rPr>
        <w:t>مادر بزرگوار امام علی النقی علیه‌السلام سمانه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سیدة معروف و کنیه‌اش ام الفضل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جواد علیه‌السلام از بغداد به مدینه بازگشت این کنیز را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بانویی پارسا، پرهیزکار و پاکدامن بود و در محراب عبادت سرآمد زنان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پاکدامنی‌اش گوهری پرورید و بر افق امامش سرّی از اسرار خدا تجلی کرد و او را به وجود امام هادی علیه‌السلام مزین و مفتخر نمود</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اوقات روزه مستحبی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علیه‌السلام در ستایش و توصیف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آگاه به شأن و مقام من، و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سرکش بر او سلطه‌ای ندارد و مکر جبار عنید به او نمی‌رسید و خداوند حافظ و نگهبان، از زمره مادران صدیقین و صالحین است</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346" w:name="pg3191_21428"/>
    </w:p>
    <w:p>
      <w:pPr>
        <w:pStyle w:val="BookText"/>
        <w:rPr/>
      </w:pPr>
      <w:bookmarkEnd w:id="346"/>
      <w:r>
        <w:rPr>
          <w:rFonts w:ascii="IRNazanin" w:hAnsi="IRNazanin" w:eastAsia="IRNazanin"/>
          <w:color w:val="111111"/>
          <w:sz w:val="28"/>
          <w:sz w:val="28"/>
          <w:szCs w:val="28"/>
          <w:rtl w:val="true"/>
          <w:lang w:bidi="fa-IR"/>
        </w:rPr>
        <w:t>سمانه از امام جواد علیه‌السلام دارای چند فرزند گردید که از جمله آنان امام هادی علیه‌السلام و موسی مبرقع می‌باشند</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1615558_2749589250"/>
      <w:bookmarkStart w:id="348" w:name="_Toc121"/>
      <w:bookmarkEnd w:id="347"/>
      <w:r>
        <w:rPr>
          <w:rtl w:val="true"/>
        </w:rPr>
        <w:t>سوسن علیهاالسلام مادر امام حسن عسکری علیه‌السلام</w:t>
      </w:r>
      <w:bookmarkEnd w:id="348"/>
    </w:p>
    <w:p>
      <w:pPr>
        <w:pStyle w:val="BookText"/>
        <w:rPr/>
      </w:pPr>
      <w:r>
        <w:rPr>
          <w:rFonts w:ascii="IRNazanin" w:hAnsi="IRNazanin" w:eastAsia="IRNazanin"/>
          <w:color w:val="111111"/>
          <w:sz w:val="28"/>
          <w:sz w:val="28"/>
          <w:szCs w:val="28"/>
          <w:rtl w:val="true"/>
          <w:lang w:bidi="fa-IR"/>
        </w:rPr>
        <w:t xml:space="preserve">نام این بانوی با کرامت سوسن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حدیثه نیز خوانده می‌شد</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زنان پارسا و عارف به مقام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مکانت معنوی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در نهایت ورع، تقوا، عفاف و صلاح بود</w:t>
      </w:r>
      <w:r>
        <w:rPr>
          <w:rStyle w:val="FootnoteAnchor"/>
          <w:rtl w:val="true"/>
        </w:rPr>
        <w:footnoteReference w:id="526"/>
      </w:r>
      <w:r>
        <w:rPr>
          <w:rFonts w:ascii="IRNazanin" w:hAnsi="IRNazanin" w:eastAsia="IRNazanin"/>
          <w:color w:val="111111"/>
          <w:sz w:val="28"/>
          <w:sz w:val="28"/>
          <w:szCs w:val="28"/>
          <w:rtl w:val="true"/>
          <w:lang w:bidi="fa-IR"/>
        </w:rPr>
        <w:t>فروغ معنویتش ساطع و دارای مکانتی بود که بر افق عفت و پارساییش مهر وجود امام حسن عسکری علیه‌السلام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که چون سلیل بر امام هادی علیه‌السلام وارد شد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سلیل مسلول من الإفات و العاهات و الارجاس و الانجاس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سلیل از هر زشتی و پلیدی به دور و او پاک و طاهر است</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امین امام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فرزندش امام حسن عسکری قبل از وفات، خبر شهادت خود را به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متأثر شد و ابراز ناراحتی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علیه‌السلام خطاب به مادر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جزع مکن که تقدیر الهی به ناچار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حضرت این بانوی با کرامت به حج مشرف شد و پس از بازگشت به مدینه پیوسته از احوال فرزندش امام حسن عسکری علیه‌السلام جویا می‌شد تا آنکه خبر شهادت امام به او رسید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پس از شهادت امام حسن عسکری فرزندش مهدی علیه‌السلام باید در پس پرده غیبت قرار گیرد و جز خاصان آن حضرت را نتوانند زیارت کنند امام </w:t>
      </w:r>
    </w:p>
    <w:p>
      <w:pPr>
        <w:pStyle w:val="BookText"/>
        <w:rPr/>
      </w:pPr>
      <w:r>
        <w:rPr>
          <w:rFonts w:ascii="IRNazanin" w:hAnsi="IRNazanin" w:eastAsia="IRNazanin"/>
          <w:color w:val="111111"/>
          <w:sz w:val="28"/>
          <w:sz w:val="28"/>
          <w:szCs w:val="28"/>
          <w:rtl w:val="true"/>
          <w:lang w:bidi="fa-IR"/>
        </w:rPr>
        <w:t>حسن عسکری مادر خود را وصی خویش قرار داد و او و شیعیان را به آن بانوی بزرگوار ارجاع داد</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امام حسن عسکری علیه‌السلام بر حکیمه خاتون دختر امام جواد وارد شدم و از او پیرامون ائمه هدی علیهم‌السلام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اسامی امامان را تا امام دوازدهم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فرزند امام حسن عسکری علیه‌السلام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شیعیان باید به چه کسی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سوسن، مادر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کسی که زنی را وصی خود قرار داده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عسکری در این مورد به جدش امام حسین علیه‌السلام اقتدا نموده است که در ظاهر وصی خود را حضرت زینب قرار داد، ولی در واقع امام سجاد حجت خدا و وصی امام حسین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زینب علیهاالسلام را وصی خود قرار داد تا امام سجاد از گزند دشمنان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اهل اخبار و روایات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روایت نکرده‌اید که میراث نهمین فرزند امام حسین علیه‌السلام تقسیم می‌شود در حالی که او زنده است</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این بانو از سوی امام حسن عسکری علیه‌السلام به عنوان وصی بر مکانت و عظمت این زن دلالت می‌کند؛ چون این انتخاب به دستور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خداوند او را واسطه بین امام و امت قرار داده و او را لایق حمل اسرار امامت و وصایت دانسته، نشانی فروزنده بر فضیلت این بانو است</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349" w:name="pg3191_21432"/>
    </w:p>
    <w:p>
      <w:pPr>
        <w:pStyle w:val="BookText"/>
        <w:rPr/>
      </w:pPr>
      <w:bookmarkEnd w:id="349"/>
      <w:r>
        <w:rPr>
          <w:rFonts w:ascii="IRNazanin" w:hAnsi="IRNazanin" w:eastAsia="IRNazanin"/>
          <w:color w:val="111111"/>
          <w:sz w:val="28"/>
          <w:sz w:val="28"/>
          <w:szCs w:val="28"/>
          <w:rtl w:val="true"/>
          <w:lang w:bidi="fa-IR"/>
        </w:rPr>
        <w:t>پس از شهادت امام حسن عسکری علیه‌السلام جعفر کذاب با مادر آن حضرت بر سر میراث امام به نزاع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جعفر ظاهر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 تو را چه می‌شود؛ آمده‌ای که به سر حقوق من با من منازعه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مبهوت و متحیر شد و آن حضرت از دیده پنهان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 مادر امام علیه‌السلام وصی فرزند خویش بود و پس از شهادت امام حسن عسکری علیه‌السلام عهده دار اداره خاندان امام و مراجعه کنندگان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با کرامت به همه با دیده احسان و بزرگی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مخالفت جعفر با وی، تمام نیازمندیهای او را بر طرف می‌کرد و هزینه زندگی او را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بزرگوار وقتی وفات کرد بر اساس وصیت او، وی را در همان خانه که مدفن شریف شوهر و فرزند او بود دفن کردند</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این قطعه عرشی مکانت و قبة النور شرف و فضیلت، در سایه شوم فرهنگ شرک آلود وهابیت غبار غم گرفته و این کعبه دلها به دست حجاج صفتان تاریخ ویران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عاجزانه می‌خواهیم که با استقرار دولت اسلامی عراق و خروج اشغالگران و نیز ویران شدن خانه تروریست‌ها در این سرزمین مقدس دوباره بارگاه نورانی عسکریین علیهماالسلام معمور و این بهشت معنویت چون عرش خداوند نور افروز دیدگان دوستداران اهل البیت علیهم‌السلام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Heading3"/>
        <w:numPr>
          <w:ilvl w:val="2"/>
          <w:numId w:val="1"/>
        </w:numPr>
        <w:rPr/>
      </w:pPr>
      <w:bookmarkStart w:id="350" w:name="__RefHeading___Toc1615560_2749589250"/>
      <w:bookmarkStart w:id="351" w:name="_Toc122"/>
      <w:bookmarkEnd w:id="350"/>
      <w:r>
        <w:rPr>
          <w:rtl w:val="true"/>
        </w:rPr>
        <w:t>نرجس خاتون</w:t>
      </w:r>
      <w:bookmarkEnd w:id="351"/>
    </w:p>
    <w:p>
      <w:pPr>
        <w:pStyle w:val="Heading4"/>
        <w:numPr>
          <w:ilvl w:val="3"/>
          <w:numId w:val="1"/>
        </w:numPr>
        <w:rPr/>
      </w:pPr>
      <w:bookmarkStart w:id="352" w:name="__RefHeading___Toc1615562_2749589250"/>
      <w:bookmarkStart w:id="353" w:name="_Toc123"/>
      <w:bookmarkEnd w:id="352"/>
      <w:r>
        <w:rPr>
          <w:rtl w:val="true"/>
        </w:rPr>
        <w:t>اشارة</w:t>
      </w:r>
      <w:bookmarkEnd w:id="353"/>
    </w:p>
    <w:p>
      <w:pPr>
        <w:pStyle w:val="BookText"/>
        <w:rPr/>
      </w:pPr>
      <w:r>
        <w:rPr>
          <w:rFonts w:ascii="IRNazanin" w:hAnsi="IRNazanin" w:eastAsia="IRNazanin"/>
          <w:color w:val="111111"/>
          <w:sz w:val="28"/>
          <w:sz w:val="28"/>
          <w:szCs w:val="28"/>
          <w:rtl w:val="true"/>
          <w:lang w:bidi="fa-IR"/>
        </w:rPr>
        <w:t>همسر بی همتای امام حسن عسکری علیه‌السلام از ملکوت معنویتش فروغ جمال امام زمان ساطع و آن دُردانه آفرینش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با کرامت اگر چه به ظاهر لباس کنیزی بر تن داشت، ولی از نظر معنویت بر افقی تابان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در پرتو سخنان علی علیه‌السلام ستایش شده و با عنوان بهترین کنیزان 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زیارتنامه‌ای که برای او گفته شده ساحت آن بانو با این عناوین ستایش می‌گردد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ایها الصدیقة المرضیة، السلام علیک یا شبیهة ام موسی، و ابنة حواری </w:t>
      </w:r>
    </w:p>
    <w:p>
      <w:pPr>
        <w:pStyle w:val="BookText"/>
        <w:rPr/>
      </w:pPr>
      <w:r>
        <w:rPr>
          <w:rFonts w:ascii="IRNazanin" w:hAnsi="IRNazanin" w:eastAsia="IRNazanin"/>
          <w:color w:val="111111"/>
          <w:sz w:val="28"/>
          <w:sz w:val="28"/>
          <w:szCs w:val="28"/>
          <w:rtl w:val="true"/>
          <w:lang w:bidi="fa-IR"/>
        </w:rPr>
        <w:t>عیسی، السلام علیک ایتها التقیة النقیة، السلام علیک ایتها الرضیة المرضیة، السلام علیک ایتها المنعوتة فی الانجیل، المخطوبة من روح الله الامین؛ سلام بر تو ای صدیقه مرضیه، و ای بانویی که چون مادر موسی فرزندت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ای بانویی که خطبه عقدت را عیسی علیه‌السلام جاری کرد</w:t>
      </w:r>
      <w:r>
        <w:rPr>
          <w:rFonts w:eastAsia="IRNazanin" w:cs="IRNazanin"/>
          <w:color w:val="111111"/>
          <w:sz w:val="28"/>
          <w:szCs w:val="28"/>
          <w:rtl w:val="true"/>
          <w:lang w:bidi="fa-IR"/>
        </w:rPr>
        <w:t>»</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دیگر از زیارتنامه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احسنت الکفالة، و أدّیت الامانة، و اجتهدت فی مرضاة الله، و صبرت فی ذات الله، و حفظت سر الله، و حملت ولی الله، و بالغت فی حفظ حجّة الله و</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عناوین و القاب ستایشگر آن بانویی است که صدف معنویت و ملکوتش درّی تابناک می‌پرورد که بر آسمان انسانیت فروغ هدایتش تمام جهان را لبریز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علیهماالسلام در محضر علی علیه‌السلام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حسن به سوی امام می‌آمد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علیه‌السلام به سوی امام می‌آمد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فدایت ای فرزند بهترین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شما را چه می‌شود که این جملات را به امام حسن و امام حسین علیهماالسلام می‌فرمایید؟ فرزند بهترین کنیزان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 گشته موعود، حجة بن الحسن بن علی بن محمد بن علی بن موسی بن جعفر بن محمد بن علی بن الحسین علیه السلام است</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بیانی دیگر این بانو را با همین وصف ستوده است</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مجتبی 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علیه‌السلام نهمین فرزند برادرم امام حسین علیه السلام فرزند سید و خانم کنیزان است</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نیز این بانو را با عنوان و صفت سید کنیزان ستوده است</w:t>
      </w:r>
      <w:r>
        <w:rPr>
          <w:rFonts w:eastAsia="IRNazanin" w:cs="IRNazanin"/>
          <w:color w:val="111111"/>
          <w:sz w:val="28"/>
          <w:szCs w:val="28"/>
          <w:rtl w:val="true"/>
          <w:lang w:bidi="fa-IR"/>
        </w:rPr>
        <w:t xml:space="preserve">. </w:t>
      </w:r>
      <w:bookmarkStart w:id="354" w:name="pg3191_21436"/>
    </w:p>
    <w:p>
      <w:pPr>
        <w:pStyle w:val="BookText"/>
        <w:rPr/>
      </w:pPr>
      <w:bookmarkEnd w:id="354"/>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شما اهل بیت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چهارمین فرزند از فرزندان من و فرزند سید کنیزان است؟</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 w:name="__RefHeading___Toc1615564_2749589250"/>
      <w:bookmarkStart w:id="356" w:name="_Toc124"/>
      <w:bookmarkEnd w:id="355"/>
      <w:r>
        <w:rPr>
          <w:rtl w:val="true"/>
        </w:rPr>
        <w:t>بانویی بزرگ</w:t>
      </w:r>
      <w:bookmarkEnd w:id="356"/>
    </w:p>
    <w:p>
      <w:pPr>
        <w:pStyle w:val="BookText"/>
        <w:rPr/>
      </w:pPr>
      <w:r>
        <w:rPr>
          <w:rFonts w:ascii="IRNazanin" w:hAnsi="IRNazanin" w:eastAsia="IRNazanin"/>
          <w:color w:val="111111"/>
          <w:sz w:val="28"/>
          <w:sz w:val="28"/>
          <w:szCs w:val="28"/>
          <w:rtl w:val="true"/>
          <w:lang w:bidi="fa-IR"/>
        </w:rPr>
        <w:t>مجلسی در بحار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سلیمان برده فروش از فرزند زادگان ابو ایوب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هادی علیه‌السلام مرا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بشر تو زاده انصاری، محبت انصار به اهل بیت پیامبر خدا چون زلالی جاری بوده و هست و ما به شما اعتماد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می‌خواهم تو را به شرفی دیگر مزین کنم و سری از اسرار را بر تو ظاهر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 را مأمور خرید کنیزی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نامه‌ای به خط رومی نوشت و کیسه‌ای حاوی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بغداد برو و نزدیک ظهر فلان روز در گذرگاه دجله حاضر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قایق‌های حامل کنیزان نزدیک شد از دور عمر بن یزید برده فروش را زیر نظر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کنیزی را که دو لباس حریر بر تن دارد برای فروش عرضه کرد و آن کنیز از این که او را در معرض نگاه مردم قرار دهند، سخت ناراحت و به زبان رومی می‌گوید وای که حجاب من هتک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و فرمان امام هادی علیه‌السلام را اجابت کرده و در زمان و مکان موعود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فرموده بود نامه را به کنیز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نامه را خواند سخت گریست و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صاحب این نامه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یاد کرد که اگر مرا به او نفروشی، خود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عمر در قیمت آن کنیز با هم گفتگو کردیم تا به همان مبلغ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که امام داده بود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بسیار خوشحال و خندان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حجره‌ای که برای اقامت گرفته بودم او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حجره آرام گرفت، نامه امام هادی علیه‌السلام را در آورد و بوسید و بر دیدگان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تعجب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صاحب این نامه را می‌شناسی که </w:t>
      </w:r>
    </w:p>
    <w:p>
      <w:pPr>
        <w:pStyle w:val="BookText"/>
        <w:rPr/>
      </w:pPr>
      <w:r>
        <w:rPr>
          <w:rFonts w:ascii="IRNazanin" w:hAnsi="IRNazanin" w:eastAsia="IRNazanin"/>
          <w:color w:val="111111"/>
          <w:sz w:val="28"/>
          <w:sz w:val="28"/>
          <w:szCs w:val="28"/>
          <w:rtl w:val="true"/>
          <w:lang w:bidi="fa-IR"/>
        </w:rPr>
        <w:t>این گونه آن را گرامی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فرزندان انبیا علیهم السلام آگاه باش و بدان که من ملیکه،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پسری قیصر روم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من از فرزندان حواریون حضرت عیسی علیه‌السلام و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حضرت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می‌خواست مرا به عقد برادر زاده خود در آورد، در حالی که من سیزده 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بزرگ به پا داشت از کشیشان و راهبان سیصد نفر و از اعیان و بزرگان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نفر و از فرماندهان و رجال کشوری و لشکری و رؤسای قبایل چهار هزار نفر در آن مجلس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تختی مزین به انواع جواهرات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برادرزاده‌اش را بر آن تخت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اسقف‌ها انجیل‌ها را به دست گرفتند که بخوانند که ناگهان چلچراغ‌ها و شمعدانها فرو افتادند و صلیب‌ها واژگون و تخت سرنگون شد و برادر زاده قیصر نقش بر زمین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از چهره اسقف‌ها پرید و بدن هایشان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آنان به جدم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حادثه نشان زوال زودرس دولت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دستور داد تا بار دیگر مجلس را به 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چلچراغ و شمعدانها روشن شد و بوی کافور و عود و عنبر فضای مجلس را معطر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رجال و اعیان را فرا خواند و برادر زاده دیگرش را حاضر کردند و بر تخت نشاند که باز همان حادثه تکرار شد و مردم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غمگین و محزون به حرمسرا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عالم رؤیا دیدم که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مسیح و شمعون و عده‌ای از حواریون در همان مجلس که جدم آماده‌کرده بود اجتماع کردند و منبری از نور که فروغش تا آسمان مشعشع بود، در جای همان تخت نصب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و دامادش علی علیه‌السلام و جمعی از فرزندانش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خطاب به حضرت مسیح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خواستگاری ملیکه خاتون دختر وصی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آمده‌ایم تااو را برای فرزندم </w:t>
      </w:r>
    </w:p>
    <w:p>
      <w:pPr>
        <w:pStyle w:val="BookText"/>
        <w:rPr/>
      </w:pPr>
      <w:r>
        <w:rPr>
          <w:rFonts w:ascii="IRNazanin" w:hAnsi="IRNazanin" w:eastAsia="IRNazanin"/>
          <w:color w:val="111111"/>
          <w:sz w:val="28"/>
          <w:sz w:val="28"/>
          <w:szCs w:val="28"/>
          <w:rtl w:val="true"/>
          <w:lang w:bidi="fa-IR"/>
        </w:rPr>
        <w:t>حسن عسکری علیه‌السلام عقد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روبه شمعون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شرافت به تو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نسل خود را به نسل پیامبر خاتم پیوند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با خوشحالی پذیرفت و آنگاه پیامبر خدا صلی‌الله‌علیه‌و‌آله بر آن منبر نشست و خطبه عقد را خواند و مرا به عقد فرزندش درآورد و حضرت مسیح و ائمه علیهم‌السلام و حواریون را گواه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بیدار شدم از ترس، خواب خود را برای کسی نقل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محبت آن جوان در قلبم افروخته بود و مرا از خوردن و آشامیدن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شدم و جسمم ضعیف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روم بر بالینم حاضر شدند، ولی کاری از دستشان ساخته نبود؛ چون جدم از معالجه من ناامید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نور دیده آیا خواسته‌ای در این دنیا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خواستم که اسیران مسلمان را از زندان آزاد کند تا شاید حضرت مسیح و مادرش مریم مرا شفا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قبول کرد و من نیز به ناچار اظهار بهبودی کردم و کم‌کم به خوردن و آشامیدن روی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بسیار خوشحال شد و اسیران را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ده شب حضرت فاطمه علیهاالسلام را در خواب دیدم که همراه حضرت مریم و هزار نفر از حوریان بهشتی به دیدنم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آن بانو را به من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زهرا علیهاالسلام متوسل شدم و از بی توجهی حضرت عسکری علیه‌السلام گله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مشرک هستی، پسرم ابا محمد به دیدن تو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به زیارت ابا محمد هستی، باید مسلمان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راهنمایی آن بانوی بزرگ شهادتین را به زبان جاری و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مرا به سینه خود چسبانید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زیارت ابا محمد باش که من او را نزد تو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برای زیارت ابا محمد علیه‌السلام لحظه شماری می‌کردم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ابا محمد علیه‌السلام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محبوب </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مرا شیفته و دلداده خود کردی، با دوری خود بر من جفا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نیامدن من به خاطر شرک تو بود و اینک هر شب مرا ملاقات خواهی کرد تا زمانی که اراده خداوند ما را در ظاهر به هم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اسیر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ابا محمد علیه‌السلام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پدر بزرگت لشکری برای نبرد با مسلمانان اعزام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طور ناشناس میان کنیزان و خدمتگزاران پنهان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حضرتش را اجرا کردم و اسیر مسلمانان شدم تا به اینجا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نمی‌داند که من دختر پادشاه روم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من در سهم او بودم از نام من سؤال کرد و من خود را نرجس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 کنیزان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عربی را آموختی، در حالی که تو در روم رشد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چون به تربیت من اهتمام می‌ورزید از این رو معلمی برای من انتخاب کرد تا به من عربی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نرجس را به خدمت امام هادی علیه‌السلام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امام وارد 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خداوند ذلّت نصرانیت و عزت اسلام و شرافت پیامبر خدا و عترتش را به تو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برای شما وصف کنم چیزی را که خود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هادی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تو را اکرام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هزار دینار به تو بدهم یا بشارت شرف و کرامت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 مژده‌ام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فرزندی که جهان را پر از عدل و داد کند پس از آن که ظلم و بیداد همه جا را پر کرده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حسن عسکری علیه‌السلام به حکیمه خاتون عمه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آداب اسلام را به آن بانو بیاموزد</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تشریف فرمایی نرجس به خانه حکیمه برای کسب آداب و احکام اسلامی، حکیمه با تمام توان در آموزش و تعلیم او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bookmarkStart w:id="357" w:name="pg3191_21444"/>
    </w:p>
    <w:p>
      <w:pPr>
        <w:pStyle w:val="BookText"/>
        <w:rPr/>
      </w:pPr>
      <w:bookmarkEnd w:id="357"/>
      <w:r>
        <w:rPr>
          <w:rFonts w:ascii="IRNazanin" w:hAnsi="IRNazanin" w:eastAsia="IRNazanin"/>
          <w:color w:val="111111"/>
          <w:sz w:val="28"/>
          <w:sz w:val="28"/>
          <w:szCs w:val="28"/>
          <w:rtl w:val="true"/>
          <w:lang w:bidi="fa-IR"/>
        </w:rPr>
        <w:t>بانویی نمونه شد و زمان آن رسید که صدف عفاف و کرامتش گوهری عرشی را پذیرا باشد و ملکوت معنویتش به مقام مادری امام زمان علیه‌السلام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روزی امام حسن عسکری علیه‌السلام به خانه عمه‌اش حکیمه خاتون تشریف برد و در آنجا نرجس خاتون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بانو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وی را می‌طلبی او را به خدمت شما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و تعجب من از این بود که به زودی خداوند متعال از او فرزندی به دنیا می‌آورد که جهان را پر از عدل و 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خدمت امام هادی علیه‌السلام مشرف شد و تقاضا کرد که نرجس خاتون را به خانه امام حسن عسکری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علیه‌السلام ضمن موافقت خطاب به حکیمه خاتون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بانوی بزرگوار، خداوند می‌خواهد تو را در چنین ثوابی شریک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فوز عظیمی بر تو کرامت فرماید که تو را واسطه این امر الهی کرد</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 w:name="__RefHeading___Toc1615566_2749589250"/>
      <w:bookmarkStart w:id="359" w:name="_Toc125"/>
      <w:bookmarkEnd w:id="358"/>
      <w:r>
        <w:rPr>
          <w:rtl w:val="true"/>
        </w:rPr>
        <w:t>تجلی نور</w:t>
      </w:r>
      <w:bookmarkEnd w:id="35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حسن عسکری علیه‌السلام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از من خواست که افطار را در خدمت آن حضرت باشم و بشارت میلاد امام زمان عجل الله تعالی فرجه الشریف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و با سرور به اتاق نرجس خاتون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در محضرش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احوالپرسی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بانوی من و بانوی خاندان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از این گفته تعجب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مرا با چنین القاب و با چنین عظمتی می‌ستایی؟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امشب خداوند به تو فرزندی عطا خواهد کرد که آقای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و افطار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برای نماز و تهجد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خاتون نیز </w:t>
      </w:r>
      <w:bookmarkStart w:id="360" w:name="pg3191_21446"/>
    </w:p>
    <w:p>
      <w:pPr>
        <w:pStyle w:val="BookText"/>
        <w:rPr/>
      </w:pPr>
      <w:bookmarkEnd w:id="360"/>
      <w:r>
        <w:rPr>
          <w:rFonts w:ascii="IRNazanin" w:hAnsi="IRNazanin" w:eastAsia="IRNazanin"/>
          <w:color w:val="111111"/>
          <w:sz w:val="28"/>
          <w:sz w:val="28"/>
          <w:szCs w:val="28"/>
          <w:rtl w:val="true"/>
          <w:lang w:bidi="fa-IR"/>
        </w:rPr>
        <w:t>برخاست و نماز شب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هیچ اثری از وضع حمل در او آشکار نبود به شک افتادم که امام علیه‌السلام از اتاقش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 عجله مکن که تولد او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خواندن سوره سجده و یس مشغول شدم که در این هنگام درد زایمان بر نرجس خاتون عارض شد و مولود موعود و منجی جهان پا به عرصه دنیا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مبارک را به پدر بزرگوارش دادیم آنگاه آن حضرت دستور داد که او را نزد مادرش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مادرش دادیم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را در آغوش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پاس میلادش برای عرض تبریک به حضور امام حسن عسکری علیه‌السلام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مولود مسعود مبارک را به روح القدس سپرد و خطاب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کودک را ببر و محافظت کن و هر چهل روز یک بار او را نزد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کودک محبوبش را در آغوش گرفت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تو را به آن کس که مادر موسی فرزندش را به او سپرد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از فراق فرزند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 و بدان که شیر غیر تو بر او حرام است و او به تو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موسی علیه‌السلام به نزد مادرش برگشت</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نرجس در زمان امام حسن عسکری علیه‌السلام جهان را وداع گفت و او را در مجاورت حضرت امام علی النقی علیه‌السلام دفن کردند</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خاتمه بحث با نقل کرامتی مشک فشان می‌گردد</w:t>
      </w:r>
      <w:r>
        <w:rPr>
          <w:rFonts w:eastAsia="IRNazanin" w:cs="IRNazanin"/>
          <w:color w:val="111111"/>
          <w:sz w:val="28"/>
          <w:szCs w:val="28"/>
          <w:rtl w:val="true"/>
          <w:lang w:bidi="fa-IR"/>
        </w:rPr>
        <w:t>.</w:t>
      </w:r>
    </w:p>
    <w:p>
      <w:pPr>
        <w:pStyle w:val="Heading4"/>
        <w:numPr>
          <w:ilvl w:val="3"/>
          <w:numId w:val="1"/>
        </w:numPr>
        <w:rPr/>
      </w:pPr>
      <w:bookmarkStart w:id="361" w:name="__RefHeading___Toc1615568_2749589250"/>
      <w:bookmarkStart w:id="362" w:name="_Toc126"/>
      <w:bookmarkEnd w:id="361"/>
      <w:r>
        <w:rPr>
          <w:rtl w:val="true"/>
        </w:rPr>
        <w:t>کرامتی چشم افروز</w:t>
      </w:r>
      <w:bookmarkEnd w:id="362"/>
    </w:p>
    <w:p>
      <w:pPr>
        <w:pStyle w:val="BookText"/>
        <w:rPr/>
      </w:pPr>
      <w:r>
        <w:rPr>
          <w:rFonts w:ascii="IRNazanin" w:hAnsi="IRNazanin" w:eastAsia="IRNazanin"/>
          <w:color w:val="111111"/>
          <w:sz w:val="28"/>
          <w:sz w:val="28"/>
          <w:szCs w:val="28"/>
          <w:rtl w:val="true"/>
          <w:lang w:bidi="fa-IR"/>
        </w:rPr>
        <w:t>بیماری وبا در شهر سامرا پدید آمد و منتشر گردید و هر روز عده‌ای را به کام مرگ می‌کشاند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سید محمد فشارکی حکم می‌کند که روز معینی را شیعیان سامرا </w:t>
      </w:r>
    </w:p>
    <w:p>
      <w:pPr>
        <w:pStyle w:val="BookText"/>
        <w:rPr/>
      </w:pPr>
      <w:r>
        <w:rPr>
          <w:rFonts w:ascii="IRNazanin" w:hAnsi="IRNazanin" w:eastAsia="IRNazanin"/>
          <w:color w:val="111111"/>
          <w:sz w:val="28"/>
          <w:sz w:val="28"/>
          <w:szCs w:val="28"/>
          <w:rtl w:val="true"/>
          <w:lang w:bidi="fa-IR"/>
        </w:rPr>
        <w:t>روزه بگیرند و ثواب آن را به ساحت حضرت نرجس خاتون اهدا نمایند و آن بانوی بزرگوار را واسطه قرار دهند که از فرزند بزرگوارش حضرت ولی عصر عجل الله تعالی فرجه الشریف، درخواست نماید که آن حضرت از خداوند بخواهد بلای وبا از شیعیان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مجتهد واجب الاطاعه منتشر می‌گردد و شیعیان، آن روز معین را روزه می‌گیرند و طبق گفته مرحوم آیة الله فشارکی ثوابش را به ساحت حضرت نرجس خاتون نثار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از شیعیان بر طرف می‌گردد و احدی از شیعیان سامرا به بیماری وبا از دنیا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شیعه که فوت شده بود، پس از بررسی و تحقیق روشن می‌شود که به بیماری وبا فوت نکرده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سنّی‌ها از خجالت و شرمندگی مرده‌های خود را شب دفن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قطعی در کتابنامه کرامات اهل‌بیت علیهم‌السلام ثبت می‌گردد</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bookmarkStart w:id="363" w:name="pg3191_21449"/>
    </w:p>
    <w:p>
      <w:pPr>
        <w:pStyle w:val="Heading2"/>
        <w:numPr>
          <w:ilvl w:val="1"/>
          <w:numId w:val="1"/>
        </w:numPr>
        <w:rPr/>
      </w:pPr>
      <w:bookmarkStart w:id="364" w:name="__RefHeading___Toc1615570_2749589250"/>
      <w:bookmarkStart w:id="365" w:name="_Toc127"/>
      <w:bookmarkEnd w:id="363"/>
      <w:bookmarkEnd w:id="364"/>
      <w:r>
        <w:rPr>
          <w:rtl w:val="true"/>
        </w:rPr>
        <w:t>بخش چهارم</w:t>
      </w:r>
      <w:bookmarkEnd w:id="36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6" w:name="__RefHeading___Toc1615572_2749589250"/>
      <w:bookmarkStart w:id="367" w:name="_Toc128"/>
      <w:bookmarkEnd w:id="366"/>
      <w:r>
        <w:rPr>
          <w:rtl w:val="true"/>
        </w:rPr>
        <w:t>زن در دو نگاه</w:t>
      </w:r>
      <w:bookmarkEnd w:id="36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3191_21453"/>
      <w:bookmarkStart w:id="369" w:name="pg3191_21453"/>
      <w:bookmarkEnd w:id="369"/>
    </w:p>
    <w:p>
      <w:pPr>
        <w:pStyle w:val="BookText"/>
        <w:rPr/>
      </w:pPr>
      <w:bookmarkStart w:id="370" w:name="pg3191_21453"/>
      <w:bookmarkEnd w:id="370"/>
      <w:r>
        <w:rPr>
          <w:rFonts w:ascii="IRNazanin" w:hAnsi="IRNazanin" w:eastAsia="IRNazanin"/>
          <w:color w:val="111111"/>
          <w:sz w:val="28"/>
          <w:sz w:val="28"/>
          <w:szCs w:val="28"/>
          <w:rtl w:val="true"/>
          <w:lang w:bidi="fa-IR"/>
        </w:rPr>
        <w:t>زن در دو نگاه</w:t>
      </w:r>
    </w:p>
    <w:p>
      <w:pPr>
        <w:pStyle w:val="Heading3"/>
        <w:numPr>
          <w:ilvl w:val="2"/>
          <w:numId w:val="1"/>
        </w:numPr>
        <w:rPr/>
      </w:pPr>
      <w:bookmarkStart w:id="371" w:name="__RefHeading___Toc1615574_2749589250"/>
      <w:bookmarkStart w:id="372" w:name="_Toc129"/>
      <w:bookmarkEnd w:id="371"/>
      <w:r>
        <w:rPr>
          <w:rtl w:val="true"/>
        </w:rPr>
        <w:t>نگاه ابزاری</w:t>
      </w:r>
      <w:bookmarkEnd w:id="372"/>
    </w:p>
    <w:p>
      <w:pPr>
        <w:pStyle w:val="BookText"/>
        <w:rPr/>
      </w:pPr>
      <w:r>
        <w:rPr>
          <w:rFonts w:ascii="IRNazanin" w:hAnsi="IRNazanin" w:eastAsia="IRNazanin"/>
          <w:color w:val="111111"/>
          <w:sz w:val="28"/>
          <w:sz w:val="28"/>
          <w:szCs w:val="28"/>
          <w:rtl w:val="true"/>
          <w:lang w:bidi="fa-IR"/>
        </w:rPr>
        <w:t>نگاه ابزاری</w:t>
      </w:r>
    </w:p>
    <w:p>
      <w:pPr>
        <w:pStyle w:val="BookText"/>
        <w:rPr/>
      </w:pPr>
      <w:r>
        <w:rPr>
          <w:rFonts w:ascii="IRNazanin" w:hAnsi="IRNazanin" w:eastAsia="IRNazanin"/>
          <w:color w:val="111111"/>
          <w:sz w:val="28"/>
          <w:sz w:val="28"/>
          <w:szCs w:val="28"/>
          <w:rtl w:val="true"/>
          <w:lang w:bidi="fa-IR"/>
        </w:rPr>
        <w:t>نگاه ابزاری نیم نگاهی است که اروپای مدرن قرن هیجده و آمریکا به این نیم پیکره انسانیت می‌کند و انگاره‌ای است که این موجود شریف با آن ارزیابی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سابقه جنبش سیاسی اجتماعی زنان در اروپا و آمریکا و نیز زن محوری در جامعه ترکان مغول و الموتیان این فرضیه مدلل می‌گردد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سابقه جنبش سیاسی زنان و اندیشه‌های آن، ریشه در انقلاب صنعتی اروپا و خاصه انقلاب فرانسه دارد؛ و طلیعه آن را باید اعلامیه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المپ دو گوژ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فرانسوی در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 و شهروند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 و در آن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 زنان حق دارند که بالای چوبه دار بروند، به همین سان نیز حق دارند که بالای سکوی خطابه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انقلاب فرانسه زنان به تشکیل باشگاههای انقلابی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همین انقلاب است که هواداران آزادی زنان طی اعتراض نامه‌ای به مجلس چنین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همه تعصبات گذشته را نابود کرده‌اید، لیکن اجازه می‌دهید که قدیمی‌ترین و شایع‌ترین آنها باقی بماند و آن تعصبی است که موجب می‌شود نیمی از جمعیت از </w:t>
      </w:r>
    </w:p>
    <w:p>
      <w:pPr>
        <w:pStyle w:val="BookText"/>
        <w:rPr/>
      </w:pPr>
      <w:r>
        <w:rPr>
          <w:rFonts w:ascii="IRNazanin" w:hAnsi="IRNazanin" w:eastAsia="IRNazanin"/>
          <w:color w:val="111111"/>
          <w:sz w:val="28"/>
          <w:sz w:val="28"/>
          <w:szCs w:val="28"/>
          <w:rtl w:val="true"/>
          <w:lang w:bidi="fa-IR"/>
        </w:rPr>
        <w:t>منصب و احترام، به ویژه از حضور در آن مجلس محروم گردند</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نویسندگان از سایر کشورها به احقاق حقوق زنان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ولستو کرافت با نوشتن رساله حمایت از حقوق زن توجه افکار عمومی را به موقعیت سیاسی زنان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اندیشمندانی چون کندورسه و دیدرو از حقوق زنان دفاع کردند</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نیمه نخست قرن نوزدهم هواداران سن سیمون و فوریه دو تن از سوسیالیستهای اولیه از حقوق زنان حمایت می‌کردند و در ادامه این روند در نیمه دوم قرن نوزدهم تقاضا برای برابری زنان در زندگی اجتماعی و سیاسی به صورت بارزی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انگلستان نیز جنبش سیاسی زنان برای کسب حقوق سیاسی در سال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آن در ایالات متحده آمریکا کنگره زنان در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حق رأی زنان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استوارت میل فیلسوف سیاسی معروف انگلیسی کتابی تحت عنوان اسارت زنان نوشت که مورد استقبال عمومی قرار گرفت و او نخستین لایحه برای اعطای حق رأی به زنان را به پارلمان انگلیس تقدیم کرد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سال‌ها انجمنهای سیاسی زنان در بسیاری از کشورهای اروپایی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اتحادیه ملی حق رأی برای زنان در سال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 اعتصاباتی و تظاهراتی برای رسیدن به اهداف خود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w:t>
      </w:r>
    </w:p>
    <w:p>
      <w:pPr>
        <w:pStyle w:val="BookText"/>
        <w:rPr/>
      </w:pPr>
      <w:r>
        <w:rPr>
          <w:rFonts w:ascii="IRNazanin" w:hAnsi="IRNazanin" w:eastAsia="IRNazanin"/>
          <w:color w:val="111111"/>
          <w:sz w:val="28"/>
          <w:sz w:val="28"/>
          <w:szCs w:val="28"/>
          <w:rtl w:val="true"/>
          <w:lang w:bidi="fa-IR"/>
        </w:rPr>
        <w:t xml:space="preserve">انجمن ملی رأی زنان در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اتحادیه حقوق زنان در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سوسیالیزم، نیز از آغاز برای حقوق زنان مبارزه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فریدریش انگلس در کتاب منشأ خانواده، مالکیت خصوصی و دولت، اظهار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سرنگونی حق مادری و مادر سالاری در نتیجه سلطه مردان به معنی شکست تاریخی جنس زن بود</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اگوست ببل از سوسیالیستهای اولیه بر آن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باید هم از یوغ سرمایه داری و هم از نظام پدر سالاری رهایی یابند</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جنبش بین المللی سوسیالیستی زنان به عنوان جزیی از جنبش جهان سوسیالیزم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کنگره‌ای تشکیل داد و خواستار اعطای حق رأی به زنان و مشارکت آنان در جنبش جهان پرولتاریا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سوسیال دمکراسی آلمان نیز در سال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برنامه معروف ارفورت خواستار گسترش حق رأی به زنان در آلمان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روسیه پس از انقلاب، لنین خواستار مشارکت زنان کارگر در قدرت شوراها گردید و به زنان حق رأی سیاسی اعطا گردید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جنبشهای اولیه زنان در قرن نوزدهم از سوی گروههای کوچک زنان تحصیل کرده طبقات متوسط به راه افتاد و طبعا جنبشی عمومی و فراگیر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زنان همچنان پای بند نقشهای سنتی خود بودند و جنبش زنان را در نمی‌یافتند و یا نسبت به آن بی 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واکنش به جنبشهای زنان، برخی از نویسندگان در مقام مخالفت استدلال می‌کردند که زنان از نظر جسمی و فکری به پای مردان نمی‌رسند و یا این که شرکت آنها در زندگی سیاسی موجب اختلال در ثبات دولت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ممکن است دارای فرهنگ، اندیشه و ذوق باشند، لیکن نمی‌توانند به ایده مطلق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مردان و زنان همانند تفاوت میان حیوانات و نباتات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رشد زنان آرامتر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این‌که زنان زمام حکومت را به دست گیرند دولت دچار مخاطره می‌شود چون زنان اعمال خود را نه به موجب مقتضیات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حکم </w:t>
      </w:r>
    </w:p>
    <w:p>
      <w:pPr>
        <w:pStyle w:val="BookText"/>
        <w:rPr/>
      </w:pPr>
      <w:r>
        <w:rPr>
          <w:rFonts w:ascii="IRNazanin" w:hAnsi="IRNazanin" w:eastAsia="IRNazanin"/>
          <w:color w:val="111111"/>
          <w:sz w:val="28"/>
          <w:sz w:val="28"/>
          <w:szCs w:val="28"/>
          <w:rtl w:val="true"/>
          <w:lang w:bidi="fa-IR"/>
        </w:rPr>
        <w:t>تمایلات و عقاید دلخواهانه و جزیی تنظیم می‌کنند</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ژان ژاک روسو نیز در کتاب امیل خود عرصه آزادی را برای زنان مقید می‌کند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جستجوی حقایق انتزاعی و عقلی و مبادی و اصول علوم و دانشها و هر آن چیزی که نیازمند تعمیم باشد، خارج از حد ادراک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زنان باید کلاً عملی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آنها اعمال اصولی است که مردان کشف کرده‌اند</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دشمنی با جنبش زنان در کشورهای کاتولیک مذهب شدیدتر بود تا در کشورهای پروتستان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مذهبی استدلال می‌شد که شرکت زنان در زندگی عمومی و سیاسی موجب تضعیف رابطه آنها با زندگی خانوادگی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حق رأی سیاسی زنان تنها در اوایل قرن بیستم در بیشتر کشورهای اروپایی و آمریکا مورد شناسایی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به سال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در آمریکا به سال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xml:space="preserve">، در ایتالیا به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فرانسه به سال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 و کشور سوئیس بیش از هر کشور دیگری در اعطای حق رأی به زنان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رأی زنان در انتخابات دولت فدرال در یک رأی‌گیری عمومی تصویب شد</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این بود سابقه رستاخیز حقوق سیاسی اجتماعی زنان در اروپا و آمریکای لیبرال دمکرات و شرق سوسیال دمکرات که از اولین اعلامیه این جنبش از سوی المپ دگوژ فرانسوی در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زمان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احیای این حقوق، انقلابی اجتماعی و موضوعی نو و بدیع محسوب نمی‌شد، بلکه رویکردی به گذشته و حرکتی ارتجاعی بود؛ زیرا این حقوق در گفتگوهای افلاطون در کتاب جمهور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 آن دیالوگ خود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ما همان وظایفی را که برای مردان قائل شدیم به زنها هم تحمیل کنیم، باید </w:t>
      </w:r>
    </w:p>
    <w:p>
      <w:pPr>
        <w:pStyle w:val="BookText"/>
        <w:rPr/>
      </w:pPr>
      <w:r>
        <w:rPr>
          <w:rFonts w:ascii="IRNazanin" w:hAnsi="IRNazanin" w:eastAsia="IRNazanin"/>
          <w:color w:val="111111"/>
          <w:sz w:val="28"/>
          <w:sz w:val="28"/>
          <w:szCs w:val="28"/>
          <w:rtl w:val="true"/>
          <w:lang w:bidi="fa-IR"/>
        </w:rPr>
        <w:t>تربیت مرد و زن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مردها تربیت روحی و بدنی را لازم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لازم می‌آید که زنان هم از این دو نوع تربیت بهره‌مند شوند و فن جنگ را هم بیاموزند و خلاصه بین زن و مرد مساوات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این بحث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 دوست، در اداره امور شهر کاری نیست که به زن من حیث زنی یا به مرد من حیث مردی اختصاص داشته باشد؛ بلکه استعدادها بین هر دو جنس متساویا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 و مرد هر دو به حکم طبیعت شریک در انجام همه وظایف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همه کارها زن ناتوان‌تر از مرد است</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افلاطون با توجه به پیامدهای منفی این تساوی به گفتگو پیرامون آن می‌پردازد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اگر از حرف به مرحله عمل برسیم شاید بعضی جنبه‌های این موضوع به علت مخالفت آن با عادات جاریه به نظر مضحک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شک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تو جنبه مضحک این کار چیست؟ لابد منظره زنهای برهنه است که در میدان با مردان ورزش خواهند کرد و این منحصر به جوان‌ها هم نخواهد بود، بلکه زنان نسبتا مسن هم بین آنها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حقیقتا همین است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عادت‌های امروز یک چنین منظره‌ای مضحک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حال که ما بنا بر اظهار عقیده خود گذاشته‌ایم نباید از شوخی بذله گویان بترسیم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بگذاریم آنها در باب این ابتکار ما که برای زن‌ها تربیت بدنی و معنوی و خاصه فرا گرفتن فن جنگ و سواری را لازم دانستیم هر چه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تو است</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373" w:name="pg3191_21463"/>
    </w:p>
    <w:p>
      <w:pPr>
        <w:pStyle w:val="Heading3"/>
        <w:numPr>
          <w:ilvl w:val="2"/>
          <w:numId w:val="1"/>
        </w:numPr>
        <w:rPr/>
      </w:pPr>
      <w:bookmarkStart w:id="374" w:name="__RefHeading___Toc1615576_2749589250"/>
      <w:bookmarkStart w:id="375" w:name="_Toc130"/>
      <w:bookmarkEnd w:id="373"/>
      <w:bookmarkEnd w:id="374"/>
      <w:r>
        <w:rPr>
          <w:rtl w:val="true"/>
        </w:rPr>
        <w:t>آرمان آزادی</w:t>
      </w:r>
      <w:bookmarkEnd w:id="375"/>
    </w:p>
    <w:p>
      <w:pPr>
        <w:pStyle w:val="BookText"/>
        <w:rPr/>
      </w:pPr>
      <w:r>
        <w:rPr>
          <w:rFonts w:ascii="IRNazanin" w:hAnsi="IRNazanin" w:eastAsia="IRNazanin"/>
          <w:color w:val="111111"/>
          <w:sz w:val="28"/>
          <w:sz w:val="28"/>
          <w:szCs w:val="28"/>
          <w:rtl w:val="true"/>
          <w:lang w:bidi="fa-IR"/>
        </w:rPr>
        <w:t>روشن شد که حقوق زن و تساوی آن با مرد که بزرگترین دستاورد انسان قرن نوزده و بیستم برای زن بوده چیز نو و جدیدی برای آن به ارمغان نیاورد؛ بلکه احیای گفته‌های افلاطون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این دوره نه تنها زنان به حقوق خود نرسیدند، بلکه مردان نیز تبدیل به ابزار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و مرد هر دو با یک نگاه ابزاری در خدمت سرمایه و قدرت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از فرهنگ انسانی خود فاصله گرفتند و با خود بیگانه شدند و در حد کالا تنزل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زن در نظام غربی به تبع تعریف ماشینی ـ مادی که در آن نظام برای انسان قائلند همانند سایر اشیاء تحت حاکمیت قوانین ماده تعریف گردید؛ به این معنا که چون زندگی را منحصر در دنیا می‌دانند برای استفاده بهتر از طبیعت و لذت بردن از امکانات آن قدرت‌های موجود در طبیعت را به استخدام گرفته و آرمان آنان فناوری بهتر، سود دهی بیشتر و توسعه سرمایه داری است و هرگز به کرامت‌های انسانی نمی‌اندیشند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نظام انسان‌ها همانند اشیاء به کالا تبدیل شده و خرید و فروش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امنیت جای خود را به ترس و وحشت داده؛ حرص و حسد برای رسیدن به قدرت و امکانات بیشتر در سراسر این نظام 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جایگاهی برای دولت اخلاق و کرامت انسانی تعریف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در این نظام و با شعار آزادی زنان مظلوم‌ترین دوره را به خود دیده‌اند و به نام آزادی جنسی محاسن آنان را وسیله توسعه سرمایه قرار داده و گویی دوره برده داری مدرن آغاز شده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 انقلاب صنعتی برای زنان آن بود که آنان به کالایی تبدیل شدند و قداست زن به طور کلی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و صنعت با هم متحد شدند و به بهانه آزادی و تساوی زنان برای پیشرفت اهداف خود و به استخدام گرفتن نیروی ارزان کار زنان، </w:t>
      </w:r>
      <w:bookmarkStart w:id="376" w:name="pg3191_21465"/>
    </w:p>
    <w:p>
      <w:pPr>
        <w:pStyle w:val="BookText"/>
        <w:rPr/>
      </w:pPr>
      <w:bookmarkEnd w:id="376"/>
      <w:r>
        <w:rPr>
          <w:rFonts w:ascii="IRNazanin" w:hAnsi="IRNazanin" w:eastAsia="IRNazanin"/>
          <w:color w:val="111111"/>
          <w:sz w:val="28"/>
          <w:sz w:val="28"/>
          <w:szCs w:val="28"/>
          <w:rtl w:val="true"/>
          <w:lang w:bidi="fa-IR"/>
        </w:rPr>
        <w:t>آنان را در میدان کار و کارخانه آورده و به استخدام گرفتند و فرجام این تساوی و آزادی آن شد که امروزه فساد و تجاوز و ظلم و ستم در غرب بیداد می‌کند و بنیاد اخلاق و معنویت ویران شده و زنان از قشرهای آسیب‌پذیر جامعه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گذشته کهن نیز پیش از افلاطون دوره سروری زنان در قالب مادرسالاری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توجه به مشکلات زنان در ارتباط با کار شکار، که به نیروی بدنی بیشتری نیاز داشت، این شغل به مردان اختصاص پیدا کرد و کارهای دیگری از قبیل چیدن میوه درختان جمع آوری دانه‌ها و ریشه‌های خوراکی از مراتع به عهده زنان محول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جریان گرد آوری دانه‌ها و ریشه‌های خوراکی و فصل روئیدن و رویش آنها و پیدایش دانه‌ها، کم‌کم به فن زراعت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محور قرار گرفتن زراعت و کشاورزی در زندگی انسان و اهمیت نقش زن در پیدایش و رشد کشاورزی زن محور جامعه شد و جامعه‌های مادرسالار شکل گرفت</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دوره مادرسالاری، دوره زن گرایی به گونه‌ای بود که این موجود در حد ستایش و پرستش قرار گرفت و رب النوع‌ها و بتهای پوشالی را زن دانسته و نام زن بر آن می‌نهادند</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1615578_2749589250"/>
      <w:bookmarkStart w:id="378" w:name="_Toc131"/>
      <w:bookmarkEnd w:id="377"/>
      <w:r>
        <w:rPr>
          <w:rtl w:val="true"/>
        </w:rPr>
        <w:t>نگاه ابزاری الموتیان به زن</w:t>
      </w:r>
      <w:bookmarkEnd w:id="37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فرق و گروه‌های اسلامی نیز بعضی از گروه‌ها که خود را به اسلام نسبت می‌دهند بر محور فرهنگ تساوی زن و مرد افلاطونی و مزدکیسم حکومت خود را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حسن صباح و پیروان او بودند که بعدها در تاریخ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اسماعیلیان الموت از فلسفه افلاطون و آئین مزدک یک نوع اشتراک اقتصادی و برابری زن و مرد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اقتصاد، افلاطون برای سرپرستان، زندگی اشتراکی کامل پیشنهاد می‌کرد و برای سربازان نیز همین نوع زندگی را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سرپرستان باید خانه‌های کوچک و غذای ساده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آنان باید سربازی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جمعی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ضروریات هیچ گونه اموال خصوصی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گروه، چون افلاطونیان، زن را برابر مرد می‌دانستند و مخالف هر نوع تبعیض طبقاتی و جنسی در اجتماع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حکومت ترکان بر ایران و زن محوری آنان در ساختار جامعه و فرهنگ عشایری آنان در بنیاد این جامعه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چنین بر می‌آید که حسن صباح در فکر ساختن اجتماعی بر اساس ایده‌های افلاطونی و مزدکیسم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آنان هیچ گونه ارتباطی با اسلام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مورخان اسماعیلیان را وابسته به اصول مزدکیسم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قرمطیان و اسماعیلیان بر آئین مزدک باشند</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ابوالقاسم کاشانی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حرامی، حلال است و زنان خود آب صافی اند بر ای تشنگان مهیا و به مهر و نکاح احتیاج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بر پدران و برادران حلال و مباح اند، تمام محرمات را حلال دانند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و دوزخ خود اینجاست و جای دیگر نیست</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بحر الفواید نیز می‌خوانیم که حسن صباح هر شب به پیروان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ما قیام می‌کنیم و شهر را فتح می‌کنیم و بر شما قسمت می‌نماییم</w:t>
      </w:r>
      <w:r>
        <w:rPr>
          <w:rFonts w:eastAsia="IRNazanin" w:cs="IRNazanin"/>
          <w:color w:val="111111"/>
          <w:sz w:val="28"/>
          <w:szCs w:val="28"/>
          <w:rtl w:val="true"/>
          <w:lang w:bidi="fa-IR"/>
        </w:rPr>
        <w:t>».</w:t>
      </w:r>
      <w:r>
        <w:rPr>
          <w:rStyle w:val="FootnoteAnchor"/>
          <w:rtl w:val="true"/>
        </w:rPr>
        <w:footnoteReference w:id="557"/>
      </w:r>
      <w:bookmarkStart w:id="379" w:name="pg3191_21469"/>
    </w:p>
    <w:p>
      <w:pPr>
        <w:pStyle w:val="BookText"/>
        <w:rPr/>
      </w:pPr>
      <w:bookmarkEnd w:id="379"/>
      <w:r>
        <w:rPr>
          <w:rFonts w:ascii="IRNazanin" w:hAnsi="IRNazanin" w:eastAsia="IRNazanin"/>
          <w:color w:val="111111"/>
          <w:sz w:val="28"/>
          <w:sz w:val="28"/>
          <w:szCs w:val="28"/>
          <w:rtl w:val="true"/>
          <w:lang w:bidi="fa-IR"/>
        </w:rPr>
        <w:t>خواجه نظام الملک نیز در سیاست نامه خود اسماعیلیان را متهم به اشتراک مال و زن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حسن صباح چون افلاطون در فکر ساختن اجتماعی نو با نظام نوینی بود که در آن همه کس با هم برابر بوده و از نعمات عادی یکسان سود برند و اختلافات طبقاتی و جنسی چون زن و مرد بودن در آن راهی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آنان اشتراک و آزادی زن از همه قیود بود</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در الموت زن مداری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جعل شد که بسیار خوشایند بانوان بود،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زن شاید داشت و طلاق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دو زن داشته باشد هرگز از آتش جهنم رها نشود</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پندارها سبب گردید که زنان از آئین حسن صباح با تمام توان حمایت کنند و در راه ترویج آن از جان و مال خود بگذرند</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مأموریت‌های خطرناک را مرد آسا انجام دهند، و خنجرهای خود را به سینه مخالفین اسماعیلیان فرو برند</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1615580_2749589250"/>
      <w:bookmarkStart w:id="381" w:name="_Toc132"/>
      <w:bookmarkEnd w:id="380"/>
      <w:r>
        <w:rPr>
          <w:rtl w:val="true"/>
        </w:rPr>
        <w:t>کشف حجاب و آغاز ولنگاری</w:t>
      </w:r>
      <w:bookmarkEnd w:id="38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روند زن محوری و تساوی حقوق زن و مرد، سرانجام در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هشتصد سال پیش از رضا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ششصد سال پیش از جنبش آزادی زن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ذکرة السلام، رهبر اسماعیلیان الموت که خون از خنجرهای آنان می‌ریخت و آسان دشنه‌های آنان سینه مردم را می‌شکافت، رسم حجاب و عفاف را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سخنرانی‌های خود در این باره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اقتضای </w:t>
      </w:r>
    </w:p>
    <w:p>
      <w:pPr>
        <w:pStyle w:val="BookText"/>
        <w:rPr/>
      </w:pPr>
      <w:r>
        <w:rPr>
          <w:rFonts w:ascii="IRNazanin" w:hAnsi="IRNazanin" w:eastAsia="IRNazanin"/>
          <w:color w:val="111111"/>
          <w:sz w:val="28"/>
          <w:sz w:val="28"/>
          <w:szCs w:val="28"/>
          <w:rtl w:val="true"/>
          <w:lang w:bidi="fa-IR"/>
        </w:rPr>
        <w:t>عقل شریف مکلف هستم که خیر و شر و سعادت و ضلالت شما را اعلام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که عالم قدیم است و زمان نامتناهی، بهشت و دوزخ پنداری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هر کس مرگ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عاقلی لازم است که در باطن به اقتضای بشریت و عقل شریف سلیم النفس و نیکو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شخص، مرد راه حق خطاب می‌شود و در ظاهر هر گونه روشی که به جهت امور معاش و امور دنیویه خود مفید بیند همان روش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من تکالیف شرعی را در خصوص حق الله به تمامه از شما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آزاد هستید و از اوامر و نواهی در خصوص حقوق الله بالمره فارغ البالید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تحصیل کنید، نیکوکار شوید و از نعمات دنیویه در حیات پنج روزه خود بهره‌مند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مکنت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خیالات فاسده و عقاید ابلهانه خود را مقید نکنید و سعی و تلاش نمایید که با علوم و صنایع و اعمال حسنه و صالح و فضل و هنر در میان ملل برگزیده و مرجح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را در حجاب نگاهداشتن، فزون بر این که بر آنان ظلم و ستم بزرگی است برای مردان نیز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امروز زنان را در حجاب نگاه مدارید و ایشان را بی تربیت مگذارید و در حق آنان ستم روا مدارید و زیاده بر یک زن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من بیش از یک زن ندارم</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پیشوای الموتیان خنجر به دست، دست زن خود بانوی بزرگ درة التاج را که از دودمان دیالمه بود گرفت و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گشاده در الموت به گردش پرداخت و هر روز که هوا ملایم بود رهبر اسماعیلیان الموت با بانوی خود به تفرج و تفریح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و اشراف و جمع ساکنان الموت در آزادی زنان از او تقلید کرده با زنان رو گشاده خودشان به تفریح می‌پرداختند و در تمام قلمرو </w:t>
      </w:r>
      <w:bookmarkStart w:id="382" w:name="pg3191_21473"/>
    </w:p>
    <w:p>
      <w:pPr>
        <w:pStyle w:val="BookText"/>
        <w:rPr/>
      </w:pPr>
      <w:bookmarkEnd w:id="382"/>
      <w:r>
        <w:rPr>
          <w:rFonts w:ascii="IRNazanin" w:hAnsi="IRNazanin" w:eastAsia="IRNazanin"/>
          <w:color w:val="111111"/>
          <w:sz w:val="28"/>
          <w:sz w:val="28"/>
          <w:szCs w:val="28"/>
          <w:rtl w:val="true"/>
          <w:lang w:bidi="fa-IR"/>
        </w:rPr>
        <w:t>حکومت الموتیان این قانون جاری شد</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شعرای اسماعیلیه در وصف این اقدام ننگین رهبر الموت، اشعاری سرودند که از آن جمله این چند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غل شرع به تأیید ایزدی مخدوم روزگار علی ذکرة السلام</w:t>
      </w:r>
    </w:p>
    <w:p>
      <w:pPr>
        <w:pStyle w:val="BookText"/>
        <w:rPr/>
      </w:pPr>
      <w:r>
        <w:rPr>
          <w:rFonts w:ascii="IRNazanin" w:hAnsi="IRNazanin" w:eastAsia="IRNazanin"/>
          <w:color w:val="111111"/>
          <w:sz w:val="28"/>
          <w:sz w:val="28"/>
          <w:szCs w:val="28"/>
          <w:rtl w:val="true"/>
          <w:lang w:bidi="fa-IR"/>
        </w:rPr>
        <w:t>منسوخ کرد آیه ستر و حجاب را مقبول داور آمد و ممدوح خاص و عام</w:t>
      </w:r>
    </w:p>
    <w:p>
      <w:pPr>
        <w:pStyle w:val="BookText"/>
        <w:rPr/>
      </w:pPr>
      <w:r>
        <w:rPr>
          <w:rFonts w:ascii="IRNazanin" w:hAnsi="IRNazanin" w:eastAsia="IRNazanin"/>
          <w:color w:val="111111"/>
          <w:sz w:val="28"/>
          <w:sz w:val="28"/>
          <w:szCs w:val="28"/>
          <w:rtl w:val="true"/>
          <w:lang w:bidi="fa-IR"/>
        </w:rPr>
        <w:t>فرمود کای گروه به هر مرد یک نفر همسر بس است زین عدد افراط شد حرام</w:t>
      </w:r>
      <w:r>
        <w:rPr>
          <w:rStyle w:val="FootnoteAnchor"/>
          <w:rtl w:val="true"/>
        </w:rPr>
        <w:footnoteReference w:id="564"/>
      </w:r>
    </w:p>
    <w:p>
      <w:pPr>
        <w:pStyle w:val="Heading3"/>
        <w:numPr>
          <w:ilvl w:val="2"/>
          <w:numId w:val="1"/>
        </w:numPr>
        <w:rPr/>
      </w:pPr>
      <w:bookmarkStart w:id="383" w:name="__RefHeading___Toc1615582_2749589250"/>
      <w:bookmarkStart w:id="384" w:name="_Toc133"/>
      <w:bookmarkEnd w:id="383"/>
      <w:r>
        <w:rPr>
          <w:rtl w:val="true"/>
        </w:rPr>
        <w:t>هدف الموتیان</w:t>
      </w:r>
      <w:bookmarkEnd w:id="384"/>
    </w:p>
    <w:p>
      <w:pPr>
        <w:pStyle w:val="BookText"/>
        <w:rPr/>
      </w:pPr>
      <w:r>
        <w:rPr>
          <w:rFonts w:ascii="IRNazanin" w:hAnsi="IRNazanin" w:eastAsia="IRNazanin"/>
          <w:color w:val="111111"/>
          <w:sz w:val="28"/>
          <w:sz w:val="28"/>
          <w:szCs w:val="28"/>
          <w:rtl w:val="true"/>
          <w:lang w:bidi="fa-IR"/>
        </w:rPr>
        <w:t>انگیزه الموتیان و پیروان حسن صباح آن بود که با دفاع از زن و حقوق زن، آنان را به مسلک و مرام خود جذب کنند و زنان احساسی را وارد میدان کرده و به آسانی آنان خنجر خود را بر سینه مخالفان فرو برند</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حکومت ترکان و وجود زنان طوایف ترک سلجوقی و مغول در ایران و تأثیر سنت ایلی و عشایری در پیدایش چنین اندیشه‌ای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الموت بی تأثیر نبود</w:t>
      </w:r>
      <w:r>
        <w:rPr>
          <w:rFonts w:eastAsia="IRNazanin" w:cs="IRNazanin"/>
          <w:color w:val="111111"/>
          <w:sz w:val="28"/>
          <w:szCs w:val="28"/>
          <w:rtl w:val="true"/>
          <w:lang w:bidi="fa-IR"/>
        </w:rPr>
        <w:t>.</w:t>
      </w:r>
    </w:p>
    <w:p>
      <w:pPr>
        <w:pStyle w:val="Heading3"/>
        <w:numPr>
          <w:ilvl w:val="2"/>
          <w:numId w:val="1"/>
        </w:numPr>
        <w:rPr/>
      </w:pPr>
      <w:bookmarkStart w:id="385" w:name="__RefHeading___Toc1615584_2749589250"/>
      <w:bookmarkStart w:id="386" w:name="_Toc134"/>
      <w:bookmarkEnd w:id="385"/>
      <w:r>
        <w:rPr>
          <w:rtl w:val="true"/>
        </w:rPr>
        <w:t xml:space="preserve">نگاه ابزاری ترکان به زن </w:t>
      </w:r>
      <w:r>
        <w:rPr>
          <w:rtl w:val="true"/>
        </w:rPr>
        <w:t>(</w:t>
      </w:r>
      <w:r>
        <w:rPr>
          <w:rtl w:val="true"/>
        </w:rPr>
        <w:t>سلجوقیان و مغولان</w:t>
      </w:r>
      <w:r>
        <w:rPr>
          <w:rtl w:val="true"/>
        </w:rPr>
        <w:t>)</w:t>
      </w:r>
      <w:bookmarkEnd w:id="38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اجتماعی ترک اگر چه مردان به عنوان چوپان و دامدار نسبت به زن برتری داشتند، ولی زنان در این جامعه نقش مؤثری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امور خانه داری و مراقبت از چهارپایان، دوشیدن شیر، ساختن لبنیات، چیدن پشم حیوانات و رشتن و بافتن آن محور زندگی به حساب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کوچ صحرانشینیان زنان قبل از مردان وارد فرودگاه می‌شدند و خیمه‌ها را بر می‌افراشتند و همه چیز را برای </w:t>
      </w:r>
    </w:p>
    <w:p>
      <w:pPr>
        <w:pStyle w:val="BookText"/>
        <w:rPr/>
      </w:pPr>
      <w:r>
        <w:rPr>
          <w:rFonts w:ascii="IRNazanin" w:hAnsi="IRNazanin" w:eastAsia="IRNazanin"/>
          <w:color w:val="111111"/>
          <w:sz w:val="28"/>
          <w:sz w:val="28"/>
          <w:szCs w:val="28"/>
          <w:rtl w:val="true"/>
          <w:lang w:bidi="fa-IR"/>
        </w:rPr>
        <w:t>پذیرایی ازمردان آماده می‌کردند</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ترک، هنگام جنگ سلاح در دست می‌گرفت، بچه کوچکش را در توبره‌ای نهاده و جلو اسب محکم می‌بست و با دشمن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صلح کارش عبارت بود از راندن ارابه‌ها، قرار دادن چادرهای متحرک روی عرابه‌ها، دوشیدن گاوها، ساختن انواع لبنیات، دباغی پوست، ساختن کفش و پوتین و انواع لباسها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نمد می‌مالیدند و اطاقک‌ها و خانه‌ها را با آن می‌پوشانیدند</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در جامعه ترکان و مغول زنان محور حرکت جامعه بودند و به پاس نقش اجتماعی خویش بسیار مورد توجه بوده و نهایت احترام را به آنان می‌گذاشتند</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چادر بر سر نداشتند و هنگام بروز جنگ مانند مردان می‌جنگیدند</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ترکان سرایی آفریدند همه مه پیکر و زهره جبینند</w:t>
      </w:r>
    </w:p>
    <w:p>
      <w:pPr>
        <w:pStyle w:val="BookText"/>
        <w:rPr/>
      </w:pPr>
      <w:r>
        <w:rPr>
          <w:rFonts w:ascii="IRNazanin" w:hAnsi="IRNazanin" w:eastAsia="IRNazanin"/>
          <w:color w:val="111111"/>
          <w:sz w:val="28"/>
          <w:sz w:val="28"/>
          <w:szCs w:val="28"/>
          <w:rtl w:val="true"/>
          <w:lang w:bidi="fa-IR"/>
        </w:rPr>
        <w:t>عروسانند چون در جامه خوابند هژبرانند چون در پشت زینند</w:t>
      </w:r>
      <w:r>
        <w:rPr>
          <w:rStyle w:val="FootnoteAnchor"/>
          <w:rtl w:val="true"/>
        </w:rPr>
        <w:footnoteReference w:id="57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اغراق، زن در عصر مغول در مرتبه‌ای است که نظیر آن در هیچ یک از جامعه‌های انسانی در طول تاریخ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باید دوره‌ای خاص و استثنایی دانست؛ به گونه‌ای که این زن گرایی مغول سایر اقوام و ملل زمان خود را به شگفتی و اعجاب وا می‌داشت و بدون تردید مقام زن در میان این مردم بیشتر از مرد بود</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387" w:name="pg3191_21477"/>
    </w:p>
    <w:p>
      <w:pPr>
        <w:pStyle w:val="BookText"/>
        <w:rPr/>
      </w:pPr>
      <w:bookmarkEnd w:id="387"/>
      <w:r>
        <w:rPr>
          <w:rFonts w:ascii="IRNazanin" w:hAnsi="IRNazanin" w:eastAsia="IRNazanin"/>
          <w:color w:val="111111"/>
          <w:sz w:val="28"/>
          <w:sz w:val="28"/>
          <w:szCs w:val="28"/>
          <w:rtl w:val="true"/>
          <w:lang w:bidi="fa-IR"/>
        </w:rPr>
        <w:t>چنگیز خان که به خون آشامی معروف است به پاس سوء استفاده‌های جنسی از زنان به آنان احترام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یکی از جنگهای خود پس از پیروزی، در حالی که اردوها در حال استراحت و رفع خستگی از جنگی بزرگ بودند، بر بالای تپه‌ای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نگریست و لشکر را نظاره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نگاهش بر اردوی زنان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خاتونان و عروسان و دختران که همچون آتش سرخ رنگین در افشانند، دهان ایشان را شیرین گردانم و پس و پیش و دوش ایشان را بر جامه‌های زربفت بیاریم، و ایشان را بر اختگان راهوار سوار گردانم و آبهای صافی خوشگوار بیاشامانم</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هیچ متن تاریخی توصیفی چنین در وصف زن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یاسای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که مربوط به جنگ است، تأکید شده که در حملات و قتل و غارت، همسران و دختران خوانین مغلوب از تعرض در امان باشند و نباید به ایشان آسیبی برسد</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1615586_2749589250"/>
      <w:bookmarkStart w:id="389" w:name="_Toc135"/>
      <w:bookmarkEnd w:id="388"/>
      <w:r>
        <w:rPr>
          <w:rtl w:val="true"/>
        </w:rPr>
        <w:t>نفوذ سیاسی</w:t>
      </w:r>
      <w:bookmarkEnd w:id="389"/>
    </w:p>
    <w:p>
      <w:pPr>
        <w:pStyle w:val="BookText"/>
        <w:rPr/>
      </w:pPr>
      <w:r>
        <w:rPr>
          <w:rFonts w:ascii="IRNazanin" w:hAnsi="IRNazanin" w:eastAsia="IRNazanin"/>
          <w:color w:val="111111"/>
          <w:sz w:val="28"/>
          <w:sz w:val="28"/>
          <w:szCs w:val="28"/>
          <w:rtl w:val="true"/>
          <w:lang w:bidi="fa-IR"/>
        </w:rPr>
        <w:t>همسر سلطان مغول رسما در کار سلطنت و اداره کشور دخالت داشت و رسما نیابت سلطنت بر عهده او بود</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خاتون نیز میراث قوم مغول است و به پاس این عنوان نیز وظایف مهمی را بر عهده داشت و در کار ملک و سلطنت با شوهر خود شریک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مشورتی شرکت می‌کرد، تصمیم می‌گرفت و رأی و نظر او مؤثر بود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وظایف مهم خاتون انتخاب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دیگر چنانچه رسم و آئین مغول است خواتین و دختران و دامادان، به اتفاق آقاواینی، او را بر تخت نشاندند</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bookmarkStart w:id="390" w:name="pg3191_21479"/>
    </w:p>
    <w:p>
      <w:pPr>
        <w:pStyle w:val="BookText"/>
        <w:rPr/>
      </w:pPr>
      <w:bookmarkEnd w:id="390"/>
      <w:r>
        <w:rPr>
          <w:rFonts w:ascii="IRNazanin" w:hAnsi="IRNazanin" w:eastAsia="IRNazanin"/>
          <w:color w:val="111111"/>
          <w:sz w:val="28"/>
          <w:sz w:val="28"/>
          <w:szCs w:val="28"/>
          <w:rtl w:val="true"/>
          <w:lang w:bidi="fa-IR"/>
        </w:rPr>
        <w:t>وظیفه دیگر خاتون‌ها انتخاب وزیر و مجازات یا عفو گناهکاران بود</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خاتون‌ها فرمان‌های صادر شده از سوی پادشاه را امضا می‌کردند و بر بالای فرامین نگاشته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فرمان سلطان و خواتین</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خاتون‌ها صاحب اختیار امور کلی و جزیی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مجازات و عفو خطاکاران نیز دخالت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زمانی که چنگیز با تاتارها جنگ می‌کرد و سرانجام پیروز شد فرمانی صادر کرد تا همه تاتارها را قتل عام کنند؛ به گونه‌ای که نسلشان از بین برود؛ ولی چون دو تن از همسران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یاسوگان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همسر جوجی از این ایل بودند، با شفاعت این سه بانو، عده زیادی از مرگ نجات یافتند و بعضی از رجال و اعیان تاتارها در دستگاه خان مغول به مقامات مهمی رسیدند</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1615588_2749589250"/>
      <w:bookmarkStart w:id="392" w:name="_Toc136"/>
      <w:bookmarkEnd w:id="391"/>
      <w:r>
        <w:rPr>
          <w:rtl w:val="true"/>
        </w:rPr>
        <w:t>نتیجه</w:t>
      </w:r>
      <w:bookmarkEnd w:id="39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ترکان و مغولان بر اساس زندگانی دام محوری خویش و نیاز به کار زنان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دوشیدن و چراندن دام‌ها، فراهم کردن انواع لبنیات، چیدن، رشتن و بافتن پشم دامها، دباغی پوست گوسفندان، ساخت چرم و پوتین، برافراشتن چادرها، حمل عرابه‌ها، آماده ساختن منزل، جنگیدن دوشادوش مردان،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سروری و برتری دادند و آنان را ارج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الموتیان و پیروان حسن صباح، برای استفاده از احساسات زنانه، و ساختن فدایی از آنان که به آسانی خنجر به دست آنان دهند و سینه دشمنان خود را بشکافند و نیز آماده کردن همسر و فرزندان خود برای فدا شدن در راه مسلک الموتیان، مسأله تساوی حقوق زن و مرد را شعار خود </w:t>
      </w:r>
    </w:p>
    <w:p>
      <w:pPr>
        <w:pStyle w:val="BookText"/>
        <w:rPr/>
      </w:pPr>
      <w:r>
        <w:rPr>
          <w:rFonts w:ascii="IRNazanin" w:hAnsi="IRNazanin" w:eastAsia="IRNazanin"/>
          <w:color w:val="111111"/>
          <w:sz w:val="28"/>
          <w:sz w:val="28"/>
          <w:szCs w:val="28"/>
          <w:rtl w:val="true"/>
          <w:lang w:bidi="fa-IR"/>
        </w:rPr>
        <w:t>ساختند، آنان در راه رسیدن به اهداف خود از زنان استفاده ابزاری می‌کردند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اروپا و آمریکای قرن هیجده و نوزده و بیست، به پاس صنعتی شدن و نیاز به کار ارزان، مسأله برابری زن و مرد را اعلام، و از آن به دفاع برخاست تا این نیمی از پیکره اجتماع انسان در خدمت صنعت و سرمایه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ابزاری، جزیی از زندگی ماشینی و در خدمت منافع آنان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تمام این جوامع نگاه به زن ابزاری و تبعی است و به کرامت و تعالی و استقلال آن توجهی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خردورزی روشن است که زن در دنیای صنعت و سرمایه هرگز به آرمان انسانی خود نرسید</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3" w:name="pg3191_21484"/>
      <w:bookmarkStart w:id="394" w:name="pg3191_21484"/>
      <w:bookmarkEnd w:id="394"/>
    </w:p>
    <w:p>
      <w:pPr>
        <w:pStyle w:val="Heading2"/>
        <w:numPr>
          <w:ilvl w:val="1"/>
          <w:numId w:val="1"/>
        </w:numPr>
        <w:rPr/>
      </w:pPr>
      <w:bookmarkStart w:id="395" w:name="pg3191_21484"/>
      <w:bookmarkStart w:id="396" w:name="__RefHeading___Toc1615590_2749589250"/>
      <w:bookmarkStart w:id="397" w:name="_Toc137"/>
      <w:bookmarkEnd w:id="395"/>
      <w:bookmarkEnd w:id="396"/>
      <w:r>
        <w:rPr>
          <w:rtl w:val="true"/>
        </w:rPr>
        <w:t>بخش پنجم</w:t>
      </w:r>
      <w:bookmarkEnd w:id="39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8" w:name="__RefHeading___Toc1615592_2749589250"/>
      <w:bookmarkStart w:id="399" w:name="_Toc138"/>
      <w:bookmarkEnd w:id="398"/>
      <w:r>
        <w:rPr>
          <w:rtl w:val="true"/>
        </w:rPr>
        <w:t>جنبش سیاسی زنان در اسلام</w:t>
      </w:r>
      <w:r>
        <w:rPr>
          <w:rtl w:val="true"/>
        </w:rPr>
        <w:t>(</w:t>
      </w:r>
      <w:r>
        <w:rPr>
          <w:rtl w:val="true"/>
        </w:rPr>
        <w:t>نگاه استقلالی</w:t>
      </w:r>
      <w:r>
        <w:rPr>
          <w:rtl w:val="true"/>
        </w:rPr>
        <w:t>)</w:t>
      </w:r>
      <w:bookmarkEnd w:id="39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0" w:name="pg3191_21488"/>
      <w:bookmarkStart w:id="401" w:name="pg3191_21488"/>
      <w:bookmarkEnd w:id="401"/>
    </w:p>
    <w:p>
      <w:pPr>
        <w:pStyle w:val="BookText"/>
        <w:rPr/>
      </w:pPr>
      <w:bookmarkStart w:id="402" w:name="pg3191_21488"/>
      <w:bookmarkEnd w:id="402"/>
      <w:r>
        <w:rPr>
          <w:rFonts w:ascii="IRNazanin" w:hAnsi="IRNazanin" w:eastAsia="IRNazanin"/>
          <w:color w:val="111111"/>
          <w:sz w:val="28"/>
          <w:sz w:val="28"/>
          <w:szCs w:val="28"/>
          <w:rtl w:val="true"/>
          <w:lang w:bidi="fa-IR"/>
        </w:rPr>
        <w:t xml:space="preserve">جنبش سیاسی زنان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جنبش سیاسی ـ اجتماعی زنان در اسلام به همان آغاز بعثت پیامبر اکرم صلی‌الله‌علیه‌و‌آله باز می‌گردد، آنگاه که دریچه ملکوت بر مردم باز و فروغ وحی بر مردم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همان آغاز با آیات خود انسان را مخاطب خویش قرار داد و همه را به عروج و صعود و قرب به خدا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و مرد به گونه استقلال نگریست و آفاق ملکوت و تعالی را بر همگان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اجتماعی نیز زنان چون مردان پایگاه مناسبی یافتند و هرگز از حرکتهای بالنده اجتماعی ممنوع نگردیدند؛ بلکه بر اساس آموزه‌های قرآن و سنت مسؤولیت‌های اجتماعی میان زن و مرد با حفظ تفاوتهای طبیعی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بر زنان جهاد واجب نیست، ولی در سایر سنگرهای دفاعی همدوش با مردان مبارزه می‌کنند</w:t>
      </w:r>
      <w:r>
        <w:rPr>
          <w:rFonts w:eastAsia="IRNazanin" w:cs="IRNazanin"/>
          <w:color w:val="111111"/>
          <w:sz w:val="28"/>
          <w:szCs w:val="28"/>
          <w:rtl w:val="true"/>
          <w:lang w:bidi="fa-IR"/>
        </w:rPr>
        <w:t>.</w:t>
      </w:r>
    </w:p>
    <w:p>
      <w:pPr>
        <w:pStyle w:val="Heading3"/>
        <w:numPr>
          <w:ilvl w:val="2"/>
          <w:numId w:val="1"/>
        </w:numPr>
        <w:rPr/>
      </w:pPr>
      <w:bookmarkStart w:id="403" w:name="__RefHeading___Toc1615594_2749589250"/>
      <w:bookmarkStart w:id="404" w:name="_Toc139"/>
      <w:bookmarkEnd w:id="403"/>
      <w:r>
        <w:rPr>
          <w:rtl w:val="true"/>
        </w:rPr>
        <w:t>بیعت</w:t>
      </w:r>
      <w:bookmarkEnd w:id="40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زن مسلمان در بیعت، به عنوان یکی از محوری‌ترین مسائل سیاسی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بیعت التزام و بر عهده گرفتن اطاعت و فرمانبری از اوامر و منویّات امام و رهبر است و در تمامی بیعت‌ها مسلمانان می‌دانستند که پس از بیعت اگر مخالفت کنند، شکستن بیعت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الخیار </w:t>
      </w:r>
    </w:p>
    <w:p>
      <w:pPr>
        <w:pStyle w:val="BookText"/>
        <w:rPr/>
      </w:pPr>
      <w:r>
        <w:rPr>
          <w:rFonts w:ascii="IRNazanin" w:hAnsi="IRNazanin" w:eastAsia="IRNazanin"/>
          <w:color w:val="111111"/>
          <w:sz w:val="28"/>
          <w:sz w:val="28"/>
          <w:szCs w:val="28"/>
          <w:rtl w:val="true"/>
          <w:lang w:bidi="fa-IR"/>
        </w:rPr>
        <w:t>للناس قبل اَن یبایعو</w:t>
      </w:r>
      <w:r>
        <w:rPr>
          <w:rStyle w:val="FootnoteAnchor"/>
          <w:rtl w:val="true"/>
        </w:rPr>
        <w:footnoteReference w:id="579"/>
      </w:r>
      <w:r>
        <w:rPr>
          <w:rFonts w:ascii="IRNazanin" w:hAnsi="IRNazanin" w:eastAsia="IRNazanin"/>
          <w:color w:val="111111"/>
          <w:sz w:val="28"/>
          <w:sz w:val="28"/>
          <w:szCs w:val="28"/>
          <w:rtl w:val="true"/>
          <w:lang w:bidi="fa-IR"/>
        </w:rPr>
        <w:t>مردم پیش از بیعت مختارند، ولی پس از آن باید به رهبری وفادار بوده، و مخالفت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با پیامبر خدا صلی‌الله‌علیه‌و‌آله و وصی او، بیعت با خداوند است و ترجمان وحی چنین اعلام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آنانکه با تو بیعت می‌کنند همانا با خدا بیعت می‌نمایند دست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دستهایشان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بیعت شکند به زیان خود شکسته است و هر که به آن وفا کند، خداوند به زودی پاداش بزرگ به او خواهد داد</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بیعت با رسول خدا بیعتی با عنوان عقبه اولی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زمانی اتفاق افتاد که مسلمانان به شدت در تنگنا بودند و فشار مشرکین مکه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هنگامه، چند نفر از اهل یثرب نزد پیامبر خدا صلی‌الله‌علیه‌و‌آله آمدند و پس از آشنایی با اسلام با پیامبر خدا بیعت کردند که این بیعت را بیعة النساء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بیعت زنی به نام عفرا، دختر عبید بن ثعلبه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زمانه‌ای که زن از اولین حقوق فردی و اجتماعی خود محروم بود در این بیعت شرکت کرد</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بعد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مسلمانان یثرب به مکه آمدند و با پیامبر خدا بیعت کردند که به پیمان عقبه ثلاثه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بیعت نیز چند زن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بیعتی که در آن بیعت کنندگان از بذل جان و مال دریع نکنند و همان گونه که از فرزندان و خانواده خود دفاع می‌کنند از رسول خدا و خاندانش دفاع کنند</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بیعت رضوان نیز که سروش وحی آن را جاودانه ساخت و خدا را خشنود ساخت</w:t>
      </w:r>
      <w:r>
        <w:rPr>
          <w:rStyle w:val="FootnoteAnchor"/>
          <w:rtl w:val="true"/>
        </w:rPr>
        <w:footnoteReference w:id="583"/>
      </w:r>
      <w:r>
        <w:rPr>
          <w:rFonts w:ascii="IRNazanin" w:hAnsi="IRNazanin" w:eastAsia="IRNazanin"/>
          <w:color w:val="111111"/>
          <w:sz w:val="28"/>
          <w:sz w:val="28"/>
          <w:szCs w:val="28"/>
          <w:rtl w:val="true"/>
          <w:lang w:bidi="fa-IR"/>
        </w:rPr>
        <w:t>و بیعتی بود که بعضی آن را بیعت مرگ نامیدند</w:t>
      </w:r>
      <w:r>
        <w:rPr>
          <w:rStyle w:val="FootnoteAnchor"/>
          <w:rtl w:val="true"/>
        </w:rPr>
        <w:footnoteReference w:id="584"/>
      </w:r>
      <w:r>
        <w:rPr>
          <w:rFonts w:ascii="IRNazanin" w:hAnsi="IRNazanin" w:eastAsia="IRNazanin"/>
          <w:color w:val="111111"/>
          <w:sz w:val="28"/>
          <w:sz w:val="28"/>
          <w:szCs w:val="28"/>
          <w:rtl w:val="true"/>
          <w:lang w:bidi="fa-IR"/>
        </w:rPr>
        <w:t>و مسلمانان اوج مجاهدت و ایثار خود را در آن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حاضر بودند در بیعت شرکت کردند</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شیخ مفید چگونگی بیعت زنان با پیامبر خدا صلی‌الله‌علیه‌و‌آله را در حدیبیّه چنین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علیه‌السلام عهده دار این امر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را بگسترد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عنوان بیعت بر آن دست گذاشتند و سپس رسول خدا صلی‌الله‌علیه‌و‌آله بر آن لباس دست گذاشت</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و پیمان وفاداری و فداکاری آنان با رسول خدا منعقد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مکه و بیعت مردان، زنان نیز با رسول خدا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چگونگی این بیعت گفته‌اند که پیامبر خدا صلی‌الله‌علیه‌و‌آله با زنان با گفتار بیعت می‌کرد و یا این که دستور می‌داد ظرف آبی بیاورند و دست خود را درون آب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زنان دست در ظرف آب می‌نهادند و پیمان محکم رابطه فرد و دولت تحقق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منقول است که بیعت زنان با پیامبر خدا از روی لباس و پوشش بود</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سروش وحی این بیعت را نیز جاودانه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قرآن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اگر زنان با ایمان نزد تو آمدند تا بیعت کنند بدین شرط که هیچ کس را با خدا شریک نکنند و دزدی نکنند و زنا نکنند و فرزندان خود را نکشند و بهتان نزنند و فرزندی را که از آن شوهرشان نیست به او نسبت ندهند و در کارهای نیک از تو نافرمانی نکنند با آنها بیعت کن و برای آنان از خدا آمرزش بخواه که خداوند آمرزنده و مهربان است</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بیعت مهم و تاریخی دیگر، بیعت مسلمانان با علی علیه‌السلام در غدیر خم بود در این روز پس از آن که به فرمان خداوند علی علیه‌السلام از سوی پیامبر خدا صلی‌الله‌علیه‌و‌آله به عنوان ولی امر و جانشین رسول خدا نصب شد به فرمان رسول خدا صلی‌الله‌علیه‌و‌آله مسلمانان با علی علیه‌السلام بیعت </w:t>
      </w:r>
      <w:bookmarkStart w:id="405" w:name="pg3191_21494"/>
    </w:p>
    <w:p>
      <w:pPr>
        <w:pStyle w:val="BookText"/>
        <w:rPr/>
      </w:pPr>
      <w:bookmarkEnd w:id="405"/>
      <w:r>
        <w:rPr>
          <w:rFonts w:ascii="IRNazanin" w:hAnsi="IRNazanin" w:eastAsia="IRNazanin"/>
          <w:color w:val="111111"/>
          <w:sz w:val="28"/>
          <w:sz w:val="28"/>
          <w:szCs w:val="28"/>
          <w:rtl w:val="true"/>
          <w:lang w:bidi="fa-IR"/>
        </w:rPr>
        <w:t>کردند و زنان نیز در این بیعت شرکت نمودند</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کشته شدن عثمان و حضور و بیعت حماسی مسلمانان با علی علیه‌السلام زنان در این واقعه حساس سیاسی،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چگونگی بیعت مردم با آن حضرت را این گونه شرح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مردم به پاس بیعتشان با من به جایی رسید که بچه‌ها شاد گشتند و پیران با قدمهایی لرزان و بیماران با سختی برای بیعت آمدند و دختران جوان نیز برای بیعت آشکار شدند</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حضور زنان در عرصه سیاسی مذهبی بیعت چشم افروز است و در آن زمان که مسأله حضور و حقوق زن در امور سیاسی مطرح نبود اسلام این افق را گشود</w:t>
      </w:r>
      <w:r>
        <w:rPr>
          <w:rFonts w:eastAsia="IRNazanin" w:cs="IRNazanin"/>
          <w:color w:val="111111"/>
          <w:sz w:val="28"/>
          <w:szCs w:val="28"/>
          <w:rtl w:val="true"/>
          <w:lang w:bidi="fa-IR"/>
        </w:rPr>
        <w:t>.</w:t>
      </w:r>
    </w:p>
    <w:p>
      <w:pPr>
        <w:pStyle w:val="Heading3"/>
        <w:numPr>
          <w:ilvl w:val="2"/>
          <w:numId w:val="1"/>
        </w:numPr>
        <w:rPr/>
      </w:pPr>
      <w:bookmarkStart w:id="406" w:name="__RefHeading___Toc1615596_2749589250"/>
      <w:bookmarkStart w:id="407" w:name="_Toc140"/>
      <w:bookmarkEnd w:id="406"/>
      <w:r>
        <w:rPr>
          <w:rtl w:val="true"/>
        </w:rPr>
        <w:t>هجرت</w:t>
      </w:r>
      <w:bookmarkEnd w:id="407"/>
    </w:p>
    <w:p>
      <w:pPr>
        <w:pStyle w:val="BookText"/>
        <w:rPr/>
      </w:pPr>
      <w:r>
        <w:rPr>
          <w:rFonts w:ascii="IRNazanin" w:hAnsi="IRNazanin" w:eastAsia="IRNazanin"/>
          <w:color w:val="111111"/>
          <w:sz w:val="28"/>
          <w:sz w:val="28"/>
          <w:szCs w:val="28"/>
          <w:rtl w:val="true"/>
          <w:lang w:bidi="fa-IR"/>
        </w:rPr>
        <w:t>از واژه‌های ارزشی فرهنگنامه اسلامی واژه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پرتو آیات قرآن جاودانه و مهاجران مجاهد، بر آسمان معنویت چون ستارگان تابانند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دوری از هر پلیدی است</w:t>
      </w:r>
      <w:r>
        <w:rPr>
          <w:rStyle w:val="FootnoteAnchor"/>
          <w:rtl w:val="true"/>
        </w:rPr>
        <w:footnoteReference w:id="591"/>
      </w:r>
      <w:r>
        <w:rPr>
          <w:rFonts w:ascii="IRNazanin" w:hAnsi="IRNazanin" w:eastAsia="IRNazanin"/>
          <w:color w:val="111111"/>
          <w:sz w:val="28"/>
          <w:sz w:val="28"/>
          <w:szCs w:val="28"/>
          <w:rtl w:val="true"/>
          <w:lang w:bidi="fa-IR"/>
        </w:rPr>
        <w:t>و مهاجر چهره‌ای است که به پاس دفاع از آرمان الهی خود ترک سرزمین خویش می‌کند که با آن انس گرفته، و خداحافظی با تمام کسانی است که سالیانی با آنان بوده است؛ دور شدن از علقه‌ها و علاقه‌های قدیمی و پذیرفتن هجران و حرمان و غربت، به پاس این زحمات و کوششها مهاجر مأجور و مورد ستایش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خاطر دینش از سرزمینی به سرزمین دیگر برود هر چند مسافت این هجرت یک وجب باشد، مستوجب بهشت خواهد بود و همنشین ابراهیم علیه‌السلام و حضرت محمد صلی‌الله‌علیه‌و‌آله خواهد گردید</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bookmarkStart w:id="408" w:name="pg3191_21496"/>
    </w:p>
    <w:p>
      <w:pPr>
        <w:pStyle w:val="Heading3"/>
        <w:numPr>
          <w:ilvl w:val="2"/>
          <w:numId w:val="1"/>
        </w:numPr>
        <w:rPr/>
      </w:pPr>
      <w:bookmarkStart w:id="409" w:name="__RefHeading___Toc1615598_2749589250"/>
      <w:bookmarkStart w:id="410" w:name="_Toc141"/>
      <w:bookmarkEnd w:id="408"/>
      <w:bookmarkEnd w:id="409"/>
      <w:r>
        <w:rPr>
          <w:rtl w:val="true"/>
        </w:rPr>
        <w:t>دو هجرت تاریخ</w:t>
      </w:r>
      <w:bookmarkEnd w:id="410"/>
    </w:p>
    <w:p>
      <w:pPr>
        <w:pStyle w:val="Heading4"/>
        <w:numPr>
          <w:ilvl w:val="3"/>
          <w:numId w:val="1"/>
        </w:numPr>
        <w:rPr/>
      </w:pPr>
      <w:bookmarkStart w:id="411" w:name="__RefHeading___Toc1615600_2749589250"/>
      <w:bookmarkStart w:id="412" w:name="_Toc142"/>
      <w:bookmarkEnd w:id="411"/>
      <w:r>
        <w:rPr>
          <w:rtl w:val="true"/>
        </w:rPr>
        <w:t>اشارة</w:t>
      </w:r>
      <w:bookmarkEnd w:id="412"/>
    </w:p>
    <w:p>
      <w:pPr>
        <w:pStyle w:val="BookText"/>
        <w:rPr/>
      </w:pPr>
      <w:r>
        <w:rPr>
          <w:rFonts w:ascii="IRNazanin" w:hAnsi="IRNazanin" w:eastAsia="IRNazanin"/>
          <w:color w:val="111111"/>
          <w:sz w:val="28"/>
          <w:sz w:val="28"/>
          <w:szCs w:val="28"/>
          <w:rtl w:val="true"/>
          <w:lang w:bidi="fa-IR"/>
        </w:rPr>
        <w:t>در زمان پیامبر خدا صلی‌الله‌علیه‌و‌آله این ضرورت پیش آمد که مسلمانان از مکه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 هجرت تاریخی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هجرت مسلمانان به حبشه و دیگری هجرت مسلمانان و رسول خدا صلی‌الله‌علیه‌و‌آله به یثرب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هجرت در تاریخ اسلام می‌درخشند و گفته‌ها پیرامون آن دو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باید در اینجا گفته شود حضور همپای زنان با مردان در این فراز، سرافرازی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هجرت بانوان بیانگر عزم راسخ آنان در دفاع از ایمان خود، و روشنگر این حقیقت بود که ایمان به اسلام چون خون در رگ‌های آنان جاری گشته و حاضرند برای دفاع از مکتب اسلام از همه چیز صرفنظر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رنج هجرت برای یک زن بیش از مرد است، ولی زنان این سختی مضاعف را پذیرفتند تا با ترک جامعه خود، نفرت و انزجار خویش را از نظام حاکم خود ابراز داشته و از سوی دیگر در سرزمین جدید به نشر آیین خود بپردازند و زمینه تأسیس حکومت اسلامی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پاس پیرایش از این ایده پاک است که رسول خدا صلی‌الله‌علیه‌و‌آله در پرتو وحی اعلام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زنانی که با عنوان اسلام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کرده و به سوی شما آمدند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صدق و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ایمانشان داناتر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جاسوس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آنها تحقیق کرده و امتحانشان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ایمانشان شناختید، آنها را دیگر به شوهران کافرشان برمگردانید</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مهاجر را آزمایش کنید که انگیزه آنان چیست؟ اگر به خاطر فرار از منازعات خانواده و یا علاقه به سیر و سفر و یا جاسوسی و امور دیگر است، آنان را طرد کنید؛ </w:t>
      </w:r>
      <w:bookmarkStart w:id="413" w:name="pg3191_21498"/>
    </w:p>
    <w:p>
      <w:pPr>
        <w:pStyle w:val="BookText"/>
        <w:rPr/>
      </w:pPr>
      <w:bookmarkEnd w:id="413"/>
      <w:r>
        <w:rPr>
          <w:rFonts w:ascii="IRNazanin" w:hAnsi="IRNazanin" w:eastAsia="IRNazanin"/>
          <w:color w:val="111111"/>
          <w:sz w:val="28"/>
          <w:sz w:val="28"/>
          <w:szCs w:val="28"/>
          <w:rtl w:val="true"/>
          <w:lang w:bidi="fa-IR"/>
        </w:rPr>
        <w:t>چون آنان مهاجر نیستند؛ ولی اگر به پاس دفاع و صیانت از حریم ایمان خود هجرت کرده‌اند آنان را نگاه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نهضت هجرت زنان دوشادوش مردم شرکت داشتند</w:t>
      </w:r>
      <w:r>
        <w:rPr>
          <w:rFonts w:eastAsia="IRNazanin" w:cs="IRNazanin"/>
          <w:color w:val="111111"/>
          <w:sz w:val="28"/>
          <w:szCs w:val="28"/>
          <w:rtl w:val="true"/>
          <w:lang w:bidi="fa-IR"/>
        </w:rPr>
        <w:t>.</w:t>
      </w:r>
    </w:p>
    <w:p>
      <w:pPr>
        <w:pStyle w:val="Heading4"/>
        <w:numPr>
          <w:ilvl w:val="3"/>
          <w:numId w:val="1"/>
        </w:numPr>
        <w:rPr/>
      </w:pPr>
      <w:bookmarkStart w:id="414" w:name="__RefHeading___Toc1615602_2749589250"/>
      <w:bookmarkStart w:id="415" w:name="_Toc143"/>
      <w:bookmarkEnd w:id="414"/>
      <w:r>
        <w:rPr>
          <w:rtl w:val="true"/>
        </w:rPr>
        <w:t>هجرت به حبشه</w:t>
      </w:r>
      <w:bookmarkEnd w:id="415"/>
    </w:p>
    <w:p>
      <w:pPr>
        <w:pStyle w:val="BookText"/>
        <w:rPr/>
      </w:pPr>
      <w:r>
        <w:rPr>
          <w:rFonts w:ascii="IRNazanin" w:hAnsi="IRNazanin" w:eastAsia="IRNazanin"/>
          <w:color w:val="111111"/>
          <w:sz w:val="28"/>
          <w:sz w:val="28"/>
          <w:szCs w:val="28"/>
          <w:rtl w:val="true"/>
          <w:lang w:bidi="fa-IR"/>
        </w:rPr>
        <w:t xml:space="preserve">در این هجرت کاملاً سرّی، حدود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حضور داشتند</w:t>
      </w:r>
      <w:r>
        <w:rPr>
          <w:rStyle w:val="FootnoteAnchor"/>
          <w:rtl w:val="true"/>
        </w:rPr>
        <w:footnoteReference w:id="594"/>
      </w:r>
      <w:r>
        <w:rPr>
          <w:rFonts w:ascii="IRNazanin" w:hAnsi="IRNazanin" w:eastAsia="IRNazanin"/>
          <w:color w:val="111111"/>
          <w:sz w:val="28"/>
          <w:sz w:val="28"/>
          <w:szCs w:val="28"/>
          <w:rtl w:val="true"/>
          <w:lang w:bidi="fa-IR"/>
        </w:rPr>
        <w:t>که گاه دسته جمعی و گاهی تنها به سوی حبشه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استقرار دولت اسلامی در مدینه این افراد از حبشه به مدینه باز گشتند و نشان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 هجرة واحدة و لکم هجرتان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شدند</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 w:name="__RefHeading___Toc1615604_2749589250"/>
      <w:bookmarkStart w:id="417" w:name="_Toc144"/>
      <w:bookmarkEnd w:id="416"/>
      <w:r>
        <w:rPr>
          <w:rtl w:val="true"/>
        </w:rPr>
        <w:t>هجرت به مدینه</w:t>
      </w:r>
      <w:bookmarkEnd w:id="417"/>
    </w:p>
    <w:p>
      <w:pPr>
        <w:pStyle w:val="BookText"/>
        <w:rPr/>
      </w:pPr>
      <w:r>
        <w:rPr>
          <w:rFonts w:ascii="IRNazanin" w:hAnsi="IRNazanin" w:eastAsia="IRNazanin"/>
          <w:color w:val="111111"/>
          <w:sz w:val="28"/>
          <w:sz w:val="28"/>
          <w:szCs w:val="28"/>
          <w:rtl w:val="true"/>
          <w:lang w:bidi="fa-IR"/>
        </w:rPr>
        <w:t>در این هجرت بزرگ که رسول خدا صلی‌الله‌علیه‌و‌آله و مسلمانان شرکت داشتند زنان نیز همپای مردان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 و حضرت فاطمه بنت اسد و فاطمه دختر زبیر را امیرالمؤمنین به مدینه آورد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زنیب دختر رسول خدا و همسر ابوالعاص در مکه ماند؛ چون شوهرش ابوالعاص مانع از مهاجرت آن بانوی بزرگوار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در جنگ بدر به اسارت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هنگام آزاد کردن ابوالعاص از او پیمان گرفت که در بازگشت به مکه همسرش زینب را به مدینه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پس از بازگشت به مکه قرار خود با رسول خدا را با زینب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بار سفر بست و عازم مدینه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زید بن حارثه و مردی از انصار را به استقبال زینب فرستاد تا او را به مدینه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رسیدن این دو نفر هبار بن اسود و نافع بن عبد القیس زینب را تعقیب و مورد هجوم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هبّار، زینب مجروح و مصدوم گردید و بعدها؛ به همان آسیب از دنیا رفت</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bookmarkStart w:id="418" w:name="pg3191_21500"/>
    </w:p>
    <w:p>
      <w:pPr>
        <w:pStyle w:val="Heading3"/>
        <w:numPr>
          <w:ilvl w:val="2"/>
          <w:numId w:val="1"/>
        </w:numPr>
        <w:rPr/>
      </w:pPr>
      <w:bookmarkStart w:id="419" w:name="__RefHeading___Toc1615606_2749589250"/>
      <w:bookmarkStart w:id="420" w:name="_Toc145"/>
      <w:bookmarkEnd w:id="418"/>
      <w:bookmarkEnd w:id="419"/>
      <w:r>
        <w:rPr>
          <w:rtl w:val="true"/>
        </w:rPr>
        <w:t>حضور در میدان دفاع و حماسه</w:t>
      </w:r>
      <w:bookmarkEnd w:id="420"/>
    </w:p>
    <w:p>
      <w:pPr>
        <w:pStyle w:val="BookText"/>
        <w:rPr/>
      </w:pPr>
      <w:r>
        <w:rPr>
          <w:rFonts w:ascii="IRNazanin" w:hAnsi="IRNazanin" w:eastAsia="IRNazanin"/>
          <w:color w:val="111111"/>
          <w:sz w:val="28"/>
          <w:sz w:val="28"/>
          <w:szCs w:val="28"/>
          <w:rtl w:val="true"/>
          <w:lang w:bidi="fa-IR"/>
        </w:rPr>
        <w:t>از جلوه‌های آشکار مشارکت زنان در عرصه سیاست حضور فعال آنان در میدان دفاع از حریم دین و ایمان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جهاد ابتدایی بر زنان لازم نبود و آنان چون مردان لباس رزم نمی‌پوشیدند و به جنگ مسلحانه نمی‌پرداختند؛ ولی دفاع از دین یک فریضه همگانی است و در هر عرصه‌ای که لازم بود زنان به دفاع از حریم دین قیام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همپای مردان، زنان در زمان رسول خدا صلی‌الله‌علیه‌و‌آله در میدان‌های جنگ حاضر می‌شدند و مجاهدین را یاری می‌کردند، مجروحین را درمان و به رزمندگان آب می‌رساندند</w:t>
      </w:r>
      <w:r>
        <w:rPr>
          <w:rFonts w:eastAsia="IRNazanin" w:cs="IRNazanin"/>
          <w:color w:val="111111"/>
          <w:sz w:val="28"/>
          <w:szCs w:val="28"/>
          <w:rtl w:val="true"/>
          <w:lang w:bidi="fa-IR"/>
        </w:rPr>
        <w:t>.</w:t>
      </w:r>
    </w:p>
    <w:p>
      <w:pPr>
        <w:pStyle w:val="Heading3"/>
        <w:numPr>
          <w:ilvl w:val="2"/>
          <w:numId w:val="1"/>
        </w:numPr>
        <w:rPr/>
      </w:pPr>
      <w:bookmarkStart w:id="421" w:name="__RefHeading___Toc1615608_2749589250"/>
      <w:bookmarkStart w:id="422" w:name="_Toc146"/>
      <w:bookmarkEnd w:id="421"/>
      <w:r>
        <w:rPr>
          <w:rtl w:val="true"/>
        </w:rPr>
        <w:t>نسیبه دختر کعب</w:t>
      </w:r>
      <w:bookmarkEnd w:id="42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بانوان فداکار نسیبه است که همراه رسول خدا صلی‌الله‌علیه‌و‌آله در جنگ احد شرکت کرد و وظیفه آب رسانی به رزمندگان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مردان سست ایمان فرار کردند و علی علیه‌السلام با تعدادی به دفاع از رسول خدا صلی‌الله‌علیه‌و‌آله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نسیبه یکی از این افراد انگشت شمار بود که چون عرصه را تنگ دید و جان رسول خدا صلی‌الله‌علیه‌و‌آله را در معرض خطر، مشک آب را بر زمین انداخت و شمشیر یکی از فراریان را برداشت و به دفاع از رسول خدا صلی‌الله‌علیه‌و‌آله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مبارزه سیزده جراحت از سوی دشمن بر او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تا آخر عمر به پاس آن توفیق خدای را شکر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جان پیامبر خدا صلی‌الله‌علیه‌و‌آله را در خطر دیدم با شمشیر از رسول خدا صلی‌الله‌علیه‌و‌آله دفاع می‌کردم و گاهی نیز که دشمن مقداری دور می‌شد به تیراندازی می‌پرداختم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جنگ ناگاه متوجه حمله یکی از مشرکین به رسول خدا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مصعب بن عمیر بر او راه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ضربتی بر من زد که تا یک سال اثر آن بر شانه‌ام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که متوجه زخم شدید شانه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پسرانم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مادرت، زخم مادرت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w:t>
      </w:r>
    </w:p>
    <w:p>
      <w:pPr>
        <w:pStyle w:val="BookText"/>
        <w:rPr/>
      </w:pPr>
      <w:r>
        <w:rPr>
          <w:rFonts w:ascii="IRNazanin" w:hAnsi="IRNazanin" w:eastAsia="IRNazanin"/>
          <w:color w:val="111111"/>
          <w:sz w:val="28"/>
          <w:sz w:val="28"/>
          <w:szCs w:val="28"/>
          <w:rtl w:val="true"/>
          <w:lang w:bidi="fa-IR"/>
        </w:rPr>
        <w:t>خانواده را مورد مهر و رحمت و برکتش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پسرم زخم مرا بست دوباره برخاستم و به دفاع از پیامبر صلی‌الله‌علیه‌و‌آله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متوجه زخمی شدن یکی از پسرانم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یکی از پارچه هایی را که برای درمان زخم مجروحان با خود آورده بودم به زخم پسر بستم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از رسول خدا صلی‌الله‌علیه‌و‌آله دفاع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بعد از پایان جنگ، وقتی که به مدینه بازگشتند شخصی را به خانه نسیبه فرستاد تا از حال او جویا شود و به پیامبر خدا گزارش دهد و چون از سلامتی او آگاه شد مسرور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نسیبه از رسول خدا صلی‌الله‌علیه‌و‌آله خواست تا دعا فرمایند که در بهشت همنشین آن حضرت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دعا کرد</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نسیبه در جنگ خیبر و حنین نیز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از جمله زنانی است که با رجعت، به دنیا باز می‌گردد و در زمره یاران حضرت مهدی عجل الله تعالی فرجه قرار می‌گیرد</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سنان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سنان نیز ستاره دیگری است که بر این آسمان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هنگام عزیمت رسول خدا برای جنگ با یهودیان خیبر نزد آن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دوست دارم که همراه شما باشم و هر آنچه از دستم بر آید برای کمک به اسلام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را سیراب سازم، از لوازم جنگجویان حفاظت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مجروحان را درمان نمایم و مجاهدین را یاری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دیگری نیز هستند که ازمن اجازه خواستند و به آنها نیز اجازه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می‌خواهی، با ما بیا و اگر می‌خواهی با قومت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که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همراه همسرم ام سلمه باش</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صفیّه، عمّه رسول خدا صلی‌الله‌علیه‌و‌آله</w:t>
      </w:r>
    </w:p>
    <w:p>
      <w:pPr>
        <w:pStyle w:val="BookText"/>
        <w:rPr/>
      </w:pPr>
      <w:r>
        <w:rPr>
          <w:rFonts w:ascii="IRNazanin" w:hAnsi="IRNazanin" w:eastAsia="IRNazanin"/>
          <w:color w:val="111111"/>
          <w:sz w:val="28"/>
          <w:sz w:val="28"/>
          <w:szCs w:val="28"/>
          <w:rtl w:val="true"/>
          <w:lang w:bidi="fa-IR"/>
        </w:rPr>
        <w:t>این بانوی بزرگ عمّه رسول خدا و دختر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برادرش حمزه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بلاغت از ادبیات بالنده‌ای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رثای پدر شعر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را به کرامت گذراند و سرانجام در کمال کرامت در عهد عمر رحلت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عصاره زندگی این بانو نشان می‌دهد که این زن خود را همانند حمزة سید الشهدا، مسؤول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اسلام و ایمان خود اکتفا نکرد و با وجود عاطفه مادری فرزندش، را به حضور در جبهه‌های جنگ و یاری دین خدا تشویق می‌کرد</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بانوی بزرگ از شجاعت برخوردار بود و در جنگ احد و خندق مسلمانان را یاری کرد</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عطیّه</w:t>
      </w:r>
    </w:p>
    <w:p>
      <w:pPr>
        <w:pStyle w:val="BookText"/>
        <w:rPr/>
      </w:pPr>
      <w:r>
        <w:rPr>
          <w:rFonts w:ascii="IRNazanin" w:hAnsi="IRNazanin" w:eastAsia="IRNazanin"/>
          <w:color w:val="111111"/>
          <w:sz w:val="28"/>
          <w:sz w:val="28"/>
          <w:szCs w:val="28"/>
          <w:rtl w:val="true"/>
          <w:lang w:bidi="fa-IR"/>
        </w:rPr>
        <w:t>از بانوان بزرگواری است که در حمایت از رسول خدا در هفت جنگ شرکت کرد و به مداوای مجروحین و پرستاری بیماران پرداخت و برای رزمندگان غذا آماده می‌کرد</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او را جزء اصحاب رسول خدا ذکر کرده و از روایتگران آن حضرت محسوب می‌دارد</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نیز در تنقیح او را مدح می‌کند</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جنگ احد پیامبر خدا صلی‌الله‌علیه‌و‌آله به این بانو و ام سلیم امر کرد تا جراحات امیرالمؤمنین علیه‌السلام را مداوا نمایند</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bookmarkStart w:id="423" w:name="pg3191_21506"/>
    </w:p>
    <w:p>
      <w:pPr>
        <w:pStyle w:val="Heading3"/>
        <w:numPr>
          <w:ilvl w:val="2"/>
          <w:numId w:val="1"/>
        </w:numPr>
        <w:rPr/>
      </w:pPr>
      <w:bookmarkStart w:id="424" w:name="__RefHeading___Toc1615610_2749589250"/>
      <w:bookmarkStart w:id="425" w:name="_Toc147"/>
      <w:bookmarkEnd w:id="423"/>
      <w:bookmarkEnd w:id="424"/>
      <w:r>
        <w:rPr>
          <w:rtl w:val="true"/>
        </w:rPr>
        <w:t>سلمی</w:t>
      </w:r>
      <w:bookmarkEnd w:id="425"/>
    </w:p>
    <w:p>
      <w:pPr>
        <w:pStyle w:val="BookText"/>
        <w:rPr/>
      </w:pPr>
      <w:r>
        <w:rPr>
          <w:rFonts w:ascii="IRNazanin" w:hAnsi="IRNazanin" w:eastAsia="IRNazanin"/>
          <w:color w:val="111111"/>
          <w:sz w:val="28"/>
          <w:sz w:val="28"/>
          <w:szCs w:val="28"/>
          <w:rtl w:val="true"/>
          <w:lang w:bidi="fa-IR"/>
        </w:rPr>
        <w:t>سلمی بانوی مسلمان دیگری است که در جنگ خیبر حاضر می‌شود و به رزمندگان جبهه خدمت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بزرگ از نقل کنندگان روایت از رسول خدا و فاطمه زهرا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پاکش فرزندان شایسته‌ای تربیت کرد علی و عبید الله دو تن از پسران او هستند که از یاران وفادار علی علیه‌السلام بودند و جزء دبیران و کاتبان آن حضرت و نیز از کارگزاران بیت المال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به علی علیه السلام در مراسم غسل فاطمه علیهاالسلام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همراه رسول خدا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و فاطمه علیهاالسلام نقل روایت می‌کند</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1615612_2749589250"/>
      <w:bookmarkStart w:id="427" w:name="_Toc148"/>
      <w:bookmarkEnd w:id="426"/>
      <w:r>
        <w:rPr>
          <w:rtl w:val="true"/>
        </w:rPr>
        <w:t>هند</w:t>
      </w:r>
      <w:bookmarkEnd w:id="427"/>
    </w:p>
    <w:p>
      <w:pPr>
        <w:pStyle w:val="BookText"/>
        <w:rPr/>
      </w:pPr>
      <w:r>
        <w:rPr>
          <w:rFonts w:ascii="IRNazanin" w:hAnsi="IRNazanin" w:eastAsia="IRNazanin"/>
          <w:color w:val="111111"/>
          <w:sz w:val="28"/>
          <w:sz w:val="28"/>
          <w:szCs w:val="28"/>
          <w:rtl w:val="true"/>
          <w:lang w:bidi="fa-IR"/>
        </w:rPr>
        <w:t>هند دختر عمرو بن حزام، بانوی بزرگواری است که در جنگ احد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شجاع پس از پایان جنگ پیکر سه تن از شهدای خود، همسر خویش عمرو بن جموح، فرزندش و برادرش عبد الله بن عمرو را که همگی از عزیزانش بودند بر شتری نهاد و عازم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 در حالی که شهدای خود را مشایعت می‌کرد چون با زنان مسلمان روبه‌رو گردید با خشنودی و چهره‌ای شاد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شما را که پیامبر خدا صلی‌الله‌علیه‌و‌آله زنده و سالم است و شما را بشارت دیگری می‌دهم که خداوند شر کفار را بر 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اخلاص این بانو چنان بود که چون رسول خدا صلی‌الله‌علیه‌و‌آله را زیارت نمود، از آن حضرت خواست که از خداوند بخواهد اورا همنشین با شهدایش گرداند</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1615614_2749589250"/>
      <w:bookmarkStart w:id="429" w:name="_Toc149"/>
      <w:bookmarkEnd w:id="428"/>
      <w:r>
        <w:rPr>
          <w:rtl w:val="true"/>
        </w:rPr>
        <w:t>سوده</w:t>
      </w:r>
      <w:bookmarkEnd w:id="42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ستاره فروزنده این بام سوده، دختر عمارة بن الاسک همدانی است که </w:t>
      </w:r>
    </w:p>
    <w:p>
      <w:pPr>
        <w:pStyle w:val="BookText"/>
        <w:rPr/>
      </w:pPr>
      <w:r>
        <w:rPr>
          <w:rFonts w:ascii="IRNazanin" w:hAnsi="IRNazanin" w:eastAsia="IRNazanin"/>
          <w:color w:val="111111"/>
          <w:sz w:val="28"/>
          <w:sz w:val="28"/>
          <w:szCs w:val="28"/>
          <w:rtl w:val="true"/>
          <w:lang w:bidi="fa-IR"/>
        </w:rPr>
        <w:t>سرنوشت او جزء داستان‌های ناب تاریخ و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صفین حاضر عرصه جهاد و دفاع بود و با اشعار حماسی خود رزمندگان و به خصوص برادر خود را تحریک و تشویق به جنگ با معاویه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وانصر علیا و الحسین و رهطه واقصد لهند و ابنها بهوان</w:t>
      </w:r>
    </w:p>
    <w:p>
      <w:pPr>
        <w:pStyle w:val="BookText"/>
        <w:rPr/>
      </w:pPr>
      <w:r>
        <w:rPr>
          <w:rFonts w:ascii="IRNazanin" w:hAnsi="IRNazanin" w:eastAsia="IRNazanin"/>
          <w:color w:val="111111"/>
          <w:sz w:val="28"/>
          <w:sz w:val="28"/>
          <w:szCs w:val="28"/>
          <w:rtl w:val="true"/>
          <w:lang w:bidi="fa-IR"/>
        </w:rPr>
        <w:t>انّ الامام اخاالنبی محمدٍ علم الهدی و منارة الایمان</w:t>
      </w:r>
    </w:p>
    <w:p>
      <w:pPr>
        <w:pStyle w:val="BookText"/>
        <w:rPr/>
      </w:pPr>
      <w:r>
        <w:rPr>
          <w:rFonts w:ascii="IRNazanin" w:hAnsi="IRNazanin" w:eastAsia="IRNazanin"/>
          <w:color w:val="111111"/>
          <w:sz w:val="28"/>
          <w:sz w:val="28"/>
          <w:szCs w:val="28"/>
          <w:rtl w:val="true"/>
          <w:lang w:bidi="fa-IR"/>
        </w:rPr>
        <w:t>فقد الجیوش و سر امام لوائه قدما بأبیض صارم و سنان</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این بانو هم در میدان رزم شجاع بود و هم در عرصه سخنوری، بلیغ و سخنور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امیرالمؤمنین به دربار معاویه آمد تا علیه بسر بن ارطاة افشاگری کند و داد و مردم را از آن بیدادگر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دربار آمد و با معاویه سخن گفت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همان نیستی که در تشویق برادرانت در جنگ صفین شعر می‌خواندی و آنان را تحریک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عنک تذکار ما قدنسی، مات الرأس؛ گذشته‌ها را رها و فراموش کن، رأس و رهبر آن گروه رفت و پیشگامان نیز رفتند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برادرت یک موضوع کوچکی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جزء نام آوران و سلحشوران لشکر علی علیه‌السلام بود و تو با اشعارت او را تحریک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بار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گذشته‌ها صرف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حاجتت چیست و برای چه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مسؤولیت اداره جامعه‌ای را بر عهده می‌گیرد، در مقابل خدا مسؤول است و در حکومت او نباید به فردی ستم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خدا ضایع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ارطاة که فرماندار توست به دیار ما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ستمگر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مردم را مراعات می‌کند و نه حکم خدا را فرمانبر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عزل کنی، ما آرام خواهیم </w:t>
      </w:r>
    </w:p>
    <w:p>
      <w:pPr>
        <w:pStyle w:val="BookText"/>
        <w:rPr/>
      </w:pPr>
      <w:r>
        <w:rPr>
          <w:rFonts w:ascii="IRNazanin" w:hAnsi="IRNazanin" w:eastAsia="IRNazanin"/>
          <w:color w:val="111111"/>
          <w:sz w:val="28"/>
          <w:sz w:val="28"/>
          <w:szCs w:val="28"/>
          <w:rtl w:val="true"/>
          <w:lang w:bidi="fa-IR"/>
        </w:rPr>
        <w:t>بود؛ و اگر او را عزل نکنی، ممکن است علیه تو به پا خیزیم و قیام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خوی درندگی در جان او بود به سوده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شورش و قیام تهدید می‌کنی؟ آیا می‌خواهی تو را با یک وضع فجیع نزد بُسر بفرستم تا او درباره تو تصمیم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سوده که این طغیان و ستمگری را از معاویه دید، ناگهان به گذشته و دوران حکومت علی بازگشت و موج مهر و عشق علی عدالت گستر در جان سوده طنین افکند و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الاله علی جسم تضمنّه قبر فاصبح فیه العدل مدفونا</w:t>
      </w:r>
    </w:p>
    <w:p>
      <w:pPr>
        <w:pStyle w:val="BookText"/>
        <w:rPr/>
      </w:pPr>
      <w:r>
        <w:rPr>
          <w:rFonts w:ascii="IRNazanin" w:hAnsi="IRNazanin" w:eastAsia="IRNazanin"/>
          <w:color w:val="111111"/>
          <w:sz w:val="28"/>
          <w:sz w:val="28"/>
          <w:szCs w:val="28"/>
          <w:rtl w:val="true"/>
          <w:lang w:bidi="fa-IR"/>
        </w:rPr>
        <w:t>قد حالف الحق لا یبغی به ثمنا فصار بالحق والایمان مقرونا</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درود خدا بر روح آن پیشوایی که چون دفن شد، عدل نیز با او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 که حق فروشی نکند و بهایی در قبال حق دریافت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گوهر ایمان و حق را در جان خود مزین و همتای 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شگفت زده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همه عشق و محبت به علی چرا؟ مگر از علی علیه‌السلام چه دیده‌ای که این گونه به ستایش او زبان می‌گشایی؟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مشابه همین داستان که امروز مرا نزد تو آورده، زمان علی علیه‌السلام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نماینده قوم خود برای ابلاغ شکایت از یک کارگزار علی علیه‌السلام به محضر آن حضرت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شدم، دیدم علی در حال نماز و به عبادت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نماز با یک نگاه مهربانانه و عطوفانه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کاری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کارگزار شما در امور مالی عدالت را رعایت نکرده است و بر ما ستم روا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گزارش را شنید و به درستی آن آگاه شد علی بن ابیطالب علیه‌السلام گریست و آنگاه دست به آسمان برداشت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لم </w:t>
      </w:r>
      <w:bookmarkStart w:id="430" w:name="pg3191_21512"/>
    </w:p>
    <w:p>
      <w:pPr>
        <w:pStyle w:val="BookText"/>
        <w:rPr/>
      </w:pPr>
      <w:bookmarkEnd w:id="430"/>
      <w:r>
        <w:rPr>
          <w:rFonts w:ascii="IRNazanin" w:hAnsi="IRNazanin" w:eastAsia="IRNazanin"/>
          <w:color w:val="111111"/>
          <w:sz w:val="28"/>
          <w:sz w:val="28"/>
          <w:szCs w:val="28"/>
          <w:rtl w:val="true"/>
          <w:lang w:bidi="fa-IR"/>
        </w:rPr>
        <w:t>آمرهم بظلم خلقک و لا بترک حقک؛ خدایا من کارگزارانم را به ستم فرمان نداده‌ام و ترک حقی را روا ندانسته‌ام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قطعه پوستی از جیب مبارکش بیرون آورد و در آن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جاءَتْکُمْ بَیِّنَةٌ مِنْ رِبِّکُمْ فَاَوْفُو الْکَیْلَ وَ الْمیزانَ وَ لا تَبْخَسُوالنّاسَ اَشْیاءَهُمْ</w:t>
      </w:r>
      <w:r>
        <w:rPr>
          <w:rFonts w:eastAsia="IRNazanin" w:cs="IRNazanin"/>
          <w:color w:val="111111"/>
          <w:sz w:val="28"/>
          <w:szCs w:val="28"/>
          <w:rtl w:val="true"/>
          <w:lang w:bidi="fa-IR"/>
        </w:rPr>
        <w:t>»</w:t>
      </w:r>
      <w:r>
        <w:rPr>
          <w:rStyle w:val="FootnoteAnchor"/>
          <w:rtl w:val="true"/>
        </w:rPr>
        <w:footnoteReference w:id="610"/>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تَعْثَوا فِی الاَرْضِ الْمُفْسِدینَ بَقِیَّتُ اللّهِ خَیْرٌ لَکُمْ اِنْ کُنْتُمْ مُؤمِنینَ وَ ما اَنَا عَلَیْکُمْ بِحَفیظٍ</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قرأت کتابی فاحتفظ بما فی یدیک من عملنا حتی یقدم علیک من یقبضه منک و السلام</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فرمان عزلی بود که علی علیه‌السلام نگاشت و نامه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حق ما را از ظالم گرفت؛ ولی امروز من نزد تو آمدم و به تو گزارش می‌دهم تو مرا تهدید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خجل و شرمنده شد و دستور داد مشکل سوده را بر طرف کنند و حقی را که از او ضایع گردیده به او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سخن از حق خود نمی‌گویم، بلکه قوم من هم مورد جفا و ستم قرار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عدلاً شاملاً و الا فانا کسائر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تنها از حق خود بگویم و دفاع کنم کاری زشت و ناپسند است و خدا از عمل زشت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نیامده‌ام که فقط از حق شخصی خود دفاع کنم، بلکه آمده‌ام تا حقوق جامعه را احیا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از جرأت این زن در شگفتی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لمّظکم ابن ابیطالب الجرأة علی السلطان؛ این شهامت و شجاعت را علی در شما زنده کرده است که به فکر خود نباشید بلکه دفاع از حق دیگران کنید</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1615616_2749589250"/>
      <w:bookmarkStart w:id="432" w:name="_Toc150"/>
      <w:bookmarkEnd w:id="431"/>
      <w:r>
        <w:rPr>
          <w:rtl w:val="true"/>
        </w:rPr>
        <w:t>اروی، دختر عموی پیامبر صلی‌الله‌علیه‌و‌آله</w:t>
      </w:r>
      <w:bookmarkEnd w:id="43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سخنور و خردورز تاریخ صدر اسلام دختر حارث بن عبدالمطلب است </w:t>
      </w:r>
    </w:p>
    <w:p>
      <w:pPr>
        <w:pStyle w:val="BookText"/>
        <w:rPr/>
      </w:pPr>
      <w:r>
        <w:rPr>
          <w:rFonts w:ascii="IRNazanin" w:hAnsi="IRNazanin" w:eastAsia="IRNazanin"/>
          <w:color w:val="111111"/>
          <w:sz w:val="28"/>
          <w:sz w:val="28"/>
          <w:szCs w:val="28"/>
          <w:rtl w:val="true"/>
          <w:lang w:bidi="fa-IR"/>
        </w:rPr>
        <w:t>که خواهر اولین شهید جنگ بدر عبیده و دختر عموی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که به دست توانای او عتبه پدر بزرگ معاویه کشته شد</w:t>
      </w:r>
      <w:r>
        <w:rPr>
          <w:rStyle w:val="FootnoteAnchor"/>
          <w:rtl w:val="true"/>
        </w:rPr>
        <w:footnoteReference w:id="614"/>
      </w:r>
      <w:r>
        <w:rPr>
          <w:rFonts w:ascii="IRNazanin" w:hAnsi="IRNazanin" w:eastAsia="IRNazanin"/>
          <w:color w:val="111111"/>
          <w:sz w:val="28"/>
          <w:sz w:val="28"/>
          <w:szCs w:val="28"/>
          <w:rtl w:val="true"/>
          <w:lang w:bidi="fa-IR"/>
        </w:rPr>
        <w:t>، تا زمان معاویه زنده ماند و همانند دیگر یاران با وفای علی علیه‌السلام از مکتب والا و بالنده علوی حمایت و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معاویه با عمرو عاص و مروان نشسته بودند که این بانوی بزرگ بر آنان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خواست قدرت و شکوه دولت اموی را به رخ او بکشد و او را تحقیر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چگونه است و حال شما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بر ما می‌گذرد، در حالی که از ستم شما بی بهره نیستیم؛ ولی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کلمتنا هی العلیا و نبینا هو المنصور، فولیتم علینا من بعده، و تحتجون بقرابتکم من رسول الله صلی‌الله‌علیه‌و‌آله ، و نحن اقرب الیه منکم، و کنا فیکم بمنزلة بنی اسرائیل فی آل فرعون و علی بن ابیطالب علیه الصلوة و السلام کان من نبینا بمنزلة هارون من موسی و غایتنا الجنة و غایتکم النار</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قدرت نمایی نکن و بر ما ریشخند مزن، که امروز خاندان ابوسفیان که پرچمدار مبارزه علیه اسلام بود به نام اسلام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منطق ما منطق خداست و همواره پیروز است و رسول ما در پرتو قدرت الهی پیروز و ظفر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ما پیروزیم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امروزه غاصبانه به نام خویشی و قرابت با رسول خدا بر ما حکومت می‌کنید و حال آن که ما به او نزدیکتریم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ما امروزه در میان شما چون بنی اسرائیل در میان آل فرعون است؛ که همواره به آنان ستم می‌شد و جایگاه علی علیه‌السلام نسبت به رسول خدا چون هارون به موسی است</w:t>
      </w:r>
      <w:r>
        <w:rPr>
          <w:rFonts w:eastAsia="IRNazanin" w:cs="IRNazanin"/>
          <w:color w:val="111111"/>
          <w:sz w:val="28"/>
          <w:szCs w:val="28"/>
          <w:rtl w:val="true"/>
          <w:lang w:bidi="fa-IR"/>
        </w:rPr>
        <w:t xml:space="preserve">. </w:t>
      </w:r>
      <w:bookmarkStart w:id="433" w:name="pg3191_21516"/>
    </w:p>
    <w:p>
      <w:pPr>
        <w:pStyle w:val="BookText"/>
        <w:rPr/>
      </w:pPr>
      <w:bookmarkEnd w:id="433"/>
      <w:r>
        <w:rPr>
          <w:rFonts w:ascii="IRNazanin" w:hAnsi="IRNazanin" w:eastAsia="IRNazanin"/>
          <w:color w:val="111111"/>
          <w:sz w:val="28"/>
          <w:sz w:val="28"/>
          <w:szCs w:val="28"/>
          <w:rtl w:val="true"/>
          <w:lang w:bidi="fa-IR"/>
        </w:rPr>
        <w:t>گفتار این بانوی بزرگ، عطر و عصاره چند آیه و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درباره این بانوی بزرگ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خطبت اعجزت، و اذا تکلمت او جزت</w:t>
      </w:r>
      <w:r>
        <w:rPr>
          <w:rStyle w:val="FootnoteAnchor"/>
          <w:rtl w:val="true"/>
        </w:rPr>
        <w:footnoteReference w:id="616"/>
      </w:r>
      <w:r>
        <w:rPr>
          <w:rFonts w:ascii="IRNazanin" w:hAnsi="IRNazanin" w:eastAsia="IRNazanin"/>
          <w:color w:val="111111"/>
          <w:sz w:val="28"/>
          <w:sz w:val="28"/>
          <w:szCs w:val="28"/>
          <w:rtl w:val="true"/>
          <w:lang w:bidi="fa-IR"/>
        </w:rPr>
        <w:t>چون سخنرانی می‌کرد دیگران را عاجز و مبهوت خود می‌ساخت و در هنگام گفتگو بسیار کوتاه و مختصر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که در مجلس نشسته بود و رسوایی خود و معاویه و مروان را دید، به این بانوی بزرگ اهانت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جوابی داد، دندان شکن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یابن اللخناء النابغة اتکلمنی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انت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ادعاک ستة من قریش</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عاص خجالت بکش چگونه جرأت سخن گفتن با من را داری و حال آن که ریشه تو گندیده و لجنی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آن بود که پنج پدر بر سر تو دعوا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روبه معاویه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تو اینها را بر بنی هاشم مسلط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رو به این بانو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تقاضایی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دربار معاویه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پس از رفتن این بانو رو به درباریان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شما با او سخن می‌گفتید مغلوب بلاغت او می‌شدید و پاسخ دندان شکنی به شما می‌داد</w:t>
      </w:r>
      <w:r>
        <w:rPr>
          <w:rFonts w:eastAsia="IRNazanin" w:cs="IRNazanin"/>
          <w:color w:val="111111"/>
          <w:sz w:val="28"/>
          <w:szCs w:val="28"/>
          <w:rtl w:val="true"/>
          <w:lang w:bidi="fa-IR"/>
        </w:rPr>
        <w:t>».</w:t>
      </w:r>
    </w:p>
    <w:p>
      <w:pPr>
        <w:pStyle w:val="Heading3"/>
        <w:numPr>
          <w:ilvl w:val="2"/>
          <w:numId w:val="1"/>
        </w:numPr>
        <w:rPr/>
      </w:pPr>
      <w:bookmarkStart w:id="434" w:name="__RefHeading___Toc1615618_2749589250"/>
      <w:bookmarkStart w:id="435" w:name="_Toc151"/>
      <w:bookmarkEnd w:id="434"/>
      <w:r>
        <w:rPr>
          <w:rtl w:val="true"/>
        </w:rPr>
        <w:t>امیمه</w:t>
      </w:r>
      <w:bookmarkEnd w:id="435"/>
    </w:p>
    <w:p>
      <w:pPr>
        <w:pStyle w:val="BookText"/>
        <w:rPr/>
      </w:pPr>
      <w:r>
        <w:rPr>
          <w:rFonts w:ascii="IRNazanin" w:hAnsi="IRNazanin" w:eastAsia="IRNazanin"/>
          <w:color w:val="111111"/>
          <w:sz w:val="28"/>
          <w:sz w:val="28"/>
          <w:szCs w:val="28"/>
          <w:rtl w:val="true"/>
          <w:lang w:bidi="fa-IR"/>
        </w:rPr>
        <w:t>از دیگر بانوی سرافراز تاریخ صدر اسلام، امیمه دختر قیس بن صلت غفاری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جنگها حضور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رزمندگان خدمت می‌کرد و در مداوای مجروحین و تخلیه شهدا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پیرامونش چنین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دائما تحضر الوقایع و تداوی الجرحی و تدور بین القتلی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جبهه و کمک به مجروحین از خصال بارز او بود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امور، در میدان جنگ به تبلیغ و تشویق رزمندگان می‌پرداخت و با </w:t>
      </w:r>
      <w:bookmarkStart w:id="436" w:name="pg3191_21518"/>
    </w:p>
    <w:p>
      <w:pPr>
        <w:pStyle w:val="BookText"/>
        <w:rPr/>
      </w:pPr>
      <w:bookmarkEnd w:id="436"/>
      <w:r>
        <w:rPr>
          <w:rFonts w:ascii="IRNazanin" w:hAnsi="IRNazanin" w:eastAsia="IRNazanin"/>
          <w:color w:val="111111"/>
          <w:sz w:val="28"/>
          <w:sz w:val="28"/>
          <w:szCs w:val="28"/>
          <w:rtl w:val="true"/>
          <w:lang w:bidi="fa-IR"/>
        </w:rPr>
        <w:t>خواندن خطبه‌های بلیغ شعله عشق و شور در جان مجاهدان می‌افروخت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که روزی عده‌ای از زنان بنی غفار همراه این بانو به حضور رسول خدا صلی‌الله‌علیه‌و‌آله رسیدند و این بانو سخنگوی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صلی‌الله‌علیه‌و‌آله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بانوان درخواست می‌کنند اجازه فرمایید که در میدان جنگ حاضر شوند و با درمان مجروحین و دفن شهدا رزمندگان را یاری رسانند</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صلی‌الله‌علیه‌و‌آله اجازه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برکة الله</w:t>
      </w:r>
      <w:r>
        <w:rPr>
          <w:rFonts w:eastAsia="IRNazanin" w:cs="IRNazanin"/>
          <w:color w:val="111111"/>
          <w:sz w:val="28"/>
          <w:szCs w:val="28"/>
          <w:rtl w:val="true"/>
          <w:lang w:bidi="fa-IR"/>
        </w:rPr>
        <w:t>»</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جریان جنگ خیبر حاضر شدند و رهبرشان همین بانو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شفیقة علی المجاهدین؛ این بانو نسبت به رزمندگان بسیار مهربان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بانویی پارسا و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از رسول اکرم صلی‌الله‌علیه‌و‌آله نقل نموده و تعدادی از تابعین از شاگردان او بوده و به وسیله این بانوی محدثه از رسول خدا صلی‌الله‌علیه‌و‌آله نقل حدیث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امیمه بانویی مجاهد، پارسا، دانشمند، دلسوز و مهربان و معلمی فرزانه بود</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1615620_2749589250"/>
      <w:bookmarkStart w:id="438" w:name="_Toc152"/>
      <w:bookmarkEnd w:id="437"/>
      <w:r>
        <w:rPr>
          <w:rtl w:val="true"/>
        </w:rPr>
        <w:t>فضه النوبیة</w:t>
      </w:r>
      <w:bookmarkEnd w:id="438"/>
    </w:p>
    <w:p>
      <w:pPr>
        <w:pStyle w:val="BookText"/>
        <w:rPr/>
      </w:pPr>
      <w:r>
        <w:rPr>
          <w:rFonts w:ascii="IRNazanin" w:hAnsi="IRNazanin" w:eastAsia="IRNazanin"/>
          <w:color w:val="111111"/>
          <w:sz w:val="28"/>
          <w:sz w:val="28"/>
          <w:szCs w:val="28"/>
          <w:rtl w:val="true"/>
          <w:lang w:bidi="fa-IR"/>
        </w:rPr>
        <w:t>خدمتگزار خانه فاطمه علیهاالسلام و بانوی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را پیامبر خدا به فاطمه بخشید تا خدمتگزار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حضورش در خانه علی و فراگیری معارف اسلامی، دُر بی همتای معرفت و ایمان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گلین علی علیه‌السلام برای او عرش الرحمن بود و در پرتو آیات سوره دهر، نور 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نیز چون معصومان آن خاندان روزه گرفت و چون آن عرشیان ایثار کرد و خداوند ایثارشان را ستود و مجد و عظمت این بانو نیز جاودانه گردید</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سرشت پاک او و آموزش فاطمه و علی علیهماالسلام از آن خادمه بانویی نمونه تربیت </w:t>
      </w:r>
    </w:p>
    <w:p>
      <w:pPr>
        <w:pStyle w:val="BookText"/>
        <w:rPr/>
      </w:pPr>
      <w:r>
        <w:rPr>
          <w:rFonts w:ascii="IRNazanin" w:hAnsi="IRNazanin" w:eastAsia="IRNazanin"/>
          <w:color w:val="111111"/>
          <w:sz w:val="28"/>
          <w:sz w:val="28"/>
          <w:szCs w:val="28"/>
          <w:rtl w:val="true"/>
          <w:lang w:bidi="fa-IR"/>
        </w:rPr>
        <w:t>کرد؛ به گونه‌ای که گاهی مردان را نیز مبهوت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که روزی عمر بن خطاب تحت تأثیر دانش و بینش او قرار گرفته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تار موی آل ابیطالب هم از عمر بن خطاب داناتر است</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قرآن بود و پیوسته آیات را زمزمه می‌کرد و از سروده وحی جانش مترنم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قرآن گفتگو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بیست سال با آیات سخن گفت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قسری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 حج از کاروان دور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به زنی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سَلامٌ فَسَوْفَ یَعَْلمُون</w:t>
      </w:r>
      <w:r>
        <w:rPr>
          <w:rFonts w:eastAsia="IRNazanin" w:cs="IRNazanin"/>
          <w:color w:val="111111"/>
          <w:sz w:val="28"/>
          <w:szCs w:val="28"/>
          <w:rtl w:val="true"/>
          <w:lang w:bidi="fa-IR"/>
        </w:rPr>
        <w:t>»</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سلامم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چه کار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یَهْدِ اللّهُ فَما لَهُ مِنْ مُضِلْ</w:t>
      </w:r>
      <w:r>
        <w:rPr>
          <w:rFonts w:eastAsia="IRNazanin" w:cs="IRNazanin"/>
          <w:color w:val="111111"/>
          <w:sz w:val="28"/>
          <w:szCs w:val="28"/>
          <w:rtl w:val="true"/>
          <w:lang w:bidi="fa-IR"/>
        </w:rPr>
        <w:t>»</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راه را گم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آدمیانی یا از جن؟ پاسخم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خُذُوا زینَتَکُمْ</w:t>
      </w:r>
      <w:r>
        <w:rPr>
          <w:rFonts w:eastAsia="IRNazanin" w:cs="IRNazanin"/>
          <w:color w:val="111111"/>
          <w:sz w:val="28"/>
          <w:szCs w:val="28"/>
          <w:rtl w:val="true"/>
          <w:lang w:bidi="fa-IR"/>
        </w:rPr>
        <w:t>...»</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کجایی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یُنادوُنَ مِنْ مَکانٍ بَعید</w:t>
      </w:r>
      <w:r>
        <w:rPr>
          <w:rFonts w:eastAsia="IRNazanin" w:cs="IRNazanin"/>
          <w:color w:val="111111"/>
          <w:sz w:val="28"/>
          <w:szCs w:val="28"/>
          <w:rtl w:val="true"/>
          <w:lang w:bidi="fa-IR"/>
        </w:rPr>
        <w:t>»</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مقصدش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اِلَیْهِ سَبیلاً</w:t>
      </w:r>
      <w:r>
        <w:rPr>
          <w:rFonts w:eastAsia="IRNazanin" w:cs="IRNazanin"/>
          <w:color w:val="111111"/>
          <w:sz w:val="28"/>
          <w:szCs w:val="28"/>
          <w:rtl w:val="true"/>
          <w:lang w:bidi="fa-IR"/>
        </w:rPr>
        <w:t>»</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است که از کاروان جدا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السمواتِ و الأرض فی ستّة ایّام</w:t>
      </w:r>
      <w:r>
        <w:rPr>
          <w:rFonts w:eastAsia="IRNazanin" w:cs="IRNazanin"/>
          <w:color w:val="111111"/>
          <w:sz w:val="28"/>
          <w:szCs w:val="28"/>
          <w:rtl w:val="true"/>
          <w:lang w:bidi="fa-IR"/>
        </w:rPr>
        <w:t>»</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جَعَلْناهُمْ جَسَدا لا یَأکُلوُنَ الطَّعامَ</w:t>
      </w:r>
      <w:r>
        <w:rPr>
          <w:rFonts w:eastAsia="IRNazanin" w:cs="IRNazanin"/>
          <w:color w:val="111111"/>
          <w:sz w:val="28"/>
          <w:szCs w:val="28"/>
          <w:rtl w:val="true"/>
          <w:lang w:bidi="fa-IR"/>
        </w:rPr>
        <w:t>..»</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من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اِلاّ اللّهُ لَفَسَدَتا</w:t>
      </w:r>
      <w:r>
        <w:rPr>
          <w:rFonts w:eastAsia="IRNazanin" w:cs="IRNazanin"/>
          <w:color w:val="111111"/>
          <w:sz w:val="28"/>
          <w:szCs w:val="28"/>
          <w:rtl w:val="true"/>
          <w:lang w:bidi="fa-IR"/>
        </w:rPr>
        <w:t>»</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پیاده شدم و آن بانوی با کرامت سوار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سَخَّرَ لَنا هذا</w:t>
      </w:r>
      <w:r>
        <w:rPr>
          <w:rFonts w:eastAsia="IRNazanin" w:cs="IRNazanin"/>
          <w:color w:val="111111"/>
          <w:sz w:val="28"/>
          <w:szCs w:val="28"/>
          <w:rtl w:val="true"/>
          <w:lang w:bidi="fa-IR"/>
        </w:rPr>
        <w:t>»</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قافله رسیدیم؛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را در قافله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اِنّا جَعَلْناکَ خَلیفَةً فِی الأرْضِ</w:t>
      </w:r>
      <w:r>
        <w:rPr>
          <w:rFonts w:eastAsia="IRNazanin" w:cs="IRNazanin"/>
          <w:color w:val="111111"/>
          <w:sz w:val="28"/>
          <w:szCs w:val="28"/>
          <w:rtl w:val="true"/>
          <w:lang w:bidi="fa-IR"/>
        </w:rPr>
        <w:t>»</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اِلاّ رَسوُلٌ</w:t>
      </w:r>
      <w:r>
        <w:rPr>
          <w:rFonts w:eastAsia="Amiri" w:cs="Amiri" w:ascii="Amiri" w:hAnsi="Amiri"/>
          <w:color w:val="111111"/>
          <w:sz w:val="28"/>
          <w:szCs w:val="28"/>
          <w:rtl w:val="true"/>
          <w:lang w:bidi="ar-SA"/>
        </w:rPr>
        <w:t>...»</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یَحْیی خُذِ الْکتابَ</w:t>
      </w:r>
      <w:r>
        <w:rPr>
          <w:rFonts w:eastAsia="Amiri" w:cs="Amiri" w:ascii="Amiri" w:hAnsi="Amiri"/>
          <w:color w:val="111111"/>
          <w:sz w:val="28"/>
          <w:szCs w:val="28"/>
          <w:rtl w:val="true"/>
          <w:lang w:bidi="ar-SA"/>
        </w:rPr>
        <w:t>»</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مُوسی اِنَّهُ أنَا اللّهُ عَزیزُ </w:t>
      </w:r>
    </w:p>
    <w:p>
      <w:pPr>
        <w:pStyle w:val="BookText"/>
        <w:rPr/>
      </w:pP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این اسامی آشنایان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نسبتی با این جوانان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البَنُونَ زینَةُ الْحَیاةِ الدُّنیا</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دانستم که اینان پسران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پاداشی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جوانان سؤال کردم که این بانوی با عظمت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ما فضّه که کنیز حضرت فاطمه زهراست که از بیست سال پیش تاکنون فقط به زبان قرآن سخن می‌گوید</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فضه در پرتو تربیت وحیانی و آموزه‌های فاطمی بانوی نمونه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بر بلندای دانش و ایمان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دانش غریبه نیز آگاهی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او دختر پادشاه هند بود و به دانش کیمیا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گام در خانه علی علیه‌السلام نهاد، قطعه مسی را گرفته و به طلا تبدیل کرد و نزد امیرالمؤمنین علیه‌السلام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فضه؛ ولی اگر فلان کار را انجام 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 رنگش بهتر و در نتیجه گرانتر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علم کیمیا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اشاره به حسین علیه‌السلام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کودک نیز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اشاره‌ای به زمین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شکافته شد و خزانه‌ای مملو از شمش طلا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فضه، این شمش را هم روی آنها بگذار</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مفتقرا متاب رو از در او به هیچ سو زانکه مس وجود را فضّه او طلا 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آیة الله محقق اصفهانی در سروده‌ای در ثنا و ستایش فاطمه علیهاالسلام اشاره به این داستان کرده و می‌گوید</w:t>
      </w:r>
      <w:r>
        <w:rPr>
          <w:rFonts w:eastAsia="IRNazanin" w:cs="IRNazanin"/>
          <w:color w:val="111111"/>
          <w:sz w:val="28"/>
          <w:szCs w:val="28"/>
          <w:rtl w:val="true"/>
          <w:lang w:bidi="fa-IR"/>
        </w:rPr>
        <w:t xml:space="preserve">: </w:t>
      </w:r>
      <w:bookmarkStart w:id="439" w:name="pg3191_21523"/>
    </w:p>
    <w:p>
      <w:pPr>
        <w:pStyle w:val="Heading3"/>
        <w:numPr>
          <w:ilvl w:val="2"/>
          <w:numId w:val="1"/>
        </w:numPr>
        <w:rPr/>
      </w:pPr>
      <w:bookmarkStart w:id="440" w:name="__RefHeading___Toc1615622_2749589250"/>
      <w:bookmarkStart w:id="441" w:name="_Toc153"/>
      <w:bookmarkEnd w:id="439"/>
      <w:bookmarkEnd w:id="440"/>
      <w:r>
        <w:rPr>
          <w:rtl w:val="true"/>
        </w:rPr>
        <w:t>ام الخیر</w:t>
      </w:r>
      <w:bookmarkEnd w:id="441"/>
    </w:p>
    <w:p>
      <w:pPr>
        <w:pStyle w:val="BookText"/>
        <w:rPr/>
      </w:pPr>
      <w:r>
        <w:rPr>
          <w:rFonts w:ascii="IRNazanin" w:hAnsi="IRNazanin" w:eastAsia="IRNazanin"/>
          <w:color w:val="111111"/>
          <w:sz w:val="28"/>
          <w:sz w:val="28"/>
          <w:szCs w:val="28"/>
          <w:rtl w:val="true"/>
          <w:lang w:bidi="fa-IR"/>
        </w:rPr>
        <w:t>بانوی بلند آوازه جهان اسلام است که در عرصه جهاد و سیاست نام آور است، سخنور عرصه صفین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اصحاب امیرالمؤمنین را به جهاد و مبارزه با معاویه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دربار معاویه وارد شد، معاویه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عرصه صفین و سخنانی را که بعد از قتل عمار گفتی به خاطر داری؟</w:t>
      </w:r>
    </w:p>
    <w:p>
      <w:pPr>
        <w:pStyle w:val="BookText"/>
        <w:rPr/>
      </w:pPr>
      <w:r>
        <w:rPr>
          <w:rFonts w:ascii="IRNazanin" w:hAnsi="IRNazanin" w:eastAsia="IRNazanin"/>
          <w:color w:val="111111"/>
          <w:sz w:val="28"/>
          <w:sz w:val="28"/>
          <w:szCs w:val="28"/>
          <w:rtl w:val="true"/>
          <w:lang w:bidi="fa-IR"/>
        </w:rPr>
        <w:t>دیدی که چون اراده من خیر بود پیروز شدم، و شام کوفه را مغلوب ساخت</w:t>
      </w:r>
      <w:r>
        <w:rPr>
          <w:rFonts w:eastAsia="IRNazanin" w:cs="IRNazanin"/>
          <w:color w:val="111111"/>
          <w:sz w:val="28"/>
          <w:szCs w:val="28"/>
          <w:rtl w:val="true"/>
          <w:lang w:bidi="fa-IR"/>
        </w:rPr>
        <w:t>»</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الخیر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نیست که تو می‌گویی و سخن ناروایی را بر زبان جاری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بازیهای تو و بی وفایی یاران علی علیه‌السلام بود که به هم پیوست و تو را پیروز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جواب ام الخیر را به زیان خود دید عرصه سخن را عوض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بگو آیا آن سخنانی را که هنگام قتل عمار بر زبان جاری کردی به یاد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سخنان را نساخته بودم که امروزه دوباره تکرار کنم؛ بلکه شهادت عمار موجی از حقیقت و نورانیت را در جان من ایجاد کرد و شعله‌های عشق و محبت من به عمار ومولای او علی علیه‌السلام بود که آن سخنان را بر زبانم جاری کرد</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که نتوانست ام الخیر را به سخن آورد رو به درباریانش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سخنان این بانو را در آن عرصه به خاطر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درباریان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قسمتی از آن گفتار حماسی را به خاطر دارم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هیبت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شیر مردی بر شتری سوار و تازیانه‌ای بر دست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اَیُّهَا النّاسُ </w:t>
      </w:r>
    </w:p>
    <w:p>
      <w:pPr>
        <w:pStyle w:val="BookText"/>
        <w:rPr/>
      </w:pPr>
      <w:r>
        <w:rPr>
          <w:rFonts w:ascii="Amiri" w:hAnsi="Amiri" w:eastAsia="Amiri" w:cs="Amiri"/>
          <w:color w:val="111111"/>
          <w:sz w:val="28"/>
          <w:sz w:val="28"/>
          <w:szCs w:val="28"/>
          <w:rtl w:val="true"/>
          <w:lang w:bidi="ar-SA"/>
        </w:rPr>
        <w:t>اَتَّقُوا رَبَّکُمْ اِنَّ زَلْزَلَةَ السّاعَةِ عَظیمٌ</w:t>
      </w:r>
      <w:r>
        <w:rPr>
          <w:rFonts w:eastAsia="Amiri" w:cs="Amiri" w:ascii="Amiri" w:hAnsi="Amiri"/>
          <w:color w:val="111111"/>
          <w:sz w:val="28"/>
          <w:szCs w:val="28"/>
          <w:rtl w:val="true"/>
          <w:lang w:bidi="ar-SA"/>
        </w:rPr>
        <w:t>»</w:t>
      </w:r>
      <w:r>
        <w:rPr>
          <w:rStyle w:val="FootnoteAnchor"/>
          <w:rtl w:val="true"/>
        </w:rPr>
        <w:footnoteReference w:id="641"/>
      </w:r>
      <w:r>
        <w:rPr>
          <w:rFonts w:ascii="IRNazanin" w:hAnsi="IRNazanin" w:eastAsia="IRNazanin"/>
          <w:color w:val="111111"/>
          <w:sz w:val="28"/>
          <w:sz w:val="28"/>
          <w:szCs w:val="28"/>
          <w:rtl w:val="true"/>
          <w:lang w:bidi="fa-IR"/>
        </w:rPr>
        <w:t>و با یاد معاد و قیامت مخاطبان را بیم اندرز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قد أوضح الحق، و ابان الدلیل، و نور السبیل، و رفع العلم، فلم یدعکم فی عمیاء مبهمة، و لا سوداء مدلهمة، فالی این تریدون، رحکم اللّه افرارا عن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خدای سبحان حق را بر شما روشن، و دلیل و راه را بر شما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تاریکی رها نکرده، بلکه راه شما با فروغ وحی و سنت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نشانه‌های هدایت را برافراشت و شما را در شب ظلمت و جهل رها ننمود، بلکه در پرتو عقل، وحی، شریعت، رسالت، امامت، همه ارکان هدایت را فرا روی شما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به کجا می‌روید؟ آیا می‌خواهید از علی علیه‌السلام که فرمانروای دین است فرار کنید؟ یا از جهاد و میدان جنگ، هر کدام که باشد گناه شما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پشت بر امام عادل کنید، و یا به خاطر حفظ جان از میدان جنگ بگریزید، ولو انبوه دشمن چون جنگلی همه جا را پوشانده باشد، گناه شما بسیار بزرگ خواهد بود؛ یا آنکه شما از اسلام بیزار شده‌اید و یا از حق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این امور باشد فرار شما کفر و نفاق و معصیت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 در قرآن نخوانده‌اید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لَنَبْلُوَنَّکُمْ حَتّی نَعْلَمَ الْمُجاهِدینَ مِنْکُمْ وَ الصّابِرینَ وَ نَبْلُوَ اَخْبارَکُمْ</w:t>
      </w:r>
      <w:r>
        <w:rPr>
          <w:rStyle w:val="FootnoteAnchor"/>
          <w:rtl w:val="true"/>
        </w:rPr>
        <w:footnoteReference w:id="642"/>
      </w:r>
      <w:r>
        <w:rPr>
          <w:rFonts w:ascii="IRNazanin" w:hAnsi="IRNazanin" w:eastAsia="IRNazanin"/>
          <w:color w:val="111111"/>
          <w:sz w:val="28"/>
          <w:sz w:val="28"/>
          <w:szCs w:val="28"/>
          <w:rtl w:val="true"/>
          <w:lang w:bidi="fa-IR"/>
        </w:rPr>
        <w:t>شما را به شادی و ناراحتی می‌آزمایم تا روشن شود که مجاهد واقعی کیست، صابر کیست و ترسو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خطابه آتشین و جذاب این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که موج غیرت و حمیت را درمیان لشکریان علی علیه‌السلام ایجاد کرد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سر به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 عیل الصبر، و ضعف الیقین، و انتشر الرعب، و بیدک یا رب ازمة القلوب، فاجمع الیه الکلمة علی التقوی</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خدایا صبر در تنگنا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مردم کم شد، و انگیزه‌ها متفرق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زمامدار </w:t>
      </w:r>
    </w:p>
    <w:p>
      <w:pPr>
        <w:pStyle w:val="BookText"/>
        <w:rPr/>
      </w:pPr>
      <w:r>
        <w:rPr>
          <w:rFonts w:ascii="IRNazanin" w:hAnsi="IRNazanin" w:eastAsia="IRNazanin"/>
          <w:color w:val="111111"/>
          <w:sz w:val="28"/>
          <w:sz w:val="28"/>
          <w:szCs w:val="28"/>
          <w:rtl w:val="true"/>
          <w:lang w:bidi="fa-IR"/>
        </w:rPr>
        <w:t>دلهای مردمی، دلهای آنها را متحد کن، و میان آنان الفت ایجاد کن، اینها را به حق باز گردان، تا گرد کلمه حق جمع شوند و باطل را سرکوب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رو به سربازان و لشکریان علی علیه‌السلام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هلموا رحمکم الله الی الامام العادل و الوصی الوفی و الصدیق الاکبر</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کجا می‌روید باز گردید به حضور پیشوای عادل کسی که اطاعتش موجب رضای خداست و امام پرهیزکاری و صدیق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دیگر از خطابه جذاب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معشر الانصار و المهاجرین قاتلوا علی بصیرة من ربکم و ثبات من دینکم</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ای پیشگامان و ای مهاجر و انصار، شمایید که در رکاب علی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و پایدار باشید، مبارزه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فروغ معنویت و بصیرت در ایمان دارید، با بینش و ایمان به پیش تازید و جنگ را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که شما مردم کوفه در پرتو پیشوای عادل خدا علی علیه‌السلام پیروزید و مردم شام را که تحت رهبری ظالمانه و ستمگرانه امویان است همانند خرانی که از شیر فرار می‌کنند، فراری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آنانند که آخرت و خرد خود را در مقابل دنیا و جهالت فروختند، ولی به زودی پشیمان خواهند شد؛ ولی چه سود که پشیمانی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آنکه از حق گریخت گرفتار باطل خواهد شد و کسی که از راه مستقیم منحرف شد در راه ضلالت و گمراهی حیران خواهد ماند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کوفه، علی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را رها کنید به راستی به کجا می‌روید؟ آیا پسر عموی پیامبر خدا، داماد او و پدر دو سبط رسول خدا صلی‌الله‌علیه‌و‌آله را رها کرده به سوی پسر هند می‌روید؟ علی که از سرشت همان رسول خدا صلی‌الله‌علیه‌و‌آله آفریده شد و از خاستگاه و سرچشمه زلال رسالت بالا آمد و رسول خدا صلی‌الله‌علیه‌و‌آله او را باب دین و علم </w:t>
      </w:r>
      <w:bookmarkStart w:id="442" w:name="pg3191_21526"/>
    </w:p>
    <w:p>
      <w:pPr>
        <w:pStyle w:val="BookText"/>
        <w:rPr/>
      </w:pPr>
      <w:bookmarkEnd w:id="442"/>
      <w:r>
        <w:rPr>
          <w:rFonts w:ascii="IRNazanin" w:hAnsi="IRNazanin" w:eastAsia="IRNazanin"/>
          <w:color w:val="111111"/>
          <w:sz w:val="28"/>
          <w:sz w:val="28"/>
          <w:szCs w:val="28"/>
          <w:rtl w:val="true"/>
          <w:lang w:bidi="fa-IR"/>
        </w:rPr>
        <w:t>خود قرار داد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شخص درباری که در حضور معاویه گزارشگر سخنان آن بانو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بانو تلاش و کوشش فراوان نمود تا در مؤمنین ایمان و در کافران نفاق و ارتداد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سخنان درباری به پایان رسید، معاویه رو به ام الخیر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یا ام الخیر ما اردت بهذا الکلام الا قتلی</w:t>
      </w:r>
      <w:r>
        <w:rPr>
          <w:rStyle w:val="FootnoteAnchor"/>
          <w:rtl w:val="true"/>
        </w:rPr>
        <w:footnoteReference w:id="647"/>
      </w:r>
      <w:r>
        <w:rPr>
          <w:rFonts w:ascii="IRNazanin" w:hAnsi="IRNazanin" w:eastAsia="IRNazanin"/>
          <w:color w:val="111111"/>
          <w:sz w:val="28"/>
          <w:sz w:val="28"/>
          <w:szCs w:val="28"/>
          <w:rtl w:val="true"/>
          <w:lang w:bidi="fa-IR"/>
        </w:rPr>
        <w:t>تو با این گفتار مردم را تحریک کردی تا مرا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امروز من تو را به قتل برسانم، حرجی بر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الخیر که مهر علی هنوز جانش را روشن ساخته و فرهنگ رشادت و شجاعت مکتب علوی او را پرورانده بود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یسوئنی یا ابن هند ان یجری الله ذلک علی یدی من یسعدنی الله بشقائه</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معاویه قسم به خدا هرگز نگران نیستم که به دست کسی کشته شوم که به پاس شقاوت او من به سعادت شهادت برسم</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1615624_2749589250"/>
      <w:bookmarkStart w:id="444" w:name="_Toc154"/>
      <w:bookmarkEnd w:id="443"/>
      <w:r>
        <w:rPr>
          <w:rtl w:val="true"/>
        </w:rPr>
        <w:t>زن، دانش، فضیلت، معرفت</w:t>
      </w:r>
      <w:bookmarkEnd w:id="444"/>
    </w:p>
    <w:p>
      <w:pPr>
        <w:pStyle w:val="BookText"/>
        <w:rPr/>
      </w:pPr>
      <w:r>
        <w:rPr>
          <w:rFonts w:ascii="IRNazanin" w:hAnsi="IRNazanin" w:eastAsia="IRNazanin"/>
          <w:color w:val="111111"/>
          <w:sz w:val="28"/>
          <w:sz w:val="28"/>
          <w:szCs w:val="28"/>
          <w:rtl w:val="true"/>
          <w:lang w:bidi="fa-IR"/>
        </w:rPr>
        <w:t>در عصری که جهل نشان بارز آن بود و خواندن و نوشتن را عیب می‌دانستند و عموم مردم بی سواد بودند و تعداد انگشت شماری از مردان فقط از نعمت خواندن و نوشتن برخوردار بودند</w:t>
      </w:r>
      <w:r>
        <w:rPr>
          <w:rStyle w:val="FootnoteAnchor"/>
          <w:rtl w:val="true"/>
        </w:rPr>
        <w:footnoteReference w:id="650"/>
      </w:r>
      <w:r>
        <w:rPr>
          <w:rFonts w:ascii="Amiri" w:hAnsi="Amiri" w:eastAsia="Amiri" w:cs="Amiri"/>
          <w:color w:val="111111"/>
          <w:sz w:val="28"/>
          <w:sz w:val="28"/>
          <w:szCs w:val="28"/>
          <w:rtl w:val="true"/>
          <w:lang w:bidi="ar-SA"/>
        </w:rPr>
        <w:t xml:space="preserve">، فروغ وحی با تلاوت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w:t>
      </w:r>
      <w:r>
        <w:rPr>
          <w:rStyle w:val="FootnoteAnchor"/>
          <w:rtl w:val="true"/>
        </w:rPr>
        <w:footnoteReference w:id="651"/>
      </w:r>
      <w:r>
        <w:rPr>
          <w:rFonts w:ascii="IRNazanin" w:hAnsi="IRNazanin" w:eastAsia="IRNazanin"/>
          <w:color w:val="111111"/>
          <w:sz w:val="28"/>
          <w:sz w:val="28"/>
          <w:szCs w:val="28"/>
          <w:rtl w:val="true"/>
          <w:lang w:bidi="fa-IR"/>
        </w:rPr>
        <w:t>درخشید و طلیعه دولت علم و ایمان را نوید داد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شگفتا، در عصری که خواندن و نوشتن عیب است و شاعر برجسته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خود را از مردم پنهان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هنر نوشتن درمیان مردم بی ادبی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سروش وحی با خواندن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جاحظ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یکی از بزرگان عرب کودکی را دید که به مطالعه کتابی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بر تو باد، این شغل آموزگاران و گدایان است</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عصری که دانش آموزی در میان مردم ننگ و عار بود، در پرتو تعالیم وحی و سنت آموختن علم و دانش بر همه مردم لازم گردید و رستاخیزی از فراگیری علم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انقلاب فرهنگی ـ علمی در پرتو تعالیم ائمه هدی علیهم‌السلام و صدور صدها روایت</w:t>
      </w:r>
      <w:r>
        <w:rPr>
          <w:rStyle w:val="FootnoteAnchor"/>
          <w:rtl w:val="true"/>
        </w:rPr>
        <w:footnoteReference w:id="654"/>
      </w:r>
      <w:r>
        <w:rPr>
          <w:rFonts w:ascii="IRNazanin" w:hAnsi="IRNazanin" w:eastAsia="IRNazanin"/>
          <w:color w:val="111111"/>
          <w:sz w:val="28"/>
          <w:sz w:val="28"/>
          <w:szCs w:val="28"/>
          <w:rtl w:val="true"/>
          <w:lang w:bidi="fa-IR"/>
        </w:rPr>
        <w:t>به اوج خود رسید و هزاران دانشمند و عالم در عرصه‌های مختلف علمی پدید آمد و هزار سال مشعل دانش و علم و اختراع و ابتکار بر بام بلند جهان اسلام فروزان بود</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بزرگان دین فراگیری علوم را در هر زمینه‌ای لازم می‌شمردند و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نوشتند که انسان بر هر مرتبه‌ای از دانش برسد باید مرتبه بالاتر از آن را تحصیل کند و فراگیری علم پایانی ندارد</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نیز در این میدان خوش ظاهر شدند و جام جان خود را مالامال از معارف اسلامی نمودند</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همپای مردان به تلاوت و حفظ آیات قرآن و فراگیری حدیث پرداختند و از این دو سرچشمه زلال آسمانی روح خود را سیراب نمودند</w:t>
      </w:r>
      <w:r>
        <w:rPr>
          <w:rFonts w:eastAsia="IRNazanin" w:cs="IRNazanin"/>
          <w:color w:val="111111"/>
          <w:sz w:val="28"/>
          <w:szCs w:val="28"/>
          <w:rtl w:val="true"/>
          <w:lang w:bidi="fa-IR"/>
        </w:rPr>
        <w:t xml:space="preserve">. </w:t>
      </w:r>
      <w:bookmarkStart w:id="445" w:name="pg3191_21528"/>
    </w:p>
    <w:p>
      <w:pPr>
        <w:pStyle w:val="Heading3"/>
        <w:numPr>
          <w:ilvl w:val="2"/>
          <w:numId w:val="1"/>
        </w:numPr>
        <w:rPr/>
      </w:pPr>
      <w:bookmarkStart w:id="446" w:name="__RefHeading___Toc1615626_2749589250"/>
      <w:bookmarkStart w:id="447" w:name="_Toc155"/>
      <w:bookmarkEnd w:id="445"/>
      <w:bookmarkEnd w:id="446"/>
      <w:r>
        <w:rPr>
          <w:rtl w:val="true"/>
        </w:rPr>
        <w:t>فراگیری حدیث</w:t>
      </w:r>
      <w:bookmarkEnd w:id="447"/>
    </w:p>
    <w:p>
      <w:pPr>
        <w:pStyle w:val="BookText"/>
        <w:rPr/>
      </w:pPr>
      <w:r>
        <w:rPr>
          <w:rFonts w:ascii="IRNazanin" w:hAnsi="IRNazanin" w:eastAsia="IRNazanin"/>
          <w:color w:val="111111"/>
          <w:sz w:val="28"/>
          <w:sz w:val="28"/>
          <w:szCs w:val="28"/>
          <w:rtl w:val="true"/>
          <w:lang w:bidi="fa-IR"/>
        </w:rPr>
        <w:t>از آنجا که در آغاز اسلام کسب معارف و دانش اسلامی از دو منبع الهی وحی و سنت بود، زنان همراه با فراگیری قرآن از محضر پیامبر خدا نیز به کسب معرفت پرداختند و با تمام مشکلاتی که در آن زمان فرا روی زنان قرار داشت با تمام قوا به کسب حدیث روی آوردند و در کنار مدیریت خانه و تربیت فرزندان از زلال حدیث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بانوانی که فقط از رسول خدا صلی‌الله‌علیه‌و‌آله نقل حدیث کرده‌اند و شیخ طوسی به ثبت نام آنان پرداخته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و از سایر ائمه نیز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محدثه نقل حدیث کرده‌اند</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مامقانی زنان محدثه را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Style w:val="FootnoteAnchor"/>
          <w:rtl w:val="true"/>
        </w:rPr>
        <w:footnoteReference w:id="659"/>
      </w:r>
      <w:r>
        <w:rPr>
          <w:rFonts w:ascii="IRNazanin" w:hAnsi="IRNazanin" w:eastAsia="IRNazanin"/>
          <w:color w:val="111111"/>
          <w:sz w:val="28"/>
          <w:sz w:val="28"/>
          <w:szCs w:val="28"/>
          <w:rtl w:val="true"/>
          <w:lang w:bidi="fa-IR"/>
        </w:rPr>
        <w:t xml:space="preserve">و این روایتگران حدیث در کتاب معجم الرجال به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رسیده‌اند</w:t>
      </w:r>
      <w:r>
        <w:rPr>
          <w:rStyle w:val="FootnoteAnchor"/>
          <w:rtl w:val="true"/>
        </w:rPr>
        <w:footnoteReference w:id="660"/>
      </w:r>
      <w:r>
        <w:rPr>
          <w:rFonts w:ascii="IRNazanin" w:hAnsi="IRNazanin" w:eastAsia="IRNazanin"/>
          <w:color w:val="111111"/>
          <w:sz w:val="28"/>
          <w:sz w:val="28"/>
          <w:szCs w:val="28"/>
          <w:rtl w:val="true"/>
          <w:lang w:bidi="fa-IR"/>
        </w:rPr>
        <w:t xml:space="preserve">و نیز در برخی از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زن محدثه و روایتگر ذکر شده‌اند</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پژوهشی که دراین رابطه انجام گرفته افزون بر دو هزار نفر زن محدثه ثبت گردیده است</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1615628_2749589250"/>
      <w:bookmarkStart w:id="449" w:name="_Toc156"/>
      <w:bookmarkEnd w:id="448"/>
      <w:r>
        <w:rPr>
          <w:rtl w:val="true"/>
        </w:rPr>
        <w:t>زن در عرصه عرفان و معرفت</w:t>
      </w:r>
      <w:bookmarkEnd w:id="449"/>
    </w:p>
    <w:p>
      <w:pPr>
        <w:pStyle w:val="BookText"/>
        <w:rPr/>
      </w:pPr>
      <w:r>
        <w:rPr>
          <w:rFonts w:ascii="IRNazanin" w:hAnsi="IRNazanin" w:eastAsia="IRNazanin"/>
          <w:color w:val="111111"/>
          <w:sz w:val="28"/>
          <w:sz w:val="28"/>
          <w:szCs w:val="28"/>
          <w:rtl w:val="true"/>
          <w:lang w:bidi="fa-IR"/>
        </w:rPr>
        <w:t>دراین افق نیز زنان درخشیده‌اند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بوده‌اند که دارای ذوق عرفانی بوده و در پرتو فرهنگ اسلامی شکوفا شده و کلمات بلند عرفانی گفته، و اشعاری عارفانه سروده‌اند</w:t>
      </w:r>
      <w:r>
        <w:rPr>
          <w:rFonts w:eastAsia="IRNazanin" w:cs="IRNazanin"/>
          <w:color w:val="111111"/>
          <w:sz w:val="28"/>
          <w:szCs w:val="28"/>
          <w:rtl w:val="true"/>
          <w:lang w:bidi="fa-IR"/>
        </w:rPr>
        <w:t>.</w:t>
      </w:r>
    </w:p>
    <w:p>
      <w:pPr>
        <w:pStyle w:val="Heading3"/>
        <w:numPr>
          <w:ilvl w:val="2"/>
          <w:numId w:val="1"/>
        </w:numPr>
        <w:rPr/>
      </w:pPr>
      <w:bookmarkStart w:id="450" w:name="__RefHeading___Toc1615630_2749589250"/>
      <w:bookmarkStart w:id="451" w:name="_Toc157"/>
      <w:bookmarkEnd w:id="450"/>
      <w:r>
        <w:rPr>
          <w:rtl w:val="true"/>
        </w:rPr>
        <w:t>رابعه شامیه</w:t>
      </w:r>
      <w:bookmarkEnd w:id="45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بانوان عارفه رابعه شامیه، همسر احمد بن ابی الحواری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بر آسمان فضیلت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سفره غذا گسترده می‌شد آن </w:t>
      </w:r>
    </w:p>
    <w:p>
      <w:pPr>
        <w:pStyle w:val="BookText"/>
        <w:rPr/>
      </w:pPr>
      <w:r>
        <w:rPr>
          <w:rFonts w:ascii="IRNazanin" w:hAnsi="IRNazanin" w:eastAsia="IRNazanin"/>
          <w:color w:val="111111"/>
          <w:sz w:val="28"/>
          <w:sz w:val="28"/>
          <w:szCs w:val="28"/>
          <w:rtl w:val="true"/>
          <w:lang w:bidi="fa-IR"/>
        </w:rPr>
        <w:t>بانو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ما نضجت الا بالتسبیح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بخور که این غذا را با تسبیح خداوند پخته‌ام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 هایی از معرفت در جانش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گوناگونی برایش رخ می‌داد و گاهی به تناسب آن حالات اشعار آموزنده‌ای می‌سرود گام در در محراب عبادت و نیایش خدا می‌نهاد و چشم جانش به محبوب می‌نگریست و چنین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لیس یعد له حبیب و ما لسواه فی قلبی نصیب</w:t>
      </w:r>
    </w:p>
    <w:p>
      <w:pPr>
        <w:pStyle w:val="BookText"/>
        <w:rPr/>
      </w:pPr>
      <w:r>
        <w:rPr>
          <w:rFonts w:ascii="IRNazanin" w:hAnsi="IRNazanin" w:eastAsia="IRNazanin"/>
          <w:color w:val="111111"/>
          <w:sz w:val="28"/>
          <w:sz w:val="28"/>
          <w:szCs w:val="28"/>
          <w:rtl w:val="true"/>
          <w:lang w:bidi="fa-IR"/>
        </w:rPr>
        <w:t>حبیب غاب عن بصری و شخصی و لکن عن فؤادی ما یغیب</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محبوب من از چشم پنهان است، چون منزه است از آنکه چشم او را ببیند ولی دیده جانم او را می‌نگرد و می‌بیند و به سویش پرواز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در زمزمه‌های خود حالت انس خود با خدا را می‌سرود و چنین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جعلتک فی الفؤاد محدثی و ابحت جسمی من اراد جلوسی</w:t>
      </w:r>
    </w:p>
    <w:p>
      <w:pPr>
        <w:pStyle w:val="BookText"/>
        <w:rPr/>
      </w:pPr>
      <w:r>
        <w:rPr>
          <w:rFonts w:ascii="IRNazanin" w:hAnsi="IRNazanin" w:eastAsia="IRNazanin"/>
          <w:color w:val="111111"/>
          <w:sz w:val="28"/>
          <w:sz w:val="28"/>
          <w:szCs w:val="28"/>
          <w:rtl w:val="true"/>
          <w:lang w:bidi="fa-IR"/>
        </w:rPr>
        <w:t>فالجسم منی للجلیس مؤانس و حبیب قلبی فی الفؤاد انیسی</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دلم را هم سخن با تو نمودم، و جسم من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من همنشین ایشان است و محبوب قلب من در همان قلب همدم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حالت خوف بر او چیره می‌شد و چنین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زادی قلیل ما اراه مبلغی اللزّاد ابکی ام لطول مسافتی</w:t>
      </w:r>
    </w:p>
    <w:p>
      <w:pPr>
        <w:pStyle w:val="BookText"/>
        <w:rPr/>
      </w:pPr>
      <w:r>
        <w:rPr>
          <w:rFonts w:ascii="IRNazanin" w:hAnsi="IRNazanin" w:eastAsia="IRNazanin"/>
          <w:color w:val="111111"/>
          <w:sz w:val="28"/>
          <w:sz w:val="28"/>
          <w:szCs w:val="28"/>
          <w:rtl w:val="true"/>
          <w:lang w:bidi="fa-IR"/>
        </w:rPr>
        <w:t>اتحرقنی بالنار یا غایة المنی فاین رجایی فیک این مخافتی</w:t>
      </w:r>
      <w:r>
        <w:rPr>
          <w:rStyle w:val="FootnoteAnchor"/>
          <w:rtl w:val="true"/>
        </w:rPr>
        <w:footnoteReference w:id="665"/>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توشه کم و مسافت دور، به کدام یک گریه کنم؟ برای توشه کم یا مسافت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آرزوی بی پایان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آتش قهرت می‌سوزانی؟ پس امید من چه می‌شود، چون به تو امید دارم</w:t>
      </w:r>
      <w:r>
        <w:rPr>
          <w:rFonts w:eastAsia="IRNazanin" w:cs="IRNazanin"/>
          <w:color w:val="111111"/>
          <w:sz w:val="28"/>
          <w:szCs w:val="28"/>
          <w:rtl w:val="true"/>
          <w:lang w:bidi="fa-IR"/>
        </w:rPr>
        <w:t xml:space="preserve">. </w:t>
      </w:r>
      <w:bookmarkStart w:id="452" w:name="pg3191_21530"/>
    </w:p>
    <w:p>
      <w:pPr>
        <w:pStyle w:val="BookText"/>
        <w:rPr/>
      </w:pPr>
      <w:bookmarkEnd w:id="452"/>
      <w:r>
        <w:rPr>
          <w:rFonts w:ascii="IRNazanin" w:hAnsi="IRNazanin" w:eastAsia="IRNazanin"/>
          <w:color w:val="111111"/>
          <w:sz w:val="28"/>
          <w:sz w:val="28"/>
          <w:szCs w:val="28"/>
          <w:rtl w:val="true"/>
          <w:lang w:bidi="fa-IR"/>
        </w:rPr>
        <w:t>آیا این سروده جز ترجمانی از این سخن علی علیه‌السلام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قلة الزاد، و طول الطریق، و بعد السفر، و عظیم المورد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این سروده‌ها ترجمانی از آموزه‌های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پرتو آیات قرآن و گفتار رسول اکرم صلی‌الله‌علیه‌و‌آله و ائمه هدی علیهم‌السلام به چنین تعالی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سه افق حب، انس و خوف، مقام محبوب را می‌نگریست و به راز و نیایش می‌پرداخت</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1615632_2749589250"/>
      <w:bookmarkStart w:id="454" w:name="_Toc158"/>
      <w:bookmarkEnd w:id="453"/>
      <w:r>
        <w:rPr>
          <w:rtl w:val="true"/>
        </w:rPr>
        <w:t>رابعه عدویه</w:t>
      </w:r>
      <w:bookmarkEnd w:id="454"/>
    </w:p>
    <w:p>
      <w:pPr>
        <w:pStyle w:val="BookText"/>
        <w:rPr/>
      </w:pPr>
      <w:r>
        <w:rPr>
          <w:rFonts w:ascii="IRNazanin" w:hAnsi="IRNazanin" w:eastAsia="IRNazanin"/>
          <w:color w:val="111111"/>
          <w:sz w:val="28"/>
          <w:sz w:val="28"/>
          <w:szCs w:val="28"/>
          <w:rtl w:val="true"/>
          <w:lang w:bidi="fa-IR"/>
        </w:rPr>
        <w:t>این بانو راز دار ملکوت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دریچه‌های معنویت در جانش باز و فروغ معنوی جانش را روشن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جهنم او را مدهوش می‌ساخت و مدام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من قلة صدقی فی قولی استغفر الله</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ما از استغفار خود نیز باید از خدا طلب بخشش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آموزه‌های عرفانی را این بانوی عارفه، از مکتب حضرت امام حسین علیه‌السلام 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آن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من کانت محاسنه مساوی فکیف لا تکون مساویه مساوی</w:t>
      </w:r>
      <w:r>
        <w:rPr>
          <w:rStyle w:val="FootnoteAnchor"/>
          <w:rtl w:val="true"/>
        </w:rPr>
        <w:footnoteReference w:id="669"/>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خوبیهای او بدی است، بدیهایش چگونه بد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 دارای روحی بلند و عزیز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مردم چیزی نمی‌پذیرفت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حاجة بالدنیا</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هنگامی که شنید سفیان ثوری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ما باید غمگین باشیم، این بانو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واقلة حزناه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حزن ما کم باشد، می‌نالم از آنکه، چرا ناله‌ام کم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از بحر عرفانش درهایی به زبان جاری می‌گشت از جمله این که به همه </w:t>
      </w:r>
    </w:p>
    <w:p>
      <w:pPr>
        <w:pStyle w:val="BookText"/>
        <w:rPr/>
      </w:pPr>
      <w:r>
        <w:rPr>
          <w:rFonts w:ascii="IRNazanin" w:hAnsi="IRNazanin" w:eastAsia="IRNazanin"/>
          <w:color w:val="111111"/>
          <w:sz w:val="28"/>
          <w:sz w:val="28"/>
          <w:szCs w:val="28"/>
          <w:rtl w:val="true"/>
          <w:lang w:bidi="fa-IR"/>
        </w:rPr>
        <w:t>توصیه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اکتموا حسناتکم کما تکتمون سیئاتکم</w:t>
      </w:r>
      <w:r>
        <w:rPr>
          <w:rStyle w:val="FootnoteAnchor"/>
          <w:rtl w:val="true"/>
        </w:rPr>
        <w:footnoteReference w:id="671"/>
      </w:r>
      <w:r>
        <w:rPr>
          <w:rFonts w:ascii="IRNazanin" w:hAnsi="IRNazanin" w:eastAsia="IRNazanin"/>
          <w:color w:val="111111"/>
          <w:sz w:val="28"/>
          <w:sz w:val="28"/>
          <w:szCs w:val="28"/>
          <w:rtl w:val="true"/>
          <w:lang w:bidi="fa-IR"/>
        </w:rPr>
        <w:t>همان گونه که بدیهای خود را می‌پوشانید خوبیها را پنهان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سهروردی در کتاب عوارف المعارف این دو بیتی را که منسوب به رابعه شامیه است به این بانو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جعلتک فی الفؤاد محدثی و ابحت جسمی من اراد جلوسی</w:t>
      </w:r>
    </w:p>
    <w:p>
      <w:pPr>
        <w:pStyle w:val="BookText"/>
        <w:rPr/>
      </w:pPr>
      <w:r>
        <w:rPr>
          <w:rFonts w:ascii="IRNazanin" w:hAnsi="IRNazanin" w:eastAsia="IRNazanin"/>
          <w:color w:val="111111"/>
          <w:sz w:val="28"/>
          <w:sz w:val="28"/>
          <w:szCs w:val="28"/>
          <w:rtl w:val="true"/>
          <w:lang w:bidi="fa-IR"/>
        </w:rPr>
        <w:t>فالجسم منی للجلیس مؤانس و حبیب قلبی فی الفؤاد انیسی</w:t>
      </w:r>
    </w:p>
    <w:p>
      <w:pPr>
        <w:pStyle w:val="BookText"/>
        <w:rPr/>
      </w:pPr>
      <w:r>
        <w:rPr>
          <w:rFonts w:ascii="IRNazanin" w:hAnsi="IRNazanin" w:eastAsia="IRNazanin"/>
          <w:color w:val="111111"/>
          <w:sz w:val="28"/>
          <w:sz w:val="28"/>
          <w:szCs w:val="28"/>
          <w:rtl w:val="true"/>
          <w:lang w:bidi="fa-IR"/>
        </w:rPr>
        <w:t>براستی این دریچه معرفت و افق عرفانی چگونه در جان یک بانو آشکار می‌گردد؟</w:t>
      </w:r>
    </w:p>
    <w:p>
      <w:pPr>
        <w:pStyle w:val="BookText"/>
        <w:rPr/>
      </w:pPr>
      <w:r>
        <w:rPr>
          <w:rFonts w:ascii="IRNazanin" w:hAnsi="IRNazanin" w:eastAsia="IRNazanin"/>
          <w:color w:val="111111"/>
          <w:sz w:val="28"/>
          <w:sz w:val="28"/>
          <w:szCs w:val="28"/>
          <w:rtl w:val="true"/>
          <w:lang w:bidi="fa-IR"/>
        </w:rPr>
        <w:t>آیا جز تجلی آموزه‌های دینی است؛ جز پرتوی از تجلیات ادعیه عارفانه ائمه هدی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ما عبدتک خوفا من نارک و لا طمعا فی جنتک، بل حبا لک و قصدا للقاء وجهک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عرفانی را جز در مکتب اهل بیت علیهم‌السلام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بانو در پرتو تعالیم معرفتی اسلام تربیت گردید و به اوج کمالات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کشف و شهود در جانش پدیدار گشت و به دنیای پر رمز و راز الهی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 تمام شب را بیدار می‌ماند و به راز و نیاز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اوج تعالی ز دولت 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وصف این بانو گفته‌اند که اگر کسی به او لطفی می‌کرد، در عالم رؤیا برای او مجسم می‌شد و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عالم رؤیا خیرش در طبق‌های نور به من رسید</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نفس سرکش خود را مورد ملامت و عتاب قرار می‌داد و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نفس الی کم تنامین و الی کم تقومین یوشک ان تنامی نومة لا تقومین منها الا لصرخة یوم </w:t>
      </w:r>
      <w:bookmarkStart w:id="455" w:name="pg3191_21532"/>
    </w:p>
    <w:p>
      <w:pPr>
        <w:pStyle w:val="BookText"/>
        <w:rPr/>
      </w:pPr>
      <w:bookmarkEnd w:id="455"/>
      <w:r>
        <w:rPr>
          <w:rFonts w:ascii="IRNazanin" w:hAnsi="IRNazanin" w:eastAsia="IRNazanin"/>
          <w:color w:val="111111"/>
          <w:sz w:val="28"/>
          <w:sz w:val="28"/>
          <w:szCs w:val="28"/>
          <w:rtl w:val="true"/>
          <w:lang w:bidi="fa-IR"/>
        </w:rPr>
        <w:t>النشور</w:t>
      </w:r>
      <w:r>
        <w:rPr>
          <w:rStyle w:val="FootnoteAnchor"/>
          <w:rtl w:val="true"/>
        </w:rPr>
        <w:footnoteReference w:id="673"/>
      </w:r>
      <w:r>
        <w:rPr>
          <w:rFonts w:ascii="IRNazanin" w:hAnsi="IRNazanin" w:eastAsia="IRNazanin"/>
          <w:color w:val="111111"/>
          <w:sz w:val="28"/>
          <w:sz w:val="28"/>
          <w:szCs w:val="28"/>
          <w:rtl w:val="true"/>
          <w:lang w:bidi="fa-IR"/>
        </w:rPr>
        <w:t>ای نفس چقدر خوابت سنگین است؟ گویا چنان به خواب رفته‌ای که فقط فریاد و نفخ صور بیدارت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در آن روز با آن فریاد بیدار می‌شوند</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بسیار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آیه‌ای از آیات قرآن که در آن وصف جهنم بود نزدش تلاوت می‌شد، فریاد می‌زد و بیهوش می‌گشت</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که سوز و گداز و گریه و آهش تمام نمی‌شود تا به محبوب و معشوق خود برسد و در جوارش آرام گیرد</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و در بیت المقدس مدفون گردید</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1615634_2749589250"/>
      <w:bookmarkStart w:id="457" w:name="_Toc159"/>
      <w:bookmarkEnd w:id="456"/>
      <w:r>
        <w:rPr>
          <w:rtl w:val="true"/>
        </w:rPr>
        <w:t>رابعه، دختر اسماعیل</w:t>
      </w:r>
      <w:bookmarkEnd w:id="457"/>
    </w:p>
    <w:p>
      <w:pPr>
        <w:pStyle w:val="BookText"/>
        <w:rPr/>
      </w:pPr>
      <w:r>
        <w:rPr>
          <w:rFonts w:ascii="IRNazanin" w:hAnsi="IRNazanin" w:eastAsia="IRNazanin"/>
          <w:color w:val="111111"/>
          <w:sz w:val="28"/>
          <w:sz w:val="28"/>
          <w:szCs w:val="28"/>
          <w:rtl w:val="true"/>
          <w:lang w:bidi="fa-IR"/>
        </w:rPr>
        <w:t>کوکب فروزنده آسمان معرفت رابعه دختر اسماعیل است</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مقامات عالیه عرفانی نائل شد و فروغ حق بر جانش تجلی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پرده‌های حجاب از دیدگانش برداشته و آفاق ملکوت را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توصیفش چنین گفته‌اند که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اهل الجنه یذهبون و یجیئون و ربما رأیت حور العین یستترن منی باکمامهن؛ می‌بینم اهل بهشت را که در رفت و آمدند و گاهی حوریان بهشت را می‌نگرم که آنان خود را از من می‌پوشانند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زنان گاهی چنان فروزان و منورّند که حور با همه فروزندگی‌اش تحت‌الشعاع آنان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راه عروج و تعالی بر مرد و زن یکسان </w:t>
      </w:r>
      <w:bookmarkStart w:id="458" w:name="pg3191_21533"/>
    </w:p>
    <w:p>
      <w:pPr>
        <w:pStyle w:val="BookText"/>
        <w:rPr/>
      </w:pPr>
      <w:bookmarkEnd w:id="458"/>
      <w:r>
        <w:rPr>
          <w:rFonts w:ascii="IRNazanin" w:hAnsi="IRNazanin" w:eastAsia="IRNazanin"/>
          <w:color w:val="111111"/>
          <w:sz w:val="28"/>
          <w:sz w:val="28"/>
          <w:szCs w:val="28"/>
          <w:rtl w:val="true"/>
          <w:lang w:bidi="fa-IR"/>
        </w:rPr>
        <w:t>باز است و در کسب کمالات میان آنان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کمالات در سرشت انسان کشت می‌شود و انسانیت زن و مرد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فرق این دو گاه در لفظ است، ولی تفاوت لفظی از رتبه زن نمی‌کاهد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 شاعر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الرجال کمن ذکرنا لفضلت النساء علی الرجال</w:t>
      </w:r>
    </w:p>
    <w:p>
      <w:pPr>
        <w:pStyle w:val="BookText"/>
        <w:rPr/>
      </w:pPr>
      <w:r>
        <w:rPr>
          <w:rFonts w:ascii="IRNazanin" w:hAnsi="IRNazanin" w:eastAsia="IRNazanin"/>
          <w:color w:val="111111"/>
          <w:sz w:val="28"/>
          <w:sz w:val="28"/>
          <w:szCs w:val="28"/>
          <w:rtl w:val="true"/>
          <w:lang w:bidi="fa-IR"/>
        </w:rPr>
        <w:t xml:space="preserve">و لاالتأنیث لاسم الشمس عیب و لا التذکیر فخر للهلال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اگر مرد و زن همان است که ما در جامعه خود می‌نگریم، زنان به مراتب از مردان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خورشید مؤنث و ماه مذکر است، ولی مؤنث بودن خورشید از فروغ او نمی‌کاهد و مذکر بودن ماه بر نور آن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زنان در افق کسب کمالات و معرفت خوش درخشیده‌اند و اگر چه در این راه همتای مردان نیستند، ولی همسو و هم مرتبه با آنان خواهند بود</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1615636_2749589250"/>
      <w:bookmarkStart w:id="460" w:name="_Toc160"/>
      <w:bookmarkEnd w:id="459"/>
      <w:r>
        <w:rPr>
          <w:rtl w:val="true"/>
        </w:rPr>
        <w:t>زن، امر به معروف و نهی از منکر</w:t>
      </w:r>
      <w:bookmarkEnd w:id="460"/>
    </w:p>
    <w:p>
      <w:pPr>
        <w:pStyle w:val="BookText"/>
        <w:rPr/>
      </w:pPr>
      <w:r>
        <w:rPr>
          <w:rFonts w:ascii="IRNazanin" w:hAnsi="IRNazanin" w:eastAsia="IRNazanin"/>
          <w:color w:val="111111"/>
          <w:sz w:val="28"/>
          <w:sz w:val="28"/>
          <w:szCs w:val="28"/>
          <w:rtl w:val="true"/>
          <w:lang w:bidi="fa-IR"/>
        </w:rPr>
        <w:t>در اسلام زنان چون مردان مسؤولیت پذیرند؛ و باید نقش مثبت فرهنگی اجتماعی خود را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بسیاری از وظایف اجتماعی را همگانی دانسته و زن و مرد را یکسان می‌شناسد؛ از جمله موضوع امر به معرف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وَ المُؤمِناتُ بَعْضُهُمْ اَولِیاءُ بَعْضْ یَأمُروُنَ بِالْمَعْروُفِ وَ یَنْهوُنَ عَنِ المُنْکَرْ وَ یُقیمُونَ الصَّلوةَ وَ یُؤتوُنَ الزَّکاةَ وَ یُطیعوُنَ اللّهَ وَ رَسوُلَهُ اوُلئِکَ سَیَرْحَمُهُمُ اللّهُ اِنَّ اللّهَ عَزیزُ الْحَکیم</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مؤمن و زنان با ایمان بعضی بر بعضی ولایت و سرپرستی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امر به معروف می‌کنند و از بدیهای باز می‌دارند و نماز می‌گذارند و زکات می‌پردازند و فرمانبر خدا و رسولند خداوند آنان را در پرتو رحمت خود قرار خواهد داد، خداوند عزیز و حکیم است</w:t>
      </w:r>
      <w:r>
        <w:rPr>
          <w:rFonts w:eastAsia="IRNazanin" w:cs="IRNazanin"/>
          <w:color w:val="111111"/>
          <w:sz w:val="28"/>
          <w:szCs w:val="28"/>
          <w:rtl w:val="true"/>
          <w:lang w:bidi="fa-IR"/>
        </w:rPr>
        <w:t xml:space="preserve">. </w:t>
      </w:r>
      <w:bookmarkStart w:id="461" w:name="pg3191_21534"/>
    </w:p>
    <w:p>
      <w:pPr>
        <w:pStyle w:val="BookText"/>
        <w:rPr/>
      </w:pPr>
      <w:bookmarkEnd w:id="461"/>
      <w:r>
        <w:rPr>
          <w:rFonts w:ascii="IRNazanin" w:hAnsi="IRNazanin" w:eastAsia="IRNazanin"/>
          <w:color w:val="111111"/>
          <w:sz w:val="28"/>
          <w:sz w:val="28"/>
          <w:szCs w:val="28"/>
          <w:rtl w:val="true"/>
          <w:lang w:bidi="fa-IR"/>
        </w:rPr>
        <w:t>در این میان نقش مهم زن در جامعه سیاسی اسلامی روشن می‌گردد و زنان نیز چون مردان دارای مسؤولیت بزرگ ولایت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هدایتگر و نهضت آفرین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بزرگترین انقلاب‌های اسلامی با جوهره امر به معروف و نهی از منکر به وجود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افق معروف و منکر را در گستره فرهنگ اسلامی بشناسیم و نقش اساسی این دو عنصر را در شکل‌گیری جامعه اسلامی درک کنیم، آن گاه همگانی بودن این وظیفه اسلامی، به راهبردی و کاربردی بودن نقش زن و مرد در جامعه روشن و موقعیت زنان بلند آوازه تاریخ که به ستیغ اجلال و عظمت درخشیدند و به خاطر احیای این دو فریضه جانفشانی و فداکاری کردند روشن می‌گردد</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نقش برجسته زن مسلمان در نهضتهای بزرگ اسلامی آشکار، و مکتب وظیفه‌شناسی زن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باید بپذیریم که خداوند متعال بر زنان منت نهاده و آنان را به پاس لطافت جسم و بعضی تفاوتها از پاره‌ای تکالیف و وظایف سنگین ـ یا به طور دائم و یا در برخی از زمانها ـ معاف داشته است</w:t>
      </w:r>
      <w:r>
        <w:rPr>
          <w:rFonts w:eastAsia="IRNazanin" w:cs="IRNazanin"/>
          <w:color w:val="111111"/>
          <w:sz w:val="28"/>
          <w:szCs w:val="28"/>
          <w:rtl w:val="true"/>
          <w:lang w:bidi="fa-IR"/>
        </w:rPr>
        <w:t>.</w:t>
      </w:r>
    </w:p>
    <w:p>
      <w:pPr>
        <w:pStyle w:val="Heading3"/>
        <w:numPr>
          <w:ilvl w:val="2"/>
          <w:numId w:val="1"/>
        </w:numPr>
        <w:rPr/>
      </w:pPr>
      <w:bookmarkStart w:id="462" w:name="__RefHeading___Toc1615638_2749589250"/>
      <w:bookmarkStart w:id="463" w:name="_Toc161"/>
      <w:bookmarkEnd w:id="462"/>
      <w:r>
        <w:rPr>
          <w:rtl w:val="true"/>
        </w:rPr>
        <w:t>زن و خانواده</w:t>
      </w:r>
      <w:bookmarkEnd w:id="463"/>
    </w:p>
    <w:p>
      <w:pPr>
        <w:pStyle w:val="Heading4"/>
        <w:numPr>
          <w:ilvl w:val="3"/>
          <w:numId w:val="1"/>
        </w:numPr>
        <w:rPr/>
      </w:pPr>
      <w:bookmarkStart w:id="464" w:name="__RefHeading___Toc1615640_2749589250"/>
      <w:bookmarkStart w:id="465" w:name="_Toc162"/>
      <w:bookmarkEnd w:id="464"/>
      <w:r>
        <w:rPr>
          <w:rtl w:val="true"/>
        </w:rPr>
        <w:t>اشارة</w:t>
      </w:r>
      <w:bookmarkEnd w:id="465"/>
    </w:p>
    <w:p>
      <w:pPr>
        <w:pStyle w:val="BookText"/>
        <w:rPr/>
      </w:pPr>
      <w:r>
        <w:rPr>
          <w:rFonts w:ascii="IRNazanin" w:hAnsi="IRNazanin" w:eastAsia="IRNazanin"/>
          <w:color w:val="111111"/>
          <w:sz w:val="28"/>
          <w:sz w:val="28"/>
          <w:szCs w:val="28"/>
          <w:rtl w:val="true"/>
          <w:lang w:bidi="fa-IR"/>
        </w:rPr>
        <w:t>زنان در عرصه زندگی دو نقش اساسی دارند که همراه با سایر نقشهای پیدا و ناپیدای آنان، نقش محوری آنان را آشکار می‌سازد</w:t>
      </w:r>
      <w:r>
        <w:rPr>
          <w:rFonts w:eastAsia="IRNazanin" w:cs="IRNazanin"/>
          <w:color w:val="111111"/>
          <w:sz w:val="28"/>
          <w:szCs w:val="28"/>
          <w:rtl w:val="true"/>
          <w:lang w:bidi="fa-IR"/>
        </w:rPr>
        <w:t>.</w:t>
      </w:r>
    </w:p>
    <w:p>
      <w:pPr>
        <w:pStyle w:val="Heading4"/>
        <w:numPr>
          <w:ilvl w:val="3"/>
          <w:numId w:val="1"/>
        </w:numPr>
        <w:rPr/>
      </w:pPr>
      <w:bookmarkStart w:id="466" w:name="__RefHeading___Toc1615642_2749589250"/>
      <w:bookmarkStart w:id="467" w:name="_Toc163"/>
      <w:bookmarkEnd w:id="466"/>
      <w:r>
        <w:rPr/>
        <w:t>1</w:t>
      </w:r>
      <w:r>
        <w:rPr>
          <w:rtl w:val="true"/>
        </w:rPr>
        <w:t xml:space="preserve">. </w:t>
      </w:r>
      <w:r>
        <w:rPr>
          <w:rtl w:val="true"/>
        </w:rPr>
        <w:t>زن به عنوان مادر</w:t>
      </w:r>
      <w:bookmarkEnd w:id="4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به عنوان مادر</w:t>
      </w:r>
    </w:p>
    <w:p>
      <w:pPr>
        <w:pStyle w:val="BookText"/>
        <w:rPr/>
      </w:pPr>
      <w:r>
        <w:rPr>
          <w:rFonts w:ascii="IRNazanin" w:hAnsi="IRNazanin" w:eastAsia="IRNazanin"/>
          <w:color w:val="111111"/>
          <w:sz w:val="28"/>
          <w:sz w:val="28"/>
          <w:szCs w:val="28"/>
          <w:rtl w:val="true"/>
          <w:lang w:bidi="fa-IR"/>
        </w:rPr>
        <w:t>این مقام در قرآن و حدیث بسیار تکریم گردیده و آیاتی از قرآن این مکانت را ارج می‌نهد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نقش حیاتی زن، رسالت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از مهم‌ترین نقشهای اصولی و زیر بنایی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مادری دورانی طولانی دارد و زن از همان آغاز تکوین نطفه در رحم، مسؤول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کودک متولد می‌گردد، وظیفه او </w:t>
      </w:r>
    </w:p>
    <w:p>
      <w:pPr>
        <w:pStyle w:val="BookText"/>
        <w:rPr/>
      </w:pPr>
      <w:r>
        <w:rPr>
          <w:rFonts w:ascii="IRNazanin" w:hAnsi="IRNazanin" w:eastAsia="IRNazanin"/>
          <w:color w:val="111111"/>
          <w:sz w:val="28"/>
          <w:sz w:val="28"/>
          <w:szCs w:val="28"/>
          <w:rtl w:val="true"/>
          <w:lang w:bidi="fa-IR"/>
        </w:rPr>
        <w:t>دشوارتر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رشد اگر چه فرزندان مستقل می‌گردند؛ ولی همواره تا آخرین لحظات عمر مادران، انفاس قدسی و دعاهای خیر مادران بهترین سرمایه کامیابی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دوران شیر خوارگی کودک نقش مادر بسیار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همه شاکله انسانی خود را از مادر می‌گیرد و همه ابعاد شخصیت کودک به دست مادر و در آغوش گرم او شکل می‌گیرد و سرمایه‌های اصلی را در این دوره از مادر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آموزش نیز مهم است که بر همان صورتی که در دامان مادر رشد کرده، نقش آفرینی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آئین اسلام توصیه‌های بسیاری در دوران بارداری و پس از زایمان و شیر دادن و دوران پس از آن، به مادران شده است</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دستورها و راهبردهای فیزیکی چون شیر دادن و تغذیه و راهکارهای روحی و تربیتی و بستر آرامی که باید برای فرزند آماده گردد؛ که اینها همه در ایفای نقش اصلی زن و رسالت مادری در تربیت فرزندان بسیار مؤثر است و زیباترین هنر نمایی زن در این عرصه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زن تندرستی را که به کودکش شیر می‌دهد و او را در دامان می‌پرورد و مراتب رشد و بالندگی را در جانش به ارمغان می‌گذارد، اوج زیبایی عالم و هنر نمایی این گوهر برین بدانیم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باید پاسداری از حقوق زن و جانبداری از مکانت والای او این افق از وجود زن را منظور دارد و این بعد تعالی بخش را فدای نقشهای زود گذر زندگی اجتماعی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اگر بخواهیم جامعه‌ای مهرپرور و عاطفی داشته باشیم، باید ابتدا خانواده‌ای مهرورز و مهربان تشکیل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عاملی که بین افراد خانواده بذر مهر و صفا می‌افشاند و ایثار و گذشت را زنده می‌کند تجلی روح مادری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خانواده که بر مهر و وفا پی‌ریزی شده است، به عهده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مادر مبدأ پیدایش و رویش فرزندانی است که هر یک به دیگری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یک زن متولد می‌شوند همانند میوه‌های یک درخت نیستند که فاقد روح انسانی باشند؛ بلکه فرزندان یک مادر در پرتوی روح مادری نسبت به هم رؤوف و مهربانند و پیوند فطری خود را در پرتو معارف دینی شکوفا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دین حفظ این پیوند از واجبات بزرگ است و اگر کسی این پیوند را پاره کند، از رحمت ویژه الهی محروم خواهد شد</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در پرتو تعالیم اصیل دینی تربیت می‌شوند و قانون صله رحم را باور دارند چون به محیط جامعه گام نهند، جامعه را نیز یک خانواده بزرگ خود می‌شناسند و با روح ایثار و تعاون به خدمت مشغول شده، و زمینه شکوفایی جامعه را فراهم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صله رحم، مهر ورزی و مهربانی، ایثار و تعاون و فداکاری، موج عشق و محبتی است که بر ارحام و محارم و وابستگان خانواده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همه این عشق و محبت‌ها، وابستگی و پیوستگی، رحم است؛ که مبدأ پیدایش فرزندان است و شأن زن است که در این افق با نام زیبای مادر می‌درخشد، و مهره اصلی خانواده و همه مهرها و مهربانی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مکانت را ارج نهاده و در پرتوی از ترجمان آیات مقام و نقش والای مادر را می‌ستاید</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نیز در رساله حقوق منزلت ارحام را نسبت به رحم بیان فرموده و بر اوج این حق سیمای مادر را می‌نگرد و چنین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حقوق رحمک کثیرة متصله بقدر اتصال الرحم فی القرابة، فاوجبها علیک حق امک، ثم حق ا بیک، ثم حق ولدک، ثم حق اخیک ثم الاقرب فالاقرب</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bookmarkStart w:id="468" w:name="pg3191_21537"/>
    </w:p>
    <w:p>
      <w:pPr>
        <w:pStyle w:val="BookText"/>
        <w:rPr/>
      </w:pPr>
      <w:bookmarkEnd w:id="468"/>
      <w:r>
        <w:rPr>
          <w:rFonts w:ascii="IRNazanin" w:hAnsi="IRNazanin" w:eastAsia="IRNazanin"/>
          <w:color w:val="111111"/>
          <w:sz w:val="28"/>
          <w:sz w:val="28"/>
          <w:szCs w:val="28"/>
          <w:rtl w:val="true"/>
          <w:lang w:bidi="fa-IR"/>
        </w:rPr>
        <w:t>به هر روی، در اسلام پیرامون نقش مادر گفتار فراوانی است و بر حفظ رابطه بین مادر و فرزندان تأکید فراوان شد؛ تا هر چقدر نظام خانواده پاینده‌تر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اندیشمندانی که در پی سامان یافتن جامعه بشری هستند، زنان را به اصالت نقش مادری آگاه، و همواره تأکید می‌کنند که مبادا طوفان تبلیغات تساوی زن و مرد آنان را از ایفای مهم نقش مادری باز دارد؛ که این موجب گسیختگی جامعه، و سقوط آن و ویران شدن کانون خانواده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کارل در این رابطه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جوان برای آنکه مادران لایقی برای پرورش فرزندان شریفی گردند، باید تعلیمات عالی ببینند، نه به خاطر آنکه دکتر یا قاضی یا استاد شوند</w:t>
      </w:r>
      <w:r>
        <w:rPr>
          <w:rFonts w:eastAsia="IRNazanin" w:cs="IRNazanin"/>
          <w:color w:val="111111"/>
          <w:sz w:val="28"/>
          <w:szCs w:val="28"/>
          <w:rtl w:val="true"/>
          <w:lang w:bidi="fa-IR"/>
        </w:rPr>
        <w:t>»</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امروز طبیعت در حفظ خانواده و کودک ناتوان به نظر می‌رسد برای آن است که زن مدتی طبیعت را از یاد برده است</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زنان آموخت که نقش مادری اصولی‌ترین نقش آنان در زندگی است و تکامل و رشد مادی و معنوی حتی سلامتی جسمانی آنان در پرتو ایفای این نقش است</w:t>
      </w:r>
      <w:r>
        <w:rPr>
          <w:rFonts w:eastAsia="IRNazanin" w:cs="IRNazanin"/>
          <w:color w:val="111111"/>
          <w:sz w:val="28"/>
          <w:szCs w:val="28"/>
          <w:rtl w:val="true"/>
          <w:lang w:bidi="fa-IR"/>
        </w:rPr>
        <w:t>.</w:t>
      </w:r>
    </w:p>
    <w:p>
      <w:pPr>
        <w:pStyle w:val="Heading4"/>
        <w:numPr>
          <w:ilvl w:val="3"/>
          <w:numId w:val="1"/>
        </w:numPr>
        <w:rPr/>
      </w:pPr>
      <w:bookmarkStart w:id="469" w:name="__RefHeading___Toc1615644_2749589250"/>
      <w:bookmarkStart w:id="470" w:name="_Toc164"/>
      <w:bookmarkEnd w:id="469"/>
      <w:r>
        <w:rPr/>
        <w:t>2</w:t>
      </w:r>
      <w:r>
        <w:rPr>
          <w:rtl w:val="true"/>
        </w:rPr>
        <w:t xml:space="preserve">. </w:t>
      </w:r>
      <w:r>
        <w:rPr>
          <w:rtl w:val="true"/>
        </w:rPr>
        <w:t>زن به عنوان همسر</w:t>
      </w:r>
      <w:bookmarkEnd w:id="47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به عنوان همسر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مکانت مادری در اسلام فروزنده است، ولی همین پیمان زناشویی و ایجاد ارتباط نکاح بین زن و مرد است که آن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پیش از آنکه مادر گردد، همسر و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را جذب و شیفته خود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مهربانی و رأفت در او می‌دمد، او را در بستر انس خود آرام می‌کند و سپس به کمک همین عنصر مهر و آرامش خانواده آرام و مهربان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پایه گذار دولت مهر و عشق و تأسیس حوزه رحامت و مادری زن است</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باری، زن در زندگی سکاندار کشتی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سازنده شخصیت، توانایی و کار آمدی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سار وجود او مرد به آرامش و سکون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حقیقت والا و نقش آفرینی زنان در ساختار زندگی، قرآن پرده برداری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اَنْ خَلَقَ لَکُمْ مِنْ اَنْفُسِکُمْ اَزْواجا لَتَسْکُنوُا اِلَیْها</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و از نشانه‌های قدرت او اینکه برای شما از جنس خودتان همسرانی آفرید تا در کنارشان آرامش یابید و میان شما دوستی و مهربانی نهاد در این جلوه‌ها نشانه هایی است برای مردم اندیشمند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سکونت، آرامش روان است که مردان در کنار زنان و در آغوش خانواده به آن می‌رسند و موج اضطراب و نگرانی آنان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خانه و زندگی مرد را با مسؤولیت آشنا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وظیفه شناس و قانونمند تربیت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و مدیریت را در دایره‌ای کوچک به او می‌آموزد و او را آماده برای پذیرش مسؤولیتهای بزرگ در جامعه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آموزشگاهی نمی‌تواند مدیریتی را بر فرهنگ عشق و مهر و عاطفه شکل دهد جز آموزشگاه خانواده، بنابراین کار آیی مردان و ایفای نقش بارز آنان در جامعه در پرتو خانواده و همسر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زنان را لباس مردان خود می‌شناسد</w:t>
      </w:r>
      <w:r>
        <w:rPr>
          <w:rStyle w:val="FootnoteAnchor"/>
          <w:rtl w:val="true"/>
        </w:rPr>
        <w:footnoteReference w:id="691"/>
      </w:r>
      <w:r>
        <w:rPr>
          <w:rFonts w:ascii="IRNazanin" w:hAnsi="IRNazanin" w:eastAsia="IRNazanin"/>
          <w:color w:val="111111"/>
          <w:sz w:val="28"/>
          <w:sz w:val="28"/>
          <w:szCs w:val="28"/>
          <w:rtl w:val="true"/>
          <w:lang w:bidi="fa-IR"/>
        </w:rPr>
        <w:t>، و لباس است که به مرد زیبایی می‌بخشد، عیوب او را می‌پوشاند، او را از سرما و گرما حفظ می‌کند و به او شخصیت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نیز نقش زن را در سامان بخشی خانواده، اساسی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دراین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از آنجایی که، مرد خیالی و سرگردان را به مرد فداکار و پای بست به خانه و کودکان خود تبدیل می‌سازد، عامل حفظ و بقای نوع انسان است</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اسلام زن را در دو افق می‌نگرد و می‌ستاید هم به پاس همسر بودن و هم </w:t>
      </w:r>
      <w:bookmarkStart w:id="471" w:name="pg3191_21539"/>
    </w:p>
    <w:p>
      <w:pPr>
        <w:pStyle w:val="BookText"/>
        <w:rPr/>
      </w:pPr>
      <w:bookmarkEnd w:id="471"/>
      <w:r>
        <w:rPr>
          <w:rFonts w:ascii="IRNazanin" w:hAnsi="IRNazanin" w:eastAsia="IRNazanin"/>
          <w:color w:val="111111"/>
          <w:sz w:val="28"/>
          <w:sz w:val="28"/>
          <w:szCs w:val="28"/>
          <w:rtl w:val="true"/>
          <w:lang w:bidi="fa-IR"/>
        </w:rPr>
        <w:t>مادر، و در فرهنگنامه اسلام زن سالاری و مرد سالاری مطرح نیست؛ بلکه در اسلام، مرد عزیز و زن عزیز است و در پرتو ایمان هر دو را عزیز می‌داند</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ستیز و نزاع در کانون خانواده گناهی نابخشودنی است</w:t>
      </w:r>
      <w:r>
        <w:rPr>
          <w:rFonts w:eastAsia="IRNazanin" w:cs="IRNazanin"/>
          <w:color w:val="111111"/>
          <w:sz w:val="28"/>
          <w:szCs w:val="28"/>
          <w:rtl w:val="true"/>
          <w:lang w:bidi="fa-IR"/>
        </w:rPr>
        <w:t>.</w:t>
      </w:r>
    </w:p>
    <w:p>
      <w:pPr>
        <w:pStyle w:val="Heading3"/>
        <w:numPr>
          <w:ilvl w:val="2"/>
          <w:numId w:val="1"/>
        </w:numPr>
        <w:rPr/>
      </w:pPr>
      <w:bookmarkStart w:id="472" w:name="__RefHeading___Toc1615646_2749589250"/>
      <w:bookmarkStart w:id="473" w:name="_Toc165"/>
      <w:bookmarkEnd w:id="472"/>
      <w:r>
        <w:rPr>
          <w:rtl w:val="true"/>
        </w:rPr>
        <w:t>زن در زمان ظهور</w:t>
      </w:r>
      <w:bookmarkEnd w:id="473"/>
    </w:p>
    <w:p>
      <w:pPr>
        <w:pStyle w:val="BookText"/>
        <w:rPr/>
      </w:pPr>
      <w:r>
        <w:rPr>
          <w:rFonts w:ascii="IRNazanin" w:hAnsi="IRNazanin" w:eastAsia="IRNazanin"/>
          <w:color w:val="111111"/>
          <w:sz w:val="28"/>
          <w:sz w:val="28"/>
          <w:szCs w:val="28"/>
          <w:rtl w:val="true"/>
          <w:lang w:bidi="fa-IR"/>
        </w:rPr>
        <w:t>اکنون که با نیم نگاهی از سیمای سیاسی، فرهنگی، مذهبی زن مسلمان در تاریخ گذشته اسلامی به خصوص عصر حضور رسول خدا صلی‌الله‌علیه‌و‌آله و ائمه هدی علیهم‌السلام پرده‌برداری شد، سزاوار است که جلوه‌ای از آینده تابناک و مشعشع زنان در زمان ظهور و در سایه سار دولت عدل و ایمان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دیدگان گردد و با نقل روایتی پرتوی از این مکانت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یجئی و الله ثلاثمأة و بضعة عشر رجلاً فیهم خمسون امرأة</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به خدا سوگند سیصد و اندی نفر با او می‌آیند و پنجاه نفر از آنان زنان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این مجموعه ستارگان آسمان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ممتازی هستند که هسته نخستین یاران امام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مکانت بالایی برخوردارند و جزء کارگزاران نظام آن امام عدل و ایمانند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پاسخ ابوبصیر آن سیصد و اندی را این گونه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جلعت فداک لیس علی الارض یومئذ مؤمن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 هذه التی یخرج الله فیها القائم، و هم النجباء و القضاة و الحکام و الفقهاء فی الدین</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فدایت شوم در آن روزگار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جز این سیصد و سیزده نفر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افراد با ایمان وجود دارند؛ ولی این گروه که با آن حضرت می‌باشند، نیک سرشتان، قاضیان و کارگزاران و فقیهان دین‌شناس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به راستی چه مکانتی برتر از این که، پنجاه نفر از کارگزاران حکومت مهدی علیه‌السلام از زنان‌اند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در عصر اقتدار اسلام و دولت حضرت مهدی که دولت عقل و ایمان است، زنان نیز به اوج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تؤتون الحکمة فی زمانه، حتی أن المرأة لتقضی فی بیتها بکتاب الله تعالی و سنته رسول الله</w:t>
      </w:r>
      <w:r>
        <w:rPr>
          <w:rStyle w:val="FootnoteAnchor"/>
          <w:rtl w:val="true"/>
        </w:rPr>
        <w:footnoteReference w:id="696"/>
      </w:r>
      <w:r>
        <w:rPr>
          <w:rFonts w:ascii="IRNazanin" w:hAnsi="IRNazanin" w:eastAsia="IRNazanin"/>
          <w:color w:val="111111"/>
          <w:sz w:val="28"/>
          <w:sz w:val="28"/>
          <w:szCs w:val="28"/>
          <w:rtl w:val="true"/>
          <w:lang w:bidi="fa-IR"/>
        </w:rPr>
        <w:t>در زمان دولت آن حضرت چشمه‌های حکمت جاری و دریچه‌های آن باز، به گونه‌ای که زن در خانه‌اش مطابق کتاب خدا و سنت رسول خدا داوری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تعدادی از کارگزاران نظام مهدی علیه‌السلام از بانوانند،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ینادی باسم القائم و اسم ابیه حتی تسمعه العذراء فی خدرها فتحرض اباها و اخاها علی الخروج</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زنان و دختران پس پرده حجاب و عفاف با تبلیغ و تشویق مردم را به یاری آن حضرت دعوت می‌کنند و برادران و پدران خود را برای همراهی و قیام با آن حضرت تشویق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سیمای زن مسلمان، آن گوهر فروزنده، بر افق‌های معنویت، علم و دانش و ادب و هنر و سیاست و خانواده بر ستیغ تاریخ فروزنده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از این چهره در عرصه‌های مختلف کسب فضیلت و معنویت می‌درخشد</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پندار آنانی است که زن را در حاشیه سیاست و دیانت و در پی آن در </w:t>
      </w:r>
    </w:p>
    <w:p>
      <w:pPr>
        <w:pStyle w:val="BookText"/>
        <w:rPr/>
      </w:pPr>
      <w:r>
        <w:rPr>
          <w:rFonts w:ascii="IRNazanin" w:hAnsi="IRNazanin" w:eastAsia="IRNazanin"/>
          <w:color w:val="111111"/>
          <w:sz w:val="28"/>
          <w:sz w:val="28"/>
          <w:szCs w:val="28"/>
          <w:rtl w:val="true"/>
          <w:lang w:bidi="fa-IR"/>
        </w:rPr>
        <w:t>حاشیه تاریخ قرار داده‌اند، و به باور آنان گویی زن نیمه تاریک تاریخ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اساس مرزبندی تغییرناپذیر خود دیواری به بلندای تاریخ میان حیطه مسؤولیت زن و مرد ساخته‌اند؛ دیواری که به گمان آنان هرگز ویران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زن موجود منزوی و بی هویتی است که باید او را در کنار ابله و کودک و حیوان قرار داد و او هیچ اصالت و استقلالی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 مانده سفره آفرینش مرد او را ساخته‌اند و غیر از شر و پلیدی نشانی ندارد، او مقصود و مقصد شیطان است و فقط می‌تواند معشوقه عشق شهوی و دلبری 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بپذیریم چنین زنی، یک زن جعلی و بی‌هویت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ره‌آورد فرهنگ جاهلی عرب و فرهنگ توراتی یهود و فرهنگ باستانی ایران و زن ماشینی ـ ابزاری قرن نوزدهم و بیستم اروپا و فلسفه دکارت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انگاره نادرست، پدید آمده از آشوبها، فتنه‌ها و فسادهای جامعه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 که زن را نه به عنوان انسان کامل، بلکه به عنوان موجودی با کارکردهای جنسیتی خاص می‌نگرد و او را به عنوان جنس دوم تعریف می‌نماید و زنان را میهمانان زمین می‌شناسد که فقط باید در خدمت مردان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خردورز و آگاه به معارف اسلامی زن با چنین هویتی را نمی‌شناسد و ساحت زن را ازاین آلایشها پاک می‌داند</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4" w:name="pg3191_21543"/>
      <w:bookmarkStart w:id="475" w:name="pg3191_21543"/>
      <w:bookmarkEnd w:id="475"/>
    </w:p>
    <w:p>
      <w:pPr>
        <w:pStyle w:val="Heading2"/>
        <w:numPr>
          <w:ilvl w:val="1"/>
          <w:numId w:val="1"/>
        </w:numPr>
        <w:rPr/>
      </w:pPr>
      <w:bookmarkStart w:id="476" w:name="pg3191_21543"/>
      <w:bookmarkStart w:id="477" w:name="__RefHeading___Toc1615648_2749589250"/>
      <w:bookmarkStart w:id="478" w:name="_Toc166"/>
      <w:bookmarkEnd w:id="476"/>
      <w:bookmarkEnd w:id="477"/>
      <w:r>
        <w:rPr>
          <w:rtl w:val="true"/>
        </w:rPr>
        <w:t>بخش ششم</w:t>
      </w:r>
      <w:bookmarkEnd w:id="47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9" w:name="__RefHeading___Toc1615650_2749589250"/>
      <w:bookmarkStart w:id="480" w:name="_Toc167"/>
      <w:bookmarkEnd w:id="479"/>
      <w:r>
        <w:rPr>
          <w:rtl w:val="true"/>
        </w:rPr>
        <w:t>تعالی زن در پرتو انقلاب اسلامی</w:t>
      </w:r>
      <w:bookmarkEnd w:id="48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تعالی زن در پرتو انقلاب اسلامی</w:t>
      </w:r>
    </w:p>
    <w:p>
      <w:pPr>
        <w:pStyle w:val="BookText"/>
        <w:rPr/>
      </w:pPr>
      <w:r>
        <w:rPr>
          <w:rFonts w:ascii="IRNazanin" w:hAnsi="IRNazanin" w:eastAsia="IRNazanin"/>
          <w:color w:val="111111"/>
          <w:sz w:val="28"/>
          <w:sz w:val="28"/>
          <w:szCs w:val="28"/>
          <w:rtl w:val="true"/>
          <w:lang w:bidi="fa-IR"/>
        </w:rPr>
        <w:t>در بخش‌های گذشته شکوه زن در افق معنویت و حضور او در عرصه‌های مختلف اجتماعی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حضور شکوهمندانه او در عرصه سیاست و دفاع از دین و ارزشهای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طلیعه این حرکت بالنده به خون سمیّه مادر عمار رنگین است و بانوی بزرگ جهان اسلام خدیجه و سیده زنان جهان فاطمه علیهاالسلام و زینب علیهاالسلام دختر او در هنگامه‌های خطر در دفاع از دین و آرمان‌های آن با تمام قدرت به عرصه آمدند و رستاخیزی بزرگ و جاودانه آفریدند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نهضتها و خیزشهای اسلامی در طول تاریخ این حضور کم و زیاد ادامه داشته و در دو نهضت اخیر ملت ایران، نهضت تحریم تنباکو و انقلاب مشروطیت، زنان پیشتازان این دو حادثه بودند و حضوری حماسی از خود به یادگار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با نهضت تحریم و انقلاب مشروطه، دوران جدیدی از حیات تاریخی زنان پایه ریزی شد و زنان با بازگشت به هویت اسلامی خود در عرصه‌های اجتماعی حاضر شدند و خواهان حقوق تضییع شده خود از جامعه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انحراف نهضت مشروطه و نفوذ غربگرایان وابسته، حاکمیت و دیکتاتوری منوّر با کودتای سید ضیاء الدین و روی کار آمدن رضا خان بار دیگر به زن و جامعه زنان جفای مضاعف 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سلطنت سلسله پهلوی در زندگی فردی و اجتماعی زنان ایرانی وقایع و </w:t>
      </w:r>
    </w:p>
    <w:p>
      <w:pPr>
        <w:pStyle w:val="BookText"/>
        <w:rPr/>
      </w:pPr>
      <w:r>
        <w:rPr>
          <w:rFonts w:ascii="IRNazanin" w:hAnsi="IRNazanin" w:eastAsia="IRNazanin"/>
          <w:color w:val="111111"/>
          <w:sz w:val="28"/>
          <w:sz w:val="28"/>
          <w:szCs w:val="28"/>
          <w:rtl w:val="true"/>
          <w:lang w:bidi="fa-IR"/>
        </w:rPr>
        <w:t>حوادث تلخ و دگرگون کننده‌ای اتفاق افتاد و در این دوره بحران حقوق زن که مکتوم و نهفته بود در شکل‌های خشونت‌آمیز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بود که تجددگرایی جای آرمان‌های انسانی ـ اسلامی زنان را گرفته و زنان در میان دو تیغه تیز قیچی تحجّر از یک سو و تجددگرایی غربی وابسته از سوی دیگر قلع و قمع شدند و تقابل این دو جریان متضاد، آتشی در خرمن هویت و بالندگی این گوهر شرف انسانی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شوم کشف حجاب مهم‌ترین بهانه برای قلم فرسایی و نقد و تحلیل درباره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شوم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مصطفی آتاتورک و به دستور اربابان خارجی انجام گرفت و بحران حقوق زن در جامعه ایران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تلخ، موجی از تحلیل‌ها را پیرامون نقش زن و آثار اجتماعی بودن یا نبودن حجاب زنان در جامعه پدیدار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نوگرایان و التقاطیون وابسته و قلم به دستان حکومت در آثار خود به تجلیل از کشف حجاب پرداختند و آن را نشانه‌ای از احیای حقوق زن دانستند؛ ولی در آثار اندیشمندان دینی و معتقدان اجتماعی این واقعه تجاوز به حریم زنان و پایمال کردن حقوق انسانی آنان شمرده می‌شد و خود زنان نیز از خود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و به چه مجوزی، حکومت حق دارد در شؤونات شخصی و دینی ما دخالت 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اقدامات سطحی رضا شاه در تجدد گرایی زن ایرانی جز انهدام کانون خانواده و رواج فساد چیزی در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زنان هوشمند ایرانی که در عرصه‌های گوناگون نبوغ خود را نشان داده بودند و در جریان مشروطه از پیش قراولان آن نهضت بوده و گاهی پوشش چادر خود را سنگری ساخته و منویات رهبران نهضت را در پناه آن به ثمر می‌رساندند و اثبات کرده بودند که برخوردار از استعداد فعالیت در امور اجتماعی هستند؛ کارهای رضا شاه اعجاب آفرین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p>
    <w:p>
      <w:pPr>
        <w:pStyle w:val="BookText"/>
        <w:rPr/>
      </w:pPr>
      <w:r>
        <w:rPr>
          <w:rFonts w:ascii="IRNazanin" w:hAnsi="IRNazanin" w:eastAsia="IRNazanin"/>
          <w:color w:val="111111"/>
          <w:sz w:val="28"/>
          <w:sz w:val="28"/>
          <w:szCs w:val="28"/>
          <w:rtl w:val="true"/>
          <w:lang w:bidi="fa-IR"/>
        </w:rPr>
        <w:t>زنان ایران سخنگوی نهضت بوده و اطراف مظفرالدین شاه حلقه زده و بازگشت علمای تهران را خواستار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برای زنان این پرسش مطرح بود که چرا و به چه دلیل شاه اجازه به خود می‌دهد در مقابل خصوصی‌ترین و شخصی‌ترین رفتارهای زنان تصمیم بگیرد و به خود اجازه می‌دهد که برای نوع پوشش زنان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هنوز این نیمی از پیکره انسانیت، از حق رأی دادن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تجدد گرایانه حکومت رضا شاه بدون پشتوانه نظری و فرهنگی و فقط به پیروی از غرب و نمادهای فرهنگ غربی بود و این اقتباس و پیروی کور کورانه در ایران ثمره منفی داد</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روی، رضا شاه نیز چون امان الله، پادشاه افغانستان و مصطفی کمال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مدرن سازی جامعه را با تعجیل از ظواهر و پوشش زنان آغاز کرد؛ ولی هجوم او به بنیان فرهنگی جامعه با سد ایمان مردمی که در بستر فرهنگ شیعی از غیرت و جمعیت دینی برخوردار بودند برخورد کرد و تقریبا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افغانستان هم امان الله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سفری به اروپا و بازگشت به کشورش از طریق ایران، اعلام کرد زنان باید بدون حجاب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بی‌پروایی او نیز در کشور افغانستان موجب قیام عمومی شد؛ به طوری که امان الله ناچار به استعفا و ترک کشور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کمال پاشا نیز به تغییر لباس و کشف حجاب اقدام کرد، اما او هم با مقاومت هایی روبه رو شد، ولی تقریبا کامیاب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توطئه فرهنگی که از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علیه بانوان در ایران آغاز شد، حدود پنجاه سال بذر بی هویتی و عریان شدن زن را از فرهنگ معنویت در سرزمین شرافت و معنویت او افشاند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نه تنها فرهنگ برهنگی را رواج داد، بلکه برهنگی فرهنگی را نیز به ارمغان </w:t>
      </w:r>
      <w:bookmarkStart w:id="481" w:name="pg3191_21548"/>
    </w:p>
    <w:p>
      <w:pPr>
        <w:pStyle w:val="BookText"/>
        <w:rPr/>
      </w:pPr>
      <w:bookmarkEnd w:id="481"/>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سازمانهایی و تشکیلاتی را نیز برای نهادینه کردن این بی‌هویتی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مجامعی که پس از واقعه کشف حجاب پدید آمد کانون بانوان تهران بود که افرادی چون، هاجر تربیت و صدیقه دولت آبادی در آن عضویت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بانوان به ریاست شمس پهلوی و تحت نظارت وزارت معارف تأسیس شد و به مرور نشریات خاص بانوان نیز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جریان بلکه سابق بر این جمعیت، نخستین زن پیش رو و تجدد گرا محترم اسکندری بود که به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نسوان وطن خواه ایران را تشکیل داد و مجله‌ای به نام نسوان وطن خواه منتشر کرد که هدف آن طبق اساسنامه حفظ شعائر و قوانین اسلام و سعی در تهذیب و تربیت دختران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مستوره افشار بود که اداره آن جمعیت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نیز جمعیتی به نام اناثیه شیر و خورشیده سرخ تحت سرپرستی ملکه پهلوی تأسیس گردید</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در پنجاه سال سلطنت شوم پهلوی فرهنگ برهنگی و بی بند و باری به اشکال گوناگون در این کشور ترویج شد تا سرانجام صبحدم انقلاب اسلامی فرا رسید و زن مسلمان ایرانی از آسیب‌های این بی هویتی رها گردید و با بازگشت به فرهنگ اسلامی بار دیگر گام در مسیر ترقی و تعالی نهاد و هویت ملی اسلامی خود را باز یافت</w:t>
      </w:r>
      <w:r>
        <w:rPr>
          <w:rFonts w:eastAsia="IRNazanin" w:cs="IRNazanin"/>
          <w:color w:val="111111"/>
          <w:sz w:val="28"/>
          <w:szCs w:val="28"/>
          <w:rtl w:val="true"/>
          <w:lang w:bidi="fa-IR"/>
        </w:rPr>
        <w:t>.</w:t>
      </w:r>
    </w:p>
    <w:p>
      <w:pPr>
        <w:pStyle w:val="Heading3"/>
        <w:numPr>
          <w:ilvl w:val="2"/>
          <w:numId w:val="1"/>
        </w:numPr>
        <w:rPr/>
      </w:pPr>
      <w:bookmarkStart w:id="482" w:name="__RefHeading___Toc1615652_2749589250"/>
      <w:bookmarkStart w:id="483" w:name="_Toc168"/>
      <w:bookmarkEnd w:id="482"/>
      <w:r>
        <w:rPr>
          <w:rtl w:val="true"/>
        </w:rPr>
        <w:t>زن در سخن امام قدس‌سره</w:t>
      </w:r>
      <w:bookmarkEnd w:id="48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قدس‌سره با احیای فرهنگ اسلامی، تغییری کیفی، و نگرشی تعالی بخش برای زنان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پرده جهل را درید و دام‌های دام گستران فرهنگ ابتذال و بی بند و باری را برچید و انقلاب اسلامی ایران موج جدیدی از فرهنگ و سیاست اسلامی و انقلابی را در ایران و در جهان اسلام طنین انداز کرد</w:t>
      </w:r>
      <w:r>
        <w:rPr>
          <w:rFonts w:eastAsia="IRNazanin" w:cs="IRNazanin"/>
          <w:color w:val="111111"/>
          <w:sz w:val="28"/>
          <w:szCs w:val="28"/>
          <w:rtl w:val="true"/>
          <w:lang w:bidi="fa-IR"/>
        </w:rPr>
        <w:t xml:space="preserve">. </w:t>
      </w:r>
      <w:bookmarkStart w:id="484" w:name="pg3191_21549"/>
    </w:p>
    <w:p>
      <w:pPr>
        <w:pStyle w:val="BookText"/>
        <w:rPr/>
      </w:pPr>
      <w:bookmarkEnd w:id="484"/>
      <w:r>
        <w:rPr>
          <w:rFonts w:ascii="IRNazanin" w:hAnsi="IRNazanin" w:eastAsia="IRNazanin"/>
          <w:color w:val="111111"/>
          <w:sz w:val="28"/>
          <w:sz w:val="28"/>
          <w:szCs w:val="28"/>
          <w:rtl w:val="true"/>
          <w:lang w:bidi="fa-IR"/>
        </w:rPr>
        <w:t>این موج جدید اسلام، با دید مثبتی که به زن و فعالیتهای زنان در چهار چوب شرع و قوانین اسلامی داشت جاذبه فراوانی در میان زنان داشته و انگیزه تعالی خواهی آنان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بهانه‌ای را که نیروهای لائیک و کشورهای غربی عنوان کرده و اسلام را با زن و فعالیتهای آنان در ستیز دانسته بی اثر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بسیج فراگیر و حضور فعال و عمومی زنان در انقلاب اسلامی به عنوان نیمی از جامعه ما دو بعد عمده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اعتراض به نظریه رایج موجود نسبت به شخصیت زن، دوم دیدگاه آرمانی اسلامی و طلب وضع مطلوب که در کلام امام خمینی قدس‌سره به عنوان تبلور آرمانی اسلامی فرا روی جامعه ما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فرهنگ انقلاب در حقیقت زنان به عنوان گروهی اجتماعی که نقش و حضور جدی در صحنه انقلاب و به ثمر رساندن آن ایفا کردند، نه فقط برداشت شخصی خودشان از هویت زن عوض شده بود، بلکه برداشت مردان جامعه نسبت به آنان تغییر کرده بود و همین نگرش مثبت زمینه ساز تغییر عملکرد زنان از نقشی حاشیه‌ای در جامعه به نقش کلیدی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و اندیشه امام خمینی در این تغییر چه در میان زنان و چه مردان مشعل راه بود</w:t>
      </w:r>
      <w:r>
        <w:rPr>
          <w:rFonts w:eastAsia="IRNazanin" w:cs="IRNazanin"/>
          <w:color w:val="111111"/>
          <w:sz w:val="28"/>
          <w:szCs w:val="28"/>
          <w:rtl w:val="true"/>
          <w:lang w:bidi="fa-IR"/>
        </w:rPr>
        <w:t>.</w:t>
      </w:r>
    </w:p>
    <w:p>
      <w:pPr>
        <w:pStyle w:val="Heading3"/>
        <w:numPr>
          <w:ilvl w:val="2"/>
          <w:numId w:val="1"/>
        </w:numPr>
        <w:rPr/>
      </w:pPr>
      <w:bookmarkStart w:id="485" w:name="__RefHeading___Toc1615654_2749589250"/>
      <w:bookmarkStart w:id="486" w:name="_Toc169"/>
      <w:bookmarkEnd w:id="485"/>
      <w:r>
        <w:rPr>
          <w:rtl w:val="true"/>
        </w:rPr>
        <w:t xml:space="preserve">فرازهایی از سخنان امام خمینی قدس‌سره </w:t>
      </w:r>
      <w:r>
        <w:rPr>
          <w:rtl w:val="true"/>
        </w:rPr>
        <w:t>:</w:t>
      </w:r>
      <w:bookmarkEnd w:id="48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قدس‌سره ابتدا ظلم و ستم مضاعف ستم شاهی پهلوی را برجسته کرده و آن دوره شرم آور را یاد آوری می‌کند و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قلم‌های مسموم خطا کار و گفتار گویندگان بی فرهنگ در این نیم قرن سیاه اسارت بار، عصر ننگین پهلوی زن را به منزله کالایی خواستند در آوردند و آنان را که آسیب‌پذیر بودند به مراکزی کشیدند که قلم را یارای ذکر آن نیست هر کس بخواهد شمه‌ای از آن جنایات را مطلع شود به روزنامه‌ها و مجله‌ها و شعرهای اوباش و اراذل زمان رضاخان از روزگار تباه کشف </w:t>
      </w:r>
    </w:p>
    <w:p>
      <w:pPr>
        <w:pStyle w:val="BookText"/>
        <w:rPr/>
      </w:pPr>
      <w:r>
        <w:rPr>
          <w:rFonts w:ascii="IRNazanin" w:hAnsi="IRNazanin" w:eastAsia="IRNazanin"/>
          <w:color w:val="111111"/>
          <w:sz w:val="28"/>
          <w:sz w:val="28"/>
          <w:szCs w:val="28"/>
          <w:rtl w:val="true"/>
          <w:lang w:bidi="fa-IR"/>
        </w:rPr>
        <w:t>حجاب الزامی به بعد مراجعه کند و از مجالس و محافل و مراکز فساد آن زمان سراغ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رویشان سیاه و شکسته باد قلم‌های روشنفکرانه، آنان</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فرمایشاتی دیگر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می‌توانم بگویم که در زمان این پدر و پسر به بانوان ما بیشتر ظلم شد تا به سایر اقشار، شاید به یادتان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رضا شاه با بانوان چه کردند و چه مصیبت‌ها به بار آوردند و به اسم این که می‌خواهیم ایران را نظیر اروپا کنیم، ایران را متجدد کنیم، نمی‌دانید با بانوان چه کردند</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بیانی افشاگرانه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در دو مرحله مظلوم بوده است، یکی در جاهلیت مظلوم بود و اسلام بر انسان منت گذاشت و زن را از آن مظلومیت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ایران بود که زن مظلوم قرار گرفت دوره شاه سابق و شاه لا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این که زن را می‌خواهند آزاد کنند ظلم کردند به زن، ظلمها کردند، زن را از آن مقام شرافت و عزت که داشت پایین کشیدند، زن را از آن مقام معنوی که داشت پایین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امام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را در این دوره، در دوره رضاخان و محمد رضا خان از مقام خود منحط کردند</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 اختناق می‌خواست زنان جنگجوی ما را ننگجو بار آورد ولی خدا نخواست</w:t>
      </w:r>
      <w:r>
        <w:rPr>
          <w:rFonts w:eastAsia="IRNazanin" w:cs="IRNazanin"/>
          <w:color w:val="111111"/>
          <w:sz w:val="28"/>
          <w:szCs w:val="28"/>
          <w:rtl w:val="true"/>
          <w:lang w:bidi="fa-IR"/>
        </w:rPr>
        <w:t>»</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آن چه در این پنجاه سال روزگار سیاه ایران به دست این رژیم سیه روی به ملت عزیز ایران به ویژه بانوان مظلوم گذشت با طرح و نقشه از پیش حساب شده ابر جنایتکاران جهان بوده است</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نقش تخریبی سلطنت پهلوی امام قدس‌سره زن را به هویت و شرافت و نقش اساسی خود فرا خواند و فتح قله تعالی و معرفت الهی را پیش روی او نهاد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پیرامون نقش تربیتی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زنان در عالم از ویژگیهای خاصی برخوردار است، صلاح و فساد یک جامعه از صلاح و فساد زنان در آن جامعه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یکتا موجودی است که می‌تواند از دامن خود افرادی به جامعه تحویل دهد که از برکاتشان یک جامعه بلکه جامعه‌ها به استقامت و ارزشهای والای انسانی کشیده شوند و می‌توانند به عکس آن باشند</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پیرامون نقش اساسی زنان در جامعه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از نظر اسلام نقش حساسی در بنای جامعه اسلامی دارند و اسلام زن را تا حدی ارتقاء می‌دهد که او بتواند مقام انسانی خود را در جامعه باز یابد و از حد شی‌ء بودن بیرون بیاید و متناسب با چنین رشدی است که می‌تواند در ساختمان حکومت اسلامی مسؤولیتهایی را به عهده بگیرد</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می‌خواهد حیثیت و احترام زن را حفظ کند، می‌خواهد به زن شخصیت بدهد که از این فعلیت بیرون بیاید، اینها می‌خواهند زن را بفروشند و او را از این دست به آن دست کنند</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می‌خواهد که زن و مرد رشد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زنها را از آن چیزهایی که در جاهلیت بوده نجات داده است، آن قدر که اسلام به زن خدمت کرده است، خدا می‌داند که به مرد خدمت نکرده است</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نظام اسلامی، زن به عنوان یک انسان می‌تواند مشارکت فعال با مردان در بنای جامعه اسلامی داشته باشد، نه به صورت یک شی‌ء، نه او حق دارد خود را به چنین حدی تنزل دهد و نه مردان حق دارند که به او چنین بیندیشند</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تشیع نه تنها زنان را از صحنه زندگی اجتماعی طرد نمی‌کند؛ بلکه آنان را در جامعه در جایگاه رفیع انسانی خود قرار می‌دهد</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نظر خاصی نسبت به شما زنان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زمانی که در جزیرة العرب ظهور کرد زنان حیثیت خودشان را از دست داده بودند؛ اسلام آنان را سربلند و سرافراز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آنان را با مردان مساوی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که اسلام به زنان دارد بیشتر از عنایتی است که به مردان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نهضت زنان حق بیشتری از مردان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مردان شجاع را در دامان خود بزرگ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انسان ساز است و زنان نیز انسان ساز، اگر زنان شجاع و انسان ساز از ملت گرفته شوند ملتها به شکست و انحطاط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 همه به صلاح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در مقدرات اساسی مملکت دخالت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مملکت از شماست انشاء الله شما باید مملکت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صدر اسلام با مردان در جنگها هم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زن به مقام والای انسانیت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در سرنوشت خودش دخالت داشته باشد</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به پاس مقام و جلالت زن روز میلاد حضرت فاطمه زهرا علیهاالسلام را به عنوان روز زن اعلام نموده و در تکریم مقام شامخ زنان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اسلام گواه احترامات بی حد رسول خدا صلی‌الله‌علیه‌و‌آله به این مولود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نشان دهد که زن بزرگی ویژه‌ای در جامعه دارد که اگر برتر از مرد نباشد کمتر نیست</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پیامی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اینجانب به زنان پر افتخار ایران مباهات می‌کنم که تحولی آن چنان در آنان پیدا شد که نقش شیطانی بیش از پنجاه سال کوشش نقاشان خارجی و وابستگان بی شرافت آنان از شعرای هرزه گرفته تا نویسندگان و </w:t>
      </w:r>
    </w:p>
    <w:p>
      <w:pPr>
        <w:pStyle w:val="BookText"/>
        <w:rPr/>
      </w:pPr>
      <w:r>
        <w:rPr>
          <w:rFonts w:ascii="IRNazanin" w:hAnsi="IRNazanin" w:eastAsia="IRNazanin"/>
          <w:color w:val="111111"/>
          <w:sz w:val="28"/>
          <w:sz w:val="28"/>
          <w:szCs w:val="28"/>
          <w:rtl w:val="true"/>
          <w:lang w:bidi="fa-IR"/>
        </w:rPr>
        <w:t>دستگاههای تبلیغاتی مزدور را نقش بر آب نمودند</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در گرامیداشت مقام زنان و خدمات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بی پایان بر زنان متعهدی که اکنون در سراسر کشور به تربیت نوباوگان و تعلیم بی سوادان و تدریس علوم انسانی و آموزش فرهنگ غنی قرآنی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زنانی که در این انقلاب در دفاع از میهن به درجه والای شهادت نائل شده‌اند و بر آنانی که در بیمارستانها و درمانگاهها در خدمت معلولان و بیماران می‌باشند و درود بر مادرانی که جوانان خود را با افتخار از دست داده‌اند</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نظیر این فرمایشات در مجموعه گفتار و نوشتار امام خمینی بسیار است</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سخنان امام خمینی در تبیین مقام والای زن در اسلام، آفاق تابناکی فراروی آنان گشود و زنان مسلمان با بازگشت به هویت اسلامی خویش به نقش سازنده خود در بنیان جامعه اسلامی آگاه شدند و در پرتو فرهنگ انقلاب اسلامی به فتح قله‌های علم و فضیلت پارسایی نائل آمدند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برکت حق تعالی نثار زنان با شخصیت اسلام و ایران عزیز</w:t>
      </w:r>
      <w:r>
        <w:rPr>
          <w:rFonts w:eastAsia="IRNazanin" w:cs="IRNazanin"/>
          <w:color w:val="111111"/>
          <w:sz w:val="28"/>
          <w:szCs w:val="28"/>
          <w:rtl w:val="true"/>
          <w:lang w:bidi="fa-IR"/>
        </w:rPr>
        <w:t>»</w:t>
      </w:r>
      <w:r>
        <w:rPr>
          <w:rStyle w:val="FootnoteAnchor"/>
          <w:rtl w:val="true"/>
        </w:rPr>
        <w:footnoteReference w:id="71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7" w:name="pg3191_21555"/>
      <w:bookmarkStart w:id="488" w:name="pg3191_21555"/>
      <w:bookmarkEnd w:id="488"/>
    </w:p>
    <w:p>
      <w:pPr>
        <w:pStyle w:val="Heading2"/>
        <w:numPr>
          <w:ilvl w:val="1"/>
          <w:numId w:val="1"/>
        </w:numPr>
        <w:rPr/>
      </w:pPr>
      <w:bookmarkStart w:id="489" w:name="pg3191_21555"/>
      <w:bookmarkStart w:id="490" w:name="__RefHeading___Toc1615656_2749589250"/>
      <w:bookmarkStart w:id="491" w:name="_Toc170"/>
      <w:bookmarkEnd w:id="489"/>
      <w:bookmarkEnd w:id="490"/>
      <w:r>
        <w:rPr>
          <w:rtl w:val="true"/>
        </w:rPr>
        <w:t>خاتمه</w:t>
      </w:r>
      <w:bookmarkEnd w:id="49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2" w:name="__RefHeading___Toc1615658_2749589250"/>
      <w:bookmarkStart w:id="493" w:name="_Toc171"/>
      <w:bookmarkEnd w:id="492"/>
      <w:r>
        <w:rPr>
          <w:rtl w:val="true"/>
        </w:rPr>
        <w:t>اشارة</w:t>
      </w:r>
      <w:bookmarkEnd w:id="49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اینک که شکوه و عظمت زن در سایه سار فرهنگ اسلام و انقلاب اسلامی نمایان شد با پاسخ به پرسشی پیرامون زن بحث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این است که با توجه به این مکانت، ریشه این پندار عمومی که زن را موجودی خاص می‌شناسد چیست؟ دیدگاهی که زن را نه به عنوان انسان با خصال انسانی، بلکه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عنوان موجودی با کارکردهای خاص جنسیتی تعریف می‌کند؛ و طبعا در این دیدگاه زن به لحاظ محدودیتهای فیزیولوژیکی که دارد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که به تدریج طی قرون متوالی بدون آن که مختص به منطقه خاصی باشد نضج گرفته و حتی اگر طی قرن اخیر برخی از حقوق اولیه زن به آن اعطا شده آن را به عنوان یک امتیاز در نظر گرفته و نه حقی که هزاران سال از زن دریغ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القای این اندیشه که زنان میهمان این سیاره‌اند نه صاحب آن در حقیقت سبب گردیده که زنان احساس کنند که ناچارند خود را با دنیایی که از آنان نیست هماهنگ کنند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اندیشه‌ای که در تئوری جامعه شناسان چنین بازگو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تقریبا به طور کامل محصول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زن به میزانی بیشتر محصول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سلیقه‌ها، آروزها و خلق و خوی مرد تا حد زیادی منشأ جمعی دارد و در حالی که در مورد قرین وی اینها به گونه‌ای مستقیم تحت تأثیر ارگانیسم وی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سخن دیگر، زنان و مردان هویت، سلیقه و تمایلاتی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زنان کمتر از مردان اجتماعی شده‌اند و بیشتر از مردان به طبیعت نزدیک هستند</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شناسان بر مبنای این دیدگاه با کمی اختلاف، زن را اسیر چهار ساختار، تولید، تولید مثل، جنسیت و پرورش اجتماعی کودک می‌دانند و رهایی زنان را از وضع فعلی تنها در صورتی محقق می‌دانند که هر چهار ساختاری که زن در آنها ادغام شده دگرگون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تفاله نشخوار فیلسوفانی است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آنجا که از آفریدن مرد ناتوان است زن را می‌آفریند زنان و بندگان از روی طبیعت محکوم به اسارت هستند و به هیچ وجه سزاوار شرکت در کارهای عمومی نیستند</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پندار در عرف عامیانه و زبان شاعرانه مردم ما هم جاری و در غالب اشعار طنز گونه چنین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 را صد قلم بزک کردن غایتش زادن است و پروردن</w:t>
      </w:r>
    </w:p>
    <w:p>
      <w:pPr>
        <w:pStyle w:val="BookText"/>
        <w:rPr/>
      </w:pPr>
      <w:r>
        <w:rPr>
          <w:rFonts w:ascii="IRNazanin" w:hAnsi="IRNazanin" w:eastAsia="IRNazanin"/>
          <w:color w:val="111111"/>
          <w:sz w:val="28"/>
          <w:sz w:val="28"/>
          <w:szCs w:val="28"/>
          <w:rtl w:val="true"/>
          <w:lang w:bidi="fa-IR"/>
        </w:rPr>
        <w:t>در طبیعت طبیعتی ثانی است کارگاه نتاج انسانی است</w:t>
      </w:r>
    </w:p>
    <w:p>
      <w:pPr>
        <w:pStyle w:val="BookText"/>
        <w:rPr/>
      </w:pPr>
      <w:r>
        <w:rPr>
          <w:rFonts w:ascii="IRNazanin" w:hAnsi="IRNazanin" w:eastAsia="IRNazanin"/>
          <w:color w:val="111111"/>
          <w:sz w:val="28"/>
          <w:sz w:val="28"/>
          <w:szCs w:val="28"/>
          <w:rtl w:val="true"/>
          <w:lang w:bidi="fa-IR"/>
        </w:rPr>
        <w:t>زن به معنا طبیعتی دگر است چون طبیعت عنود و کور و کر است</w:t>
      </w:r>
    </w:p>
    <w:p>
      <w:pPr>
        <w:pStyle w:val="BookText"/>
        <w:rPr/>
      </w:pPr>
      <w:r>
        <w:rPr>
          <w:rFonts w:ascii="IRNazanin" w:hAnsi="IRNazanin" w:eastAsia="IRNazanin"/>
          <w:color w:val="111111"/>
          <w:sz w:val="28"/>
          <w:sz w:val="28"/>
          <w:szCs w:val="28"/>
          <w:rtl w:val="true"/>
          <w:lang w:bidi="fa-IR"/>
        </w:rPr>
        <w:t>هنرش جلب مایه و زاد است شغل او امتزاج و ایجاد است</w:t>
      </w:r>
    </w:p>
    <w:p>
      <w:pPr>
        <w:pStyle w:val="BookText"/>
        <w:rPr/>
      </w:pPr>
      <w:r>
        <w:rPr>
          <w:rFonts w:ascii="IRNazanin" w:hAnsi="IRNazanin" w:eastAsia="IRNazanin"/>
          <w:color w:val="111111"/>
          <w:sz w:val="28"/>
          <w:sz w:val="28"/>
          <w:szCs w:val="28"/>
          <w:rtl w:val="true"/>
          <w:lang w:bidi="fa-IR"/>
        </w:rPr>
        <w:t>ای که اصلاح کار زن خواهی بی سبب عمر خویشتن کاهی</w:t>
      </w:r>
    </w:p>
    <w:p>
      <w:pPr>
        <w:pStyle w:val="BookText"/>
        <w:rPr/>
      </w:pPr>
      <w:r>
        <w:rPr>
          <w:rFonts w:ascii="IRNazanin" w:hAnsi="IRNazanin" w:eastAsia="IRNazanin"/>
          <w:color w:val="111111"/>
          <w:sz w:val="28"/>
          <w:sz w:val="28"/>
          <w:szCs w:val="28"/>
          <w:rtl w:val="true"/>
          <w:lang w:bidi="fa-IR"/>
        </w:rPr>
        <w:t>زن ز اول چنین که بینی بود هیچ تدبیر چاره‌اش ننمود</w:t>
      </w:r>
    </w:p>
    <w:p>
      <w:pPr>
        <w:pStyle w:val="BookText"/>
        <w:rPr/>
      </w:pPr>
      <w:r>
        <w:rPr>
          <w:rFonts w:ascii="IRNazanin" w:hAnsi="IRNazanin" w:eastAsia="IRNazanin"/>
          <w:color w:val="111111"/>
          <w:sz w:val="28"/>
          <w:sz w:val="28"/>
          <w:szCs w:val="28"/>
          <w:rtl w:val="true"/>
          <w:lang w:bidi="fa-IR"/>
        </w:rPr>
        <w:t>زن کتاب طبیعت ساده است زن ز دستور حکمت آزاده است</w:t>
      </w:r>
      <w:r>
        <w:rPr>
          <w:rStyle w:val="FootnoteAnchor"/>
          <w:rtl w:val="true"/>
        </w:rPr>
        <w:footnoteReference w:id="72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ریشه این برداشت منفی عمومی چیست که ادبیات و طنز و هنر ما از آن مملو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انگاره این ادبیات نگاه جامعه به زن یا به عنوان معشوق و دلبر و از </w:t>
      </w:r>
      <w:bookmarkStart w:id="494" w:name="pg3191_21559"/>
    </w:p>
    <w:p>
      <w:pPr>
        <w:pStyle w:val="BookText"/>
        <w:rPr/>
      </w:pPr>
      <w:bookmarkEnd w:id="494"/>
      <w:r>
        <w:rPr>
          <w:rFonts w:ascii="IRNazanin" w:hAnsi="IRNazanin" w:eastAsia="IRNazanin"/>
          <w:color w:val="111111"/>
          <w:sz w:val="28"/>
          <w:sz w:val="28"/>
          <w:szCs w:val="28"/>
          <w:rtl w:val="true"/>
          <w:lang w:bidi="fa-IR"/>
        </w:rPr>
        <w:t>سر هوسبازی است و یا با دیدگاهی تحقیرآمیز نگاه به موجودی است ضعیف و ناتوان که سزاوار ترحم و شفقت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زن در ادبیات ما به حدی است که مردان بد همیشه به زن تشبیه شده‌اند و زنان خردمند و کاردان به مرد، با دقت در اشعار و امثال شاید بتوان به این نتیجه نهایی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این برداشت منفی از زن می‌تواند عللی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اقتدار گرایی مرد ریشه این منفی بافی باشد بدون تردید زن و مرد دو کفه ترازوی زندگی‌اند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بالا رود دیگری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بالا آمدن مرد لازم بود که زن تحقیر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ضرب المثل‌ها این مقوله را مدلل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خدای کوچک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گفتار زنان هرگز مکن کار زنان را تا توانی مرده انگار</w:t>
      </w:r>
    </w:p>
    <w:p>
      <w:pPr>
        <w:pStyle w:val="BookText"/>
        <w:rPr/>
      </w:pPr>
      <w:r>
        <w:rPr>
          <w:rFonts w:ascii="IRNazanin" w:hAnsi="IRNazanin" w:eastAsia="IRNazanin"/>
          <w:color w:val="111111"/>
          <w:sz w:val="28"/>
          <w:sz w:val="28"/>
          <w:szCs w:val="28"/>
          <w:rtl w:val="true"/>
          <w:lang w:bidi="fa-IR"/>
        </w:rPr>
        <w:t>ور کند سرکشی هلاکش کن آب رخ می‌برد به خاکش کن</w:t>
      </w:r>
    </w:p>
    <w:p>
      <w:pPr>
        <w:pStyle w:val="BookText"/>
        <w:rPr/>
      </w:pPr>
      <w:r>
        <w:rPr>
          <w:rFonts w:ascii="IRNazanin" w:hAnsi="IRNazanin" w:eastAsia="IRNazanin"/>
          <w:color w:val="111111"/>
          <w:sz w:val="28"/>
          <w:sz w:val="28"/>
          <w:szCs w:val="28"/>
          <w:rtl w:val="true"/>
          <w:lang w:bidi="fa-IR"/>
        </w:rPr>
        <w:t>زن چو مار است زخم بزند بر سرش نیک زن که بد بزند</w:t>
      </w:r>
    </w:p>
    <w:p>
      <w:pPr>
        <w:pStyle w:val="BookText"/>
        <w:rPr/>
      </w:pPr>
      <w:r>
        <w:rPr>
          <w:rFonts w:ascii="IRNazanin" w:hAnsi="IRNazanin" w:eastAsia="IRNazanin"/>
          <w:color w:val="111111"/>
          <w:sz w:val="28"/>
          <w:sz w:val="28"/>
          <w:szCs w:val="28"/>
          <w:rtl w:val="true"/>
          <w:lang w:bidi="fa-IR"/>
        </w:rPr>
        <w:t>بنیان اقتدار گرایی مردان موجب شده که مردان را بر قله صداقت، پاکی، تعهد، آینده‌نگری، راستی فضل و هنر، اهل معنا، امید به آینده، حفظ اسرار، سخن دان، سخنران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بستاید و زنان را بر لبه پرتگاه جهل و نادانی، عهد شکنی، نقص عقل، نازک دلی، سست رأیی، خوردن و خفتن، مکاری، بد فهمی، ناتوانی تحقیر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راستی ریشه این تبعیض و تمریض چیست؟</w:t>
      </w:r>
    </w:p>
    <w:p>
      <w:pPr>
        <w:pStyle w:val="Heading3"/>
        <w:numPr>
          <w:ilvl w:val="2"/>
          <w:numId w:val="1"/>
        </w:numPr>
        <w:rPr/>
      </w:pPr>
      <w:bookmarkStart w:id="495" w:name="__RefHeading___Toc1615660_2749589250"/>
      <w:bookmarkStart w:id="496" w:name="_Toc172"/>
      <w:bookmarkEnd w:id="495"/>
      <w:r>
        <w:rPr>
          <w:rtl w:val="true"/>
        </w:rPr>
        <w:t>تفاوتهای زن و مرد</w:t>
      </w:r>
      <w:bookmarkEnd w:id="496"/>
    </w:p>
    <w:p>
      <w:pPr>
        <w:pStyle w:val="Heading3"/>
        <w:numPr>
          <w:ilvl w:val="2"/>
          <w:numId w:val="1"/>
        </w:numPr>
        <w:rPr/>
      </w:pPr>
      <w:bookmarkStart w:id="497" w:name="__RefHeading___Toc1615662_2749589250"/>
      <w:bookmarkStart w:id="498" w:name="_Toc173"/>
      <w:bookmarkEnd w:id="497"/>
      <w:r>
        <w:rPr>
          <w:rtl w:val="true"/>
        </w:rPr>
        <w:t>عامل اول</w:t>
      </w:r>
      <w:bookmarkEnd w:id="49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قسمتی از این تبعیض و تعریف نامیمون از مکانت زن، عدم تعریف درست از تفاوتهای بین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کمال تأسف گفته شود که تفاوتهایی که رمز تعالی و تکامل مرد و زن هستند و هر دو در زمینه خود کمال بوده، </w:t>
      </w:r>
    </w:p>
    <w:p>
      <w:pPr>
        <w:pStyle w:val="BookText"/>
        <w:rPr/>
      </w:pPr>
      <w:r>
        <w:rPr>
          <w:rFonts w:ascii="IRNazanin" w:hAnsi="IRNazanin" w:eastAsia="IRNazanin"/>
          <w:color w:val="111111"/>
          <w:sz w:val="28"/>
          <w:sz w:val="28"/>
          <w:szCs w:val="28"/>
          <w:rtl w:val="true"/>
          <w:lang w:bidi="fa-IR"/>
        </w:rPr>
        <w:t>ولی در تعریفی غیر منطقی رمز و راز این همه گفتار ناخوشایند و به دنبال آن باور شیطانی گردیده که زن موجودی پست و فرومایه و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نگاهی به تفاوتها و تحلیل درست از آن ریشه بعضی از تبعیضات خشکانده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اقرار کرد که موضوع شخصیت زن همیشه دستخوش افراط و تفریط بوده و هنوز هم در گوشه و کنار جهان افرادی پیدا می‌شوند که جهان را از افق قرون وسطی نظاره می‌کنند و به پاس وجود تفاوتها، زن را موجودی ناقص دانسته و برای او لیاقت و شایستگی و کرامت انسانی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گروهی با طرح این که این حرف‌های کهنه و پوسیده شده و این سخنان سوغات قرون وسطی و عصر حجر است که مردان به حکم زورگویی و زورمداری خود، بر زن این مقولات عجیب و غریب را بافته و ساخته‌اند، بلکه امروزه ثابت شده زن جنس برتر و مرد ناقص و فرومایه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راستی چنین است؟ آیا این داوریهای دو سویه، از تفاوتهای زن و مرد ناشی می‌گردد؟</w:t>
      </w:r>
    </w:p>
    <w:p>
      <w:pPr>
        <w:pStyle w:val="BookText"/>
        <w:rPr/>
      </w:pPr>
      <w:r>
        <w:rPr>
          <w:rFonts w:ascii="IRNazanin" w:hAnsi="IRNazanin" w:eastAsia="IRNazanin"/>
          <w:color w:val="111111"/>
          <w:sz w:val="28"/>
          <w:sz w:val="28"/>
          <w:szCs w:val="28"/>
          <w:rtl w:val="true"/>
          <w:lang w:bidi="fa-IR"/>
        </w:rPr>
        <w:t>باید قبول کنیم که این دو دیدگاه هیچ یک ریشه و اساس وحیانی و منطقی ندراند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 باید به پاس تفاوتها، موجودی پست و بی مقدار تعریف شود و نه موجودی برتر و بالاتر از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تفاوتها را پذیرفت و این مقوله را در جایگاه خود تعریف کرد و خوشبختانه فروغ دانش و پیشرفتهای حیرت‌انگیز آن تفاوتهای زن و مرد را بیشتر روشن ساخته است و این بدان جهت نیست که مرد یا زن جنس برتر باشند و دیگری پست؛ بلکه قانون آفرینش از این تفاوتها منظور دیگری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آفرینش این تفاوتها را برای این به وجود آورده که پیوند و ارتباط بین زن و مرد محکم‌تر و شالوده وحدت و هماهنگی آن دو را بهتر بنیان نهد؛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آفرینش این تفاوتها را به این منظور ایجاد کرده که بستر تقسیم وظایف </w:t>
      </w:r>
      <w:bookmarkStart w:id="499" w:name="pg3191_21561"/>
    </w:p>
    <w:p>
      <w:pPr>
        <w:pStyle w:val="BookText"/>
        <w:rPr/>
      </w:pPr>
      <w:bookmarkEnd w:id="499"/>
      <w:r>
        <w:rPr>
          <w:rFonts w:ascii="IRNazanin" w:hAnsi="IRNazanin" w:eastAsia="IRNazanin"/>
          <w:color w:val="111111"/>
          <w:sz w:val="28"/>
          <w:sz w:val="28"/>
          <w:szCs w:val="28"/>
          <w:rtl w:val="true"/>
          <w:lang w:bidi="fa-IR"/>
        </w:rPr>
        <w:t>میان زن و مرد ایجاد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آفرینش تفاوتهای زن و مرد را برای تکمیل این دو ایجاد نموده و چون اختلاف میان اعضای پیکر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خلقت هر یک از چشم و گوش و پا و دست و ستون فقرات را در وضع مخصوصی قرار داده است، نه از جهت تبعیض بوده بلکه به پاس تکامل این موجود است</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1615664_2749589250"/>
      <w:bookmarkStart w:id="501" w:name="_Toc174"/>
      <w:bookmarkEnd w:id="500"/>
      <w:r>
        <w:rPr>
          <w:rtl w:val="true"/>
        </w:rPr>
        <w:t>تفاوتها رمز تکامل</w:t>
      </w:r>
      <w:bookmarkEnd w:id="501"/>
    </w:p>
    <w:p>
      <w:pPr>
        <w:pStyle w:val="BookText"/>
        <w:rPr/>
      </w:pPr>
      <w:r>
        <w:rPr>
          <w:rFonts w:ascii="IRNazanin" w:hAnsi="IRNazanin" w:eastAsia="IRNazanin"/>
          <w:color w:val="111111"/>
          <w:sz w:val="28"/>
          <w:sz w:val="28"/>
          <w:szCs w:val="28"/>
          <w:rtl w:val="true"/>
          <w:lang w:bidi="fa-IR"/>
        </w:rPr>
        <w:t>از این رو نباید تفاوت‌های زن و مرد را در استعدادهای جسمی و روانی، به حساب ناقص و کامل بودن زن و مرد دانست؛ بلکه باید این تفاوتها را رمز و راز آفرینش دانست که بنا به مصالحی زن را از مرد متفاوت و در بعضی از شؤون ناقص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ریک که سالیان طولانی به تحقیق و جستجو در احوال زن و مرد پرداخته است و نتایجی به دست آورده در کتابش تفاوت‌های بی شمار زن و مرد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پروفسور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مرد با دنیای زن به کلی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نمی‌تواند مانند مرد فکر کند یا عمل نماید از این روست که دنیای آنها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 زن و مرد از یک گوشت به وجود آمده‌اند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وجودی که هر دو از یک گوشت به وجود آمده‌اند، جسمهای متفاوت دارند و از نظر ترکیب به کلی با هم فرق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احساس این دو موجود هیچ وقت مثل هم نخواهد بود و هیچ گاه در مقابل رویدادها عکس العمل یکسان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بنا به مقتضات جنسی طبیعی خود به طور متفاوت عمل می‌کنند و درست همانند دو ستاره روی دو مدار مختلف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می‌توانند همدیگر را بفهمند و مکمل یکدیگر باشند، ولی هیچ گاه یکی </w:t>
      </w:r>
    </w:p>
    <w:p>
      <w:pPr>
        <w:pStyle w:val="BookText"/>
        <w:rPr/>
      </w:pPr>
      <w:r>
        <w:rPr>
          <w:rFonts w:ascii="IRNazanin" w:hAnsi="IRNazanin" w:eastAsia="IRNazanin"/>
          <w:color w:val="111111"/>
          <w:sz w:val="28"/>
          <w:sz w:val="28"/>
          <w:szCs w:val="28"/>
          <w:rtl w:val="true"/>
          <w:lang w:bidi="fa-IR"/>
        </w:rPr>
        <w:t>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زن و مرد می‌توانند با هم زندگی کنند عاشق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پروفسور ریک پاره‌ای از تفاوتهای زن و مرد را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مرد خسته کننده است که دائم نزد زنی که دوستش دارد به سر برد، اما برای زن بالاتر از این نیست که همیشه در کنار مرد مورد علاقه‌اش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دلش می‌خواهد هرروز به همان حالت همیشگی باقی بماند، ولی یک زن همیشه می‌خواهد موجود تازه‌ای باشد و هر صبح با قیافه تازه‌تری از بستر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جمله‌ای که یک مرد می‌تواند به زنی بگوید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زیباترین جمله‌ای که یک زن به مرد مورد علاقه‌اش می‌گوید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افتخار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در دوران زندگی‌اش با چندین معشوقه به سر برده باشد، به نظر زنان دیگر مردی جالب توجه می‌آید؛ ولی مردها از زنی که بیش از یک مرد در زندگی اش وجود داشته باشد بدشان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مردها وقتی که پیر می‌شوند احساس بدبختی می‌کنند؛ چون تکیه گاه خود یعنی کارشان را از دست می‌دهند؛ ولی زنهای مسن، احساس رضایت می‌کنند؛ چون بهترین چیزها را از نظر خودشان دارا هستند یک خانه و چندین 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از نظر مردان به دست آوردن مقام و شخصیتی قابل احترام در میان اجتماع است، ولی خوشبختی برای یک زن یعنی به دست آوردن قلب یک مرد و نگاهداری او برای تمام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مرد همیشه می‌تواند که زن مورد علاقه‌اش را به دین و ملیت خود در آورد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یک زن همان قدر که تغییر دادن نام خانوادگی اش بعد از ازدواج آسان است، عوض کردن دین و ملیت نیز به خاطر مردی که دوستش دارد آسان است</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bookmarkStart w:id="502" w:name="pg3191_21563"/>
    </w:p>
    <w:p>
      <w:pPr>
        <w:pStyle w:val="BookText"/>
        <w:rPr/>
      </w:pPr>
      <w:bookmarkEnd w:id="502"/>
      <w:r>
        <w:rPr>
          <w:rFonts w:ascii="IRNazanin" w:hAnsi="IRNazanin" w:eastAsia="IRNazanin"/>
          <w:color w:val="111111"/>
          <w:sz w:val="28"/>
          <w:sz w:val="28"/>
          <w:szCs w:val="28"/>
          <w:rtl w:val="true"/>
          <w:lang w:bidi="fa-IR"/>
        </w:rPr>
        <w:t>بدون شک این تفاوتهای روانی، اجتماعی، ناشی از یک سری تفاوتهای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بنا بر گفته هانری ماریون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قامت او به طور میانگین ده سانتی متر؛ از حیث وزن پنج کیلو گرم، از حیث استخوان، استخوان‌های زنان کوچکتر و سفتی آنان نیز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عضلات، زن ضعیفتر و حجم آن به قدر یک ثلث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زن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سبکتر، نبض و سرعت ضربان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زن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خون زن از مرد کمتر و ترکیب آن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ریه مرد از زن گشادتر و به قدر نیم لیتر هوا بیشتر تنفس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هاضمه مردان طولانی‌تر و وسیعتر و تواناتر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مغز، جمجمه زنان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کوچکتر از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 مرد نیز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مخ زنان از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وزن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حواس پنجگانه نیز آنان ضعیفتر از مردانند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از مسافتی که مرد بوی لیمو را حس می‌کند زن حس نمی‌کند، مگر آن که مقدار بو دو برابر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لامسه در مردان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تحمل درد در زنان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بر اساس گفته لومبرزو و پروفسور سیرژی و تروسیه تفاوت بین زن و مرد مسلم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پرفسور برودون، نسبت قوای مرد به 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1615666_2749589250"/>
      <w:bookmarkStart w:id="504" w:name="_Toc175"/>
      <w:bookmarkEnd w:id="503"/>
      <w:r>
        <w:rPr>
          <w:rtl w:val="true"/>
        </w:rPr>
        <w:t>عامل دوم</w:t>
      </w:r>
      <w:bookmarkEnd w:id="50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دیگری که موجب آن پندار گردیده و زن را در عرف جامعه ما فاقد شخصیت لازم معرفی نموده است، وجود برخی از روایات است که به محکمات </w:t>
      </w:r>
    </w:p>
    <w:p>
      <w:pPr>
        <w:pStyle w:val="BookText"/>
        <w:rPr/>
      </w:pPr>
      <w:r>
        <w:rPr>
          <w:rFonts w:ascii="IRNazanin" w:hAnsi="IRNazanin" w:eastAsia="IRNazanin"/>
          <w:color w:val="111111"/>
          <w:sz w:val="28"/>
          <w:sz w:val="28"/>
          <w:szCs w:val="28"/>
          <w:rtl w:val="true"/>
          <w:lang w:bidi="fa-IR"/>
        </w:rPr>
        <w:t>قرآن و سنت صحیح ما ارتباطی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و نظریات به صورت مرموزی در فرهنگ ما جاری شده و پنداری فراگیر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ریشه این روایات مجهول و مجعول به دیدگاههای تورات در رابطه با آفرینش زن بر می‌گردد و هیچ ارتباطی با قرآن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با بیان چگونگی آفرینش زن در تورات زمینه رویش و خیزش این روایات و فرهنگ آن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خدا خوابی گران بر آدم مستولی گردانید تا بخفت و یکی از دنده هایش را گرفت و گوشت در جایش پرکرد و خداوند خدا آن دنده را که از آدم گرفته بود زنی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نزد آدم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آدم گفت همانا این است استخوانی از استخوانهایم و گوشتی از گوشتم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سبب نساء نامیده شود؛ زیرا که از انسان گرفته شد</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مار از همه حیوانات صحرا که خداوند ساخته بود هوشیارتر بود و به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حقیقتا گفته است که از همه درختان باغ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میوه درختان باغ می‌خوریم، لکن از میوه درختی که در وسط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 از آن مخورید و آن را لمس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به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نخواهید مرد، بلکه خدا می‌داند در روزی که از آن بخورید، چشمان شما باز شود و مانند خدا عارف نیک و بد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زن دید که آن درخت برای خوراک نیکوست و به نظر خوش نما و درختی دلپذیر دانش افزا، پس از میوه‌اش گرفته بخورد و به شوهر خود نیز داد و او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چشمان هر دوی ایشان باز شد و فهیمدند که عریانند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برگهای انجیر به هم دوخته سترها برای خویشتن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خدا آدم را ندا در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آواز تو را در باغ شنیدم ترسان گشتم؛ زیرا که عریانم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تو را آگاهانید که عریانی؟ آیا از آن درختی که تو را قدغن کردم که از آن نخوری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زنی که قرین من ساختی، وی از میوه درخت به من داد که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خداوند خدا به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کار است که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 مرا اغوا نمود که خوردم</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سیمای آفرینش آدم و همسر او در تورات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این گفتار خوب توجه شود، ریشه پاره‌ای از روایات و یا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روایاتی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مِنْ ضِلْعِ الایسر الادم</w:t>
      </w:r>
      <w:r>
        <w:rPr>
          <w:rStyle w:val="FootnoteAnchor"/>
          <w:rtl w:val="true"/>
        </w:rPr>
        <w:footnoteReference w:id="727"/>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دنده چپ آدم آفریده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مِنْ ضلع الاعْوَج</w:t>
      </w:r>
      <w:r>
        <w:rPr>
          <w:rStyle w:val="FootnoteAnchor"/>
          <w:rtl w:val="true"/>
        </w:rPr>
        <w:footnoteReference w:id="728"/>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دنده کج آفریده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مِنْ اسفل اضلاعه</w:t>
      </w:r>
      <w:r>
        <w:rPr>
          <w:rStyle w:val="FootnoteAnchor"/>
          <w:rtl w:val="true"/>
        </w:rPr>
        <w:footnoteReference w:id="729"/>
      </w:r>
      <w:r>
        <w:rPr>
          <w:rFonts w:ascii="IRNazanin" w:hAnsi="IRNazanin" w:eastAsia="IRNazanin"/>
          <w:color w:val="111111"/>
          <w:sz w:val="28"/>
          <w:sz w:val="28"/>
          <w:szCs w:val="28"/>
          <w:rtl w:val="true"/>
          <w:lang w:bidi="fa-IR"/>
        </w:rPr>
        <w:t>زن از پست‌ترین دنده مرد آفریده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المرأة مثل الضلع المعوج</w:t>
      </w:r>
      <w:r>
        <w:rPr>
          <w:rStyle w:val="FootnoteAnchor"/>
          <w:rtl w:val="true"/>
        </w:rPr>
        <w:footnoteReference w:id="730"/>
      </w:r>
      <w:r>
        <w:rPr>
          <w:rFonts w:ascii="IRNazanin" w:hAnsi="IRNazanin" w:eastAsia="IRNazanin"/>
          <w:color w:val="111111"/>
          <w:sz w:val="28"/>
          <w:sz w:val="28"/>
          <w:szCs w:val="28"/>
          <w:rtl w:val="true"/>
          <w:lang w:bidi="fa-IR"/>
        </w:rPr>
        <w:t>زن همانند دنده کج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المرأة مثل الضلع المعوج</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روایات با آیات قرآن و آن همه روایات در تکریم مقام زن مناسبت دارند؟</w:t>
      </w:r>
    </w:p>
    <w:p>
      <w:pPr>
        <w:pStyle w:val="BookText"/>
        <w:rPr/>
      </w:pPr>
      <w:r>
        <w:rPr>
          <w:rFonts w:ascii="IRNazanin" w:hAnsi="IRNazanin" w:eastAsia="IRNazanin"/>
          <w:color w:val="111111"/>
          <w:sz w:val="28"/>
          <w:sz w:val="28"/>
          <w:szCs w:val="28"/>
          <w:rtl w:val="true"/>
          <w:lang w:bidi="fa-IR"/>
        </w:rPr>
        <w:t>آیا این احادیث مجهول، ریشه در فرهنگ تورات ندارند؟ آیا هیچ خردمند منطقی که آگاه از مکانت زن در فرهنگ اسلامی باشد این روایات را می‌پذیرد؟ آیا برای کسی کمترین تردیدی باقی می‌ماند که ریشه این گونه روایات داستان مجهول آفرینش آدم و حوا در تورات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پذیرفتن این روایات کار مشکلی است و هر کسی که با قرآن و سنت آشنا باشد، از پذیرفتن متن این روایات خودداری کرده و بر فرض صحت سند، یا آنان را با محکمات از آیات و روایات توجیه می‌کند و یا در مقابل آنان و قضاوت </w:t>
      </w:r>
    </w:p>
    <w:p>
      <w:pPr>
        <w:pStyle w:val="BookText"/>
        <w:rPr/>
      </w:pPr>
      <w:r>
        <w:rPr>
          <w:rFonts w:ascii="IRNazanin" w:hAnsi="IRNazanin" w:eastAsia="IRNazanin"/>
          <w:color w:val="111111"/>
          <w:sz w:val="28"/>
          <w:sz w:val="28"/>
          <w:szCs w:val="28"/>
          <w:rtl w:val="true"/>
          <w:lang w:bidi="fa-IR"/>
        </w:rPr>
        <w:t>پیرامون آن خودداری می‌کند و در مقابل فهم روایات سکوت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ممکن است این مجعولات را با احادیث صحیحی که فروغ مکانت زن از آن ساطع است جمع نمود؟</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اخلاق الانبیاء علیهماالسلام حب النساء</w:t>
      </w:r>
      <w:r>
        <w:rPr>
          <w:rStyle w:val="FootnoteAnchor"/>
          <w:rtl w:val="true"/>
        </w:rPr>
        <w:footnoteReference w:id="732"/>
      </w:r>
      <w:r>
        <w:rPr>
          <w:rFonts w:ascii="IRNazanin" w:hAnsi="IRNazanin" w:eastAsia="IRNazanin"/>
          <w:color w:val="111111"/>
          <w:sz w:val="28"/>
          <w:sz w:val="28"/>
          <w:szCs w:val="28"/>
          <w:rtl w:val="true"/>
          <w:lang w:bidi="fa-IR"/>
        </w:rPr>
        <w:t>از اخلاق پیامبران علاقه و محبت به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امیرالمؤمنین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اِنهنّ امانة الله عندکم فلا تضاروهن و لا تعضلوهن</w:t>
      </w:r>
      <w:r>
        <w:rPr>
          <w:rStyle w:val="FootnoteAnchor"/>
          <w:rtl w:val="true"/>
        </w:rPr>
        <w:footnoteReference w:id="733"/>
      </w:r>
      <w:r>
        <w:rPr>
          <w:rFonts w:ascii="IRNazanin" w:hAnsi="IRNazanin" w:eastAsia="IRNazanin"/>
          <w:color w:val="111111"/>
          <w:sz w:val="28"/>
          <w:sz w:val="28"/>
          <w:szCs w:val="28"/>
          <w:rtl w:val="true"/>
          <w:lang w:bidi="fa-IR"/>
        </w:rPr>
        <w:t>همانا زنان در نزد شما مردان، امانات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ستم نکنید و ضرر بر آنان وارد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خیرکم خیرکم لنسائکم و بناتکم</w:t>
      </w:r>
      <w:r>
        <w:rPr>
          <w:rStyle w:val="FootnoteAnchor"/>
          <w:rtl w:val="true"/>
        </w:rPr>
        <w:footnoteReference w:id="734"/>
      </w:r>
      <w:r>
        <w:rPr>
          <w:rFonts w:ascii="IRNazanin" w:hAnsi="IRNazanin" w:eastAsia="IRNazanin"/>
          <w:color w:val="111111"/>
          <w:sz w:val="28"/>
          <w:sz w:val="28"/>
          <w:szCs w:val="28"/>
          <w:rtl w:val="true"/>
          <w:lang w:bidi="fa-IR"/>
        </w:rPr>
        <w:t>بهترین شما آن است که برخورد کریمانه با زنان و دختران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اکرم النساء الا کریم و لا اهانهن الا لئیم</w:t>
      </w:r>
      <w:r>
        <w:rPr>
          <w:rStyle w:val="FootnoteAnchor"/>
          <w:rtl w:val="true"/>
        </w:rPr>
        <w:footnoteReference w:id="735"/>
      </w:r>
      <w:r>
        <w:rPr>
          <w:rFonts w:ascii="IRNazanin" w:hAnsi="IRNazanin" w:eastAsia="IRNazanin"/>
          <w:color w:val="111111"/>
          <w:sz w:val="28"/>
          <w:sz w:val="28"/>
          <w:szCs w:val="28"/>
          <w:rtl w:val="true"/>
          <w:lang w:bidi="fa-IR"/>
        </w:rPr>
        <w:t>مردان با کرامت زنان را تکریم و مردان پست به آنان اهانت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سیمای زن در فرهنگ نامه اسلامی درخشان و حضور او در آفاق گوناگون تعالی فروزنده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وجود پاره‌ای از روایات نامعلوم سبب گردیده که دیباچه‌ای از طنز و هزلیات علیه این عضو شریف انسان آسمانی تدوین گردد و این فرهنگ عوام پسند آن گونه نفوذ کرده که گاهی امر بر بزرگان نیز مشتبه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جای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صدرای بزرگ فلسفه و عرفان که دو رود فلسفه اشراق و مشاء در دریای اندیشه او به هم پیوست و حکمت متعالیه صدرایی را پدید آورد، تحت تأثیر این گونه روایات و یا دیدگاه فلاسفه یونان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پیرامون آفرینش انسان تردید دارد که زن دارای روح الهی ـ انسانی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رابطه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بعضها ـ یعنی بعضی الحیوانات ـ للنکاح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اسفار مرحوم ملا هادی سبزواری </w:t>
      </w:r>
      <w:bookmarkStart w:id="505" w:name="pg3191_21567"/>
    </w:p>
    <w:p>
      <w:pPr>
        <w:pStyle w:val="BookText"/>
        <w:rPr/>
      </w:pPr>
      <w:bookmarkEnd w:id="505"/>
      <w:r>
        <w:rPr>
          <w:rFonts w:ascii="IRNazanin" w:hAnsi="IRNazanin" w:eastAsia="IRNazanin"/>
          <w:color w:val="111111"/>
          <w:sz w:val="28"/>
          <w:sz w:val="28"/>
          <w:szCs w:val="28"/>
          <w:rtl w:val="true"/>
          <w:lang w:bidi="fa-IR"/>
        </w:rPr>
        <w:t>در شرح سخن صدرالمتألهین چنین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زن را در جمع حیوانات قرار داده، اشاره لطیفی است که زنان به سبب سستی عقل و نیز گرایش آنان به زخارف دنیوی به حیوانات زبان بسته ملحق شده‌اند، سیرت و منش اغلب زنان همانند حیوانات است ولی خداوند به آنان صورت انسانی پوشانده تا مردان از همنشینی و نکاح با آنان متنفر نباشند</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شگفتا، گاهی بزرگان عرصه دانش و بینش چه اشتباهاتی می‌کنند</w:t>
      </w:r>
      <w:r>
        <w:rPr>
          <w:rFonts w:eastAsia="IRNazanin" w:cs="IRNazanin"/>
          <w:color w:val="111111"/>
          <w:sz w:val="28"/>
          <w:szCs w:val="28"/>
          <w:rtl w:val="true"/>
          <w:lang w:bidi="fa-IR"/>
        </w:rPr>
        <w:t>!</w:t>
      </w:r>
    </w:p>
    <w:p>
      <w:pPr>
        <w:pStyle w:val="Heading3"/>
        <w:numPr>
          <w:ilvl w:val="2"/>
          <w:numId w:val="1"/>
        </w:numPr>
        <w:rPr/>
      </w:pPr>
      <w:bookmarkStart w:id="506" w:name="__RefHeading___Toc1615668_2749589250"/>
      <w:bookmarkStart w:id="507" w:name="_Toc176"/>
      <w:bookmarkEnd w:id="506"/>
      <w:r>
        <w:rPr>
          <w:rtl w:val="true"/>
        </w:rPr>
        <w:t>عامل سوم</w:t>
      </w:r>
      <w:bookmarkEnd w:id="507"/>
    </w:p>
    <w:p>
      <w:pPr>
        <w:pStyle w:val="BookText"/>
        <w:rPr/>
      </w:pPr>
      <w:r>
        <w:rPr>
          <w:rFonts w:ascii="IRNazanin" w:hAnsi="IRNazanin" w:eastAsia="IRNazanin"/>
          <w:color w:val="111111"/>
          <w:sz w:val="28"/>
          <w:sz w:val="28"/>
          <w:szCs w:val="28"/>
          <w:rtl w:val="true"/>
          <w:lang w:bidi="fa-IR"/>
        </w:rPr>
        <w:t>در نگاه منفی به زن حضور و نقش منفی بعضی از زنان در عرصه سیاسی ـ اخلاقی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این نقش منفی اشاره شده و دو الگو برای آن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حضرت نوح و حضرت لوط دو الگوی زن ناسپاس و ناپارسایند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ستیز و مبارزه با دو پیامبر خدا ـ که همسر آن دو نیز بوده‌اند ـ برخاستند</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پیامبران کم و بیش از این گونه زنان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پی مکر زنان به زندان می‌افتد</w:t>
      </w:r>
      <w:r>
        <w:rPr>
          <w:rStyle w:val="FootnoteAnchor"/>
          <w:rtl w:val="true"/>
        </w:rPr>
        <w:footnoteReference w:id="738"/>
      </w:r>
      <w:r>
        <w:rPr>
          <w:rFonts w:ascii="IRNazanin" w:hAnsi="IRNazanin" w:eastAsia="IRNazanin"/>
          <w:color w:val="111111"/>
          <w:sz w:val="28"/>
          <w:sz w:val="28"/>
          <w:szCs w:val="28"/>
          <w:rtl w:val="true"/>
          <w:lang w:bidi="fa-IR"/>
        </w:rPr>
        <w:t>حضرت موسی علیه‌السلام در صحرای سینا حیران و سرگردان می‌شود و با توطئه زنی ناقه حضرت صالح که معجزه خداوند است، کشته می‌گردد و به کوشش زنی حضرت یحیی شهید و آن زن بر سر تشتی طلا که سر یحیی درون آن است می‌نشیند</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در تاریخ کهن معشوقه‌های فراوانی از این جنس بوده‌اند که به پاس تحریکاتشان رود خون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نِرون، آتیلا و چنگیز خان مجریان این خونریزی‌ها بوده‌اند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چنگیز در یکی از جنگهای خود پس از پیروزی، در حالی که اردوها در حال استراحت و رفع خستگی از جنگی بزرگ بودند؛ بر بالای تپه‌ای ایستاد و بر اطراف </w:t>
      </w:r>
      <w:bookmarkStart w:id="508" w:name="pg3191_21568"/>
    </w:p>
    <w:p>
      <w:pPr>
        <w:pStyle w:val="BookText"/>
        <w:rPr/>
      </w:pPr>
      <w:bookmarkEnd w:id="508"/>
      <w:r>
        <w:rPr>
          <w:rFonts w:ascii="IRNazanin" w:hAnsi="IRNazanin" w:eastAsia="IRNazanin"/>
          <w:color w:val="111111"/>
          <w:sz w:val="28"/>
          <w:sz w:val="28"/>
          <w:szCs w:val="28"/>
          <w:rtl w:val="true"/>
          <w:lang w:bidi="fa-IR"/>
        </w:rPr>
        <w:t>نگریست و لشکر را نظاره کرد چون نگاهش بر اردوی زنان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خاتونان و عروسان و دختران که همچون آتش سرخ رنگین در افشانند، دهان ایشان را شیرین گردانم و پس و پیش و دوش ایشان را بر جامه‌های زربفت بیاریم، و ایشان را بر اختگان راهوار سوار گردانم و آبهای صافی خوشگوار بیاشامانم</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اسلام نیز نقش سیاه بعضی از زنان در دو عرصه سیاست و اخلاق فاجعه آفریده؛ و از آن گاه که زنان عیاش و رقاصه پای در کاخ شاهان اموی و عباسی نهادند موجی از فساد و تباهی جهان اسلام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کم و بیش تا پیش از انقلاب اسلامی ادامه داشت و هنوز در اکثر کشورهای اسلامی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عرصه‌ای که مرکز مدیریت یک کشور بوده به کاواره تبدیل گردیده، و این جریان سیاهنامه‌ای است در تاریخ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سیاست نیز نقش منفی زنان بسیار بوده که به پاس اختصار از ذکر آن خودداری می‌گردد</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نگاه اسلام به زن و مرد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یک گوهر آفریده شده و با هم در بهشت سکنی 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بهشتی بهره‌مند شده و با هم خطا کرده و از بهشت اخراج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 به زمین فرود آمده و سفره حیات را بر زمین 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پرتو دین فتح آفاق ملکوت کرده و در بستر اندیشه و دانش به تعالی و عظمت می‌رسند</w:t>
      </w:r>
      <w:r>
        <w:rPr>
          <w:rFonts w:eastAsia="IRNazanin" w:cs="IRNazanin"/>
          <w:color w:val="111111"/>
          <w:sz w:val="28"/>
          <w:szCs w:val="28"/>
          <w:rtl w:val="true"/>
          <w:lang w:bidi="fa-IR"/>
        </w:rPr>
        <w:t>.</w:t>
      </w:r>
    </w:p>
    <w:p>
      <w:pPr>
        <w:pStyle w:val="Heading3"/>
        <w:numPr>
          <w:ilvl w:val="2"/>
          <w:numId w:val="1"/>
        </w:numPr>
        <w:rPr/>
      </w:pPr>
      <w:bookmarkStart w:id="509" w:name="__RefHeading___Toc1615670_2749589250"/>
      <w:bookmarkStart w:id="510" w:name="_Toc177"/>
      <w:bookmarkEnd w:id="509"/>
      <w:r>
        <w:rPr>
          <w:rtl w:val="true"/>
        </w:rPr>
        <w:t>فرجام سخن</w:t>
      </w:r>
      <w:bookmarkEnd w:id="51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منظری دین مدارانه و واقع بینانه و خارج از سیطره و سلطه مشهورات و مقبولات زمانه و در پرتو اعتدال به زن و حقوق آن بنگریم، می‌یابیم که مهمترین معضل جامعه ما در ارتباط با مسائل زنان افراط و تفریط از یک سو و حاکمیت </w:t>
      </w:r>
    </w:p>
    <w:p>
      <w:pPr>
        <w:pStyle w:val="BookText"/>
        <w:rPr/>
      </w:pPr>
      <w:r>
        <w:rPr>
          <w:rFonts w:ascii="IRNazanin" w:hAnsi="IRNazanin" w:eastAsia="IRNazanin"/>
          <w:color w:val="111111"/>
          <w:sz w:val="28"/>
          <w:sz w:val="28"/>
          <w:szCs w:val="28"/>
          <w:rtl w:val="true"/>
          <w:lang w:bidi="fa-IR"/>
        </w:rPr>
        <w:t>انگاره‌های غربی بر ذهنیت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سازی‌های دنیای مدرن و القائات مستمر غربگرایان در موضوع زن و مسائل پیرامون آن موجب فاصله‌گیری ناخودآگاه تدریجی و روز افزون ما از شناخت شخصیت واقعی زن در پرتو آموزه‌های قرآنی و روایی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دست به تفسیر و تأویل‌های نادرست آیات و روایات زده‌ایم تا بر مشکل انطباق دین با خواسته‌های زنان زمانه فائق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از کاروان تمدن عقب نیفتاده و ملتی رو به پیش باشیم و این خطری بزرگ است که فراروی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نوگرایی و تفسیر به رأی است که از درون، دین را می‌پوساند و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اعتقاد به تساوی نوعی زن و مرد و تابش وحی و سنت بر گوهر انسانیت که زن و مرد عضو آن هستند و نیز اعتقاد بر این حقیقت که مردانی در عرصه عقیده و عمل از زنان عقب افتاده و زنانی آن گونه که مشاهده شد بر ستیغ عظمت درخشیده و مردان را پشت سر گذاشته‌اند؛ ولی با توجه به تفاوتهای میان زن و مرد و تعریف و تبیین زن از افق دین و خواستگاه این تفاوتها در امور ساماندهی مادی و دنیوی مردم آیات قرآن و احادیث و فقه مشهور نوعی تفاوت و برتری را برای صنف مرد نسبت به زنان منظور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زن و مرد بر آسمان معنویت و ملکوت و دیانت، تقوی و عمل صالح یکسان درخشانند و مرد و زن بودن را نسبت به تعالی در این آفاق تأثیری نیست</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باید به جای گریز از نقطه تعادل در جهت یافتن خط تعادل بود و افراط و تفریط را در این عرصه‌ها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رهبران و مصلحان و متولیان اجتماعی ـ فرهنگی در طول تاریخ این بوده که مردم را از تند روی‌ها و کند روی‌ها بر حذر دارند و آنان را به سوی تعادل رهبری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مآبی و نوگرایی مفرط از یک سو و تحجرگرایی و جمود از سوی دیگر دو چهره بارز خط عدم تعادل و افراط و تفریط در برخورد با پدیده‌های اجتماعی‌اند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تجدد مآب چنان شیفته شرایط جدید اجتماعی و فرهنگی و مبهوت پیشرفتهای فنی و اقتصادی دنیای مدرن است که گمان می‌کند جوامع اسلامی برای بقا در عصر جدید چاره‌ای جز دست شستن از ارزش‌های دینی و تجدید نظر اساسی در اصول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تحجر گرایان چشم خود را یکسره بر همه تحولات و تغییرات اجتماعی بسته و می‌پندارند که دین مجموعه‌ای خشک و انعطاف‌ناپذیر است که هیچ مسؤولیتی برای پاسخ‌گویی به نیازهای جدید روز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آفت بزرگ همه مناسبات فرهنگی و اجتماعی جوامع اسلامی را تحت تأثیر خود قرار داده و باعث به وجود آمدن دیدگاههای متناقض و همراه با افراط و تفریط در شئون مختلف زندگی اجتماعی در این جوامع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زنان در میان این دو لبه تیز قیچی تجدد و تحجر گرفتار آمده و مسأله شخصیت انسانی و جایگاه اجتماعی آنان در دو سوی قضاوت نادرست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بعضی از اندیشمندان بزرگ مسلمان کوشیده‌اند با خروج از این بن بست تحجرو تجدد دیدگاه اسلام را در مورد زنان به دور از هر گونه افراط و تفریط ترسیم نمایند</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تجدد مآبی که به طبع غرب گرایی گریبان گیر کشورهای اسلامی شده، آفتی است که بنیادهای تفکر دینی را از درون می‌پوساند و در نهایت چیزی جز پوسته‌ای نازک از دین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مآب به دلیل شیفتگی به فرهنگ و تمدن غرب دین و نهادهای دینی را به شرطی می‌پذیرد که در صورت و سیرت با شاخصه‌های فرهنگ غربی هم نوایی داشته باشد و لذا در سنجش اعتبار و عدم اعتبار هر یک از آموزه‌ای دینی به سراغ مؤلفه‌های پذیرفته شده در فرهنگ غرب می‌رود</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جمود و تحجر گرایی آفتی است که نهال برومند اندیشه دینی را از </w:t>
      </w:r>
    </w:p>
    <w:p>
      <w:pPr>
        <w:pStyle w:val="BookText"/>
        <w:rPr/>
      </w:pPr>
      <w:r>
        <w:rPr>
          <w:rFonts w:ascii="IRNazanin" w:hAnsi="IRNazanin" w:eastAsia="IRNazanin"/>
          <w:color w:val="111111"/>
          <w:sz w:val="28"/>
          <w:sz w:val="28"/>
          <w:szCs w:val="28"/>
          <w:rtl w:val="true"/>
          <w:lang w:bidi="fa-IR"/>
        </w:rPr>
        <w:t>رشد و توان می‌اندازد و قدرت بالندگی و پویایی را از آن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بر درختی برگهای سبز و تازه نروید آن درخت پس از مدتی خشک می‌گردد و می‌پوسد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اندیشه دینی نیز در گرو رشد و بالندگی و پویندگی و رویش جوانه‌های تازه و سرشاخه‌های جدید بر این درخت تناور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مجتهدِ زمان شناس و اندیشمند با درک شرایط و متقتضیات جامعه و در بستر تعالیم قرآن و سنت و عقل و اجماع امکان باروری و رشد و شکوفایی شجره طیبه دین را در همه اعصار فراهم می‌سازد و موجب می‌گردد که این درخت مبارک هرگز زردی و پژمردگی به خود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افراد جامد و متحجر و خشک مغز که شریعت را فقط در بستر زمان خاصی تفسیر می‌کنند، هیچ برگ و باره و شکوفه نو بر درخت دین نمی‌پسندند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زنان چون هر مسأله دینی دیگر باید در چارچوب فقه و اجتهاد اسلامی قرار گیرد و مشکل آن بر اساس شرایط جدید فرهنگی، اجتماعی، اقتصادی و بر محور دین مداری و تعالیم عالیه قرآن و سنت و فقه فقهای معظم حل گردد و به مسائل آن پاسخ داده شود</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 سخن فرمایش مقام معظم رهبری حضرت آیة الله خامنه‌ای است که 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در همه جوامع از جمله در جامعه ما دچار ستم و دچار کمبودهایی است که بر او تحمیل می‌شود، اما این کمبود، کمبود آزادی به معنای بی بند و باری نیست؛ این کمبود، کمبود میدان‌ها و فرصت‌ها برای علم و معرفت و تربیت و اخلاق و پیشرفت و شکوفایی استعدادهاست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تأمین و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اسلام بر روی آن تکیه کرده است</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پاینده و جاودانه باد نظام مقدس جمهوری اسلامی ایران</w:t>
      </w:r>
      <w:r>
        <w:rPr>
          <w:rFonts w:eastAsia="IRNazanin" w:cs="IRNazanin"/>
          <w:color w:val="111111"/>
          <w:sz w:val="28"/>
          <w:szCs w:val="28"/>
          <w:rtl w:val="true"/>
          <w:lang w:bidi="fa-IR"/>
        </w:rPr>
        <w:t xml:space="preserve">. </w:t>
      </w:r>
      <w:bookmarkStart w:id="511" w:name="pg3191_21572"/>
    </w:p>
    <w:p>
      <w:pPr>
        <w:pStyle w:val="Heading2"/>
        <w:numPr>
          <w:ilvl w:val="1"/>
          <w:numId w:val="1"/>
        </w:numPr>
        <w:rPr/>
      </w:pPr>
      <w:bookmarkStart w:id="512" w:name="__RefHeading___Toc1615672_2749589250"/>
      <w:bookmarkStart w:id="513" w:name="_Toc178"/>
      <w:bookmarkEnd w:id="511"/>
      <w:bookmarkEnd w:id="512"/>
      <w:r>
        <w:rPr>
          <w:rtl w:val="true"/>
        </w:rPr>
        <w:t>کتابنامه</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قاضی نور الله حسینی مرعشی شوشتری،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نجفی مرعشی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گاتها تا مشروطیت، محمد رضا فشاهی، انتشارات گوتنبرگ، چاپ دوم،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نیما تا روزگار ما،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آرین پور، انتشارات تاریخ ادب فارسی معاصر، زوار،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النساء المؤمنات، محمد الحسون ام علی مشکور، انتشارات اسوه،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النساء، عمر رضا کحاله، چاپ دوم، المطبعة الهاشمیه بدمشق،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الشیعة، الامام السید محسن الامین، قطع رحلی، دارالتعارف للمطبوعات،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الحکمة المتعالیة فی الاسفار العقلیة الاربعة، الحکیم الالهی و الفیلسوف الربانی صدر الدین محمد شیرازی، المطبعة العلمیه،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تفسیر بالمأثور، جلال الدین سیوطی،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الاسلامیة و المکتبة الجعفری، کاظمین،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طبقات ربات الخدور، قطع رحلی،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علی بن الحسین آل فواز العاملیة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ابن اثیر عزّ الدین علی بن ابی الکرم، دار صادر،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زمشخری، متوفی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نشر ادب الحوزه،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علامه محمد حسین طباطبایی، منشورات مؤسسة الاعلمی للمطبوعات، بیروت ـ لبنان،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الاشراف، احمد بن یحیی معروف به بلاذری،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حمید الله، دارالمعارف،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باستان، مشیر الدوله، کتاب چهارم، نشر سازمان کتابهای جیبی، چاپ سوم، تهران،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علامه محمد باقر مجلسی، دار الاحیاء التراث العربی، بیروت ـ لبنان، چاپ سوم،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الفواید،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به کوشش محمد تقی دانش پژوه، تهران،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 زن ازلی، گلی ترقی، مجله فرهنگ و زندگی، تهران، نشریه فرهنگ و هنر، پاییز و زمستان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زنان صدر اسلام، احمد حیدری،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تحقیقات اسلامی،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زمزم هدایت، چاپ چهارم،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بلاغات النساء، ابی الفضل احمد بن ابی طاهر المعروف بابن طیفور، منشورات مکتبة بصیرتی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پیوند عشق میان شرق و غرب، جلال ستاری، انتشارات وزارت فرهنگ و هنر،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اجتماعی ایران در دوران پیش از تاریخ و آغاز تاریخ، سعید نفیسی، انتشار دانشگاه تهران،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اجتماعی ایران، مرتضی راوندی، انتشارات امیر کبیر، تهران،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اسماعیلیه، بخشی از زبدة التواریخ، ابوالقاسم کاشانی،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دانش پژوه، انتشار دانشکده ادبیات، تبریز،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روضة الصفا، میر محمد بن سید برهان الدین خواندشاه، انتشارات کتابخانه خیام، تهران،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علم کلام تا قرن چهارم، غلامعلی عباسی، انتشارات زائر، قم، زمستان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فلسفه، ویل دورانت،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زریاب خویی،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کتابهای جیبی، چاپ سوم، تهران،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وصاف الحضره در احوال سلاطین مغول، فضل الله بن عبد الله شیرازی، به اهتمام محمد مهدی اصفهانی، از انتشارات کتابخانه ابن سینا و کتابخانه جعفری تبریزی، تهران،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الایات الظاهرة فی فضائل العترة الطاهره، السید شرف الدین علی الحسینی الاستر آبادی الغروی، مؤسسة نشر اسلامی، التابعة لجماعة المدرسین بقم المشرفه،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تفسیر المیزان، استاد سید محمد باقر موسوی همدانی، نشر بنیاد علمی و فکری علامه طباطبایی، با همکاری مرکز نشر فرهنگی رجا و مؤسسة انتشارات امیر کبیر، تابستان </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زن و مرد در دیه و قصاص، ابراهیم شفیعی سروستانی، انتشارات سفیر صبح،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اوستا و ترجمه گاتاها، جیمس دار مستز، ترجمه و تحشیه، دکتر موسی جوان،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نام،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فی علم الرجال، علامة الجلیل المامقانی، رحلی، المطبعة المرتضویة، نجف،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التواریخ، رشید الدین فضل الله همدانی، به سعی و اهتمام عبدالکریم علی 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نشریات فرهنگستان علوم جمهوری شوروی سوسیالیستی آذربایجان،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جامعه‌شناسی سیاسی، نقش نیروهای اجتماعی در زندگی سیاسی، اثر حسین بشیریه، نشر نی، چاپ سیزدهم،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جمهور، اثر افلاطون، ترجمه فؤاد روحانی، کتاب پنجم، بنگاه ترجمه و نشر کتاب،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حریم عفاف، روح الله حسینیان، مرکز چاپ و نشر سازمان تبلیغات اسلامی، چاپ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صباح، کریم کشاورز، انتشارات ابن سینا، تهران،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زن، کتاب نقد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صاحب امتیاز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دانش و اندیشه معاصر، مدیر مسئول و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رحیم‌پور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ازغدی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حیوة القلوب، علامه محمد باقر مجلسی،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امامیان،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سرود،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در قرآن، دکتر احمد بهشتی، انتشارات طریق القدس،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خدیجة اُم المؤمنین، السید عبد الحمید افندی الزهراوی، نشرت متفرقة فی مجلة المنار، الطبعة الاولی بمطبعة المنار بشارع درب الجمامیز، مصر،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زنان فرهنگساز ایران و جهان، پوران فرخ زاد، انتشارات زریاب، دو جلد،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آمدی بر سیر فلسفه در ایران باستان، م ـ پرمون،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کتاب، تهران،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جستجوی راه از کلام امام، دفتر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انتشارات امیر کبیر،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الامامة، محمد بن جریر طبری، مرکز الطباعة و النشر فی مؤسسة بعثه، چاپ اول، </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و نیروهای اجتماعی در عصر پهلوی، فرحناز حسام، انتشارات مرکز اسناد انقلاب اسلامی، چاپ اول، بهار،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فی مناقب ذوی القربی، محب الدین احمد بن عبد الله الطبری، دار المعرفة للطباعة و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الطوسی، شیخ الطائفه ابی جعفر محمد بن الحسن الطوسی، الطبعة الاولی، منشورات المکتبة و المطبعة الحیدریة فی النجف،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رخساره‌های اقتصاد در روند تکامل اجتماعی، تألیف ارنست مندل دفتر اول، چاپ دوم، تهران انتشارات مازیار، بر گردان محمود مصور رحمانی،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رواق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بر زیارتنامه حضرت فاطمه معصومه،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حسینی،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زائر آستانه مقدسه قم، چاپ اول، قم، بهار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المعانی، علامه آلوسی بغدادی، دار احیاء التراث العربی، بیروت، لبنان،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ابو جعفر محمد بن حسن فتال نیشابوری، ترجمه و تحشیه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محمود مهدوی دامغانی، انتشارات نی، چاپ اول،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ریاحین الشریعة، شیخ ذبیح الله محلاتی، دار الکتب الاسلامیه،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اثر جمیله کدیور، انتشارات اطلاعات، چاپ دوم،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از دیدگاه امام، به مناسبت سمینار زن از دیدگاه اسلام، تهیه شده در وزارت ارشاد اسلامی، فروردین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از نظر حقوق اسلامی،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حاذقی، بهمن چاپخانه مجلس، تهران،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فاضله در صحنه دانش و اندیشه، سید نعمت الله حسینی، انتشارات عصر انقلاب،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در آئینه جلال و جمال، آیت الله جوادی آملی، مرکز نشر فرهنگی رجاء، چاپ سوم،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ایران عصر مغول، دکتر شیرین بیانی،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و چاپ دانشگاه تهران، بهمن، تهران،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در جامعه، حبیب الله آموزگار، از نشریات روزنامه اطلاعات، تهران،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شاهنامه، ابوالحسن بنی صدر، نشریه دانشجویان دانشکده خدمات اجتماعی،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زندگانی فاطمه زهرا، دکتر سید جعفر شهیدی، دفتر نشر فرهنگ اسلامی، تهران، تابستان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دین سیاست، زهرا آیت اللهی،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صبح،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عقل، ایمان، مشورت، دکتر کبری خزعلی، سیمین دخت بهزادپور، زهرا آیت اللهی، انتشارات سفیر صبح، چاپ اول،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و پیام آوری، مرتضی فهیم کرمانی، چاپ اول، دفتر نشر فرهنگ اسلامی،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و شوهر، محمد علی صفری، انتشارات شهید هاشمی نژاد، مشهد،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یا نیمی از پیکره اجتماع، آیة الله محمد تقی مصباح یزدی، انتشارات آزادی،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الکبری، الشیخ جعفر النقدی، منشورات الرضی ـ قم، چاپ سوم،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بانوی قهرمان کربلا، دکتر بنت الشاطی، ترجمه حبیب چایچیان،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آیة الله زاده نائینی، چاپ پانزدهم، مؤسسه انتشارات امیر کبیر،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در حساس‌ترین و درخشان‌ترین دوران زندگی خود یعنی از عاشورا تا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نصیری، کانون انتشارات محمدی، تهران،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شجاع در عاشورای حسینی،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فرهنگ، مؤسسه مطبوعاتی خزر،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قهرمان، احمد صادقی اردستانی، نشر مطهر، چاپ اول، زمستان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ابن بطوطه،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موحد، از انتشارات بنگاه ترجمه و نشر کتاب، تهران،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نامه مارکوپولو، مارکوپولو،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صحیحی،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تهران،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عبید الله بن عبد الله بن احمد المعروف بالحسکانی، من اعلام قرن الخامس، حققه و علق علیه، محمد باقر محمودی، منشورات مؤسسة الاعلمی للمطبوعات، الطبعة الاولی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زن در اسلام، آیة الله صانعی، انتشارات میثم تمار، چاپ اول،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صدیقه شهیده، محقق سید عبدالرزاق موسوی مقرّم، دفتر انتشارات اسلامی وابسته به جامعه مدرسین قم، چاپ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الکبری، محمد بن سعد کاتب واقدی، زاخائو، لیدن،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فاطمة الزهرا بهجة قلب المصطفی، احمد رحمانی همدانی، مؤسسة النعمان للطباعة و النشر و التوزیع، حسن محمد ابراهیم علی،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بیروت ـ 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الزهراء و الفاطمیون، عباس محمود عقاد، دار الکتب العربی، بیروت،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آفتاب، غلامعلی عباسی،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آستانه مقدسه قم، چاپ سوم،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ابدیت، آیة الله جعفر سبحانی،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انتشارات دفتر تبلیغات اسلامی قم، 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و مقام زن در ادوار تاریخ، غلامرضا انصاف پور،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نسبی کانون کتاب، تهران،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الغمه فی معرفة الائمه، اربلی، تعلیق سید هاشم رسولی،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بنی هاشمی تبریز، المطبعة العلمیة،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الیقین فی فضائل امیرالمؤمنین، علامه حلی، متوفای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الدرکاهی، طهران ـ ایران،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 تمام النعمه، للشیخ الجلیل الاقوم الصدوق،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کوچه هفت پیچ، ابراهیم باستانی پاریزی، انتشارات نگاه، چاپ دوم، تهران،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لذات فلسفه، ویل دورانت، ترجمه عباس زریاب، انتشارات آموزش انقلاب اسلامی، چاپ پنجم،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التفسیر القرآن، ابو علی فضل بن حسن الطبرسی، من منشورات شرکة المعارف الاسلامیة، لبنان،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استاد شهید مطهری،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جلد اول از بخش فقه و حقوق، انتشارات صدرا،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نفیسه، حاویة لرسائل الشریفة، مکتبة بصیرتی،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الشیعة، محقق نراقی، انتشارات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فاطمة الزهراء، جلال الدین سیوطی،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الثقافیه، بیروت ـ لبنان،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مصنفات الشیخ المفید، المجله الخامس، الطبعة الاولی، المؤتمر العالمی الالفیة الشیخ المفید،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 آیة الله السید ابوالقاسم الخویی،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آثار الشیعه،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نساء الحدیث، الدکتور فاضل جاسم الجبوری، منشورات مرکز الامین، چاپ اول، 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مکیال المکارم، میرزا محمد تقی اصفهانی، انتشارات مؤسسة الاعلمی للمطبوعات،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 و اسماعیلیان، آ ـ برتلس، انتشارات بنیاد فرهنگ ایران،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ـ آرین پور، تهران،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المجالس، جمال خلیل شروانی، تصحیح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امین ریاحی، انتشارات زوار، چاپ 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 القریش، مصعب بن عبدالله بن مصعب زبیری، متولد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وفات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دار المعارف للطباعة و النشر،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دکتر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فیض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المودة، سلیمان الحسینی البلخی القندوزی،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تبریزی، دار السلطنة عثمانیة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هم اندیشی بررسی مسائل و مشکلات زنان،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دبیرخانه هم اندیش، انتشارات دفتر مطالعات و تحقیقات زنان، چاپ اول،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عقلیة قریش آمنة بنت الحسین الملقبة بسکینة، السید محمد علی الحلو، مؤسسة السبطین العالمیة،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مقالات هم اندیشی بررسی مسائل و مشکلات زنان اولولیت و رویکردها، جلد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و تحقیقات زنان، چاپ اول،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رخساره‌های اقتصاد در روند تکامل اجتماعی، ارنست مندل، دفتر اول،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Hera</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Iris</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Hestia</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Artemis</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Aphrodite</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Dinysus</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demter</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و مقام زن در ادوار تاریخ، غلامرضا انصاف پور،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Tsukyumi</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زناشویی و اخلاق، برتراندراسل،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فرهنگ و زندگی، بزرگ زن ازلی، گلی ترقی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Pabda</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Kirisha</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Nanaia</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باستان، مشیر الدوله، ص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اوستا و ترجمه گاتاها،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جیمس دار مستز،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موسی جوان،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در آمدی بر سیر فلسفه در ایران باستان، پرمون،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اطلاعات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زن در اسلام و اروپا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سید حسن صدر مراجعه 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از نظر حقوق اسلامی، ابوالفضل حاذقی،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 کتاب پنجم، افلاطون،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رحمانی،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پاراگراف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ویل دورانت، فصل دوم،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زریاب خویی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المتعالیه فی الاسفار الاربعة، صدر الدین شیرازی، الجزء الثانی من السفر الثالث،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سیاسی، دکتر حسین بشیریه،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ویل دورانت، ترجمه عباس زریاب،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جمیله کدیور،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خواجه نظام الملک تحت تأثیر زن محوری الموتیان و استفاده ابزاری آنان از زنان و دشمنی خواجه با الموتیان چنین مطالبی را گفته باشد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نیما تا روزگار ما، یحیی آرین پور،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آینه جلال و جمال، آیة‌الله جوادی آملی،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آئینه جلال و جمال،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قیصری، صص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آینه جلال و جمال،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قیصری، فص محمدی،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آینه جلال و جمال،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قیصری، فص محمدی، صص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در آینه جلال و 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النکاح،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سفر پیدایش،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روضة الصفا، میر خواند،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رسول محلاتی،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روضة الصفا، میر خواند،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،رسول محلاتی،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 و تلخیص</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زن در آینه جلال و جمال،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آینه جلال و جمال،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اُمُّه صدیقة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آفتاب، نگارنده،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آینه جلال و جمال،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آینه جلال و جمال،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آینه جلال و جمال،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عمر رضا کحّاله،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النساء،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زندگانی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 شهیدی،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فاطمة‌الزهرا و الفاطمیون، عباس محمود عقاد،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کبری،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اعلام النساء، عمر رضا کحّاله،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اعلام النساء،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تنقیح المقال، مامقانی،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النساء،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فروغ ابدیت، آیة‌الله جعفر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اعلام النساء،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عمر رضا کحاله،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تنقیح المقال، مامقانی،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النساء،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سیره ابن هشام و در طبقات ابن سعد صداق را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اوقیه نگاشته‌اند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اعلام النساء، عمر رضا کحاله،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ذخائرالعقبی، احمد بن عبدالله طبری،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 شهیدی،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سید بن طاوس،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اعلام النساء، عمر رضا کحاله،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الطرائف فی معرفة مذاهب، سید بن طاوس،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اسدالغابه،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اعلام النساء، عمر رضا کحاله،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خدیجه ام‌المؤمنین، سید عبدالحمید افندی،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ابن عمک لصادق، و إنّ هذا لبدء النّبوة و انّه لیأتیه الناموس الاکبر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ذخائر العقبی، احمد بن عبدالله الطبری،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 ابن البطرین،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العمده، ابن البطریق،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فی‌فضائل امیرالمؤمنین، شاذان بن جبرئیل قمی،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عمر رضا کحاله،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محمدباقر مجلسی،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حیوة‌القلوب،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نزهة‌المجالس،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صدیقه شهیده،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دلائل الامامة، طبری،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روضة‌الواعظین،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مدینة المعاجز،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تأویل الآیات الطاهره؛ ذخائر العقبی و</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آلوسی،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سیوطی،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زمخشری،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علی بن عیسی اربلی،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فاطمة‌الزهراء،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فاطمة‌الزهراء، بهجة‌القلب المصطفی،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فاطمة‌الزهراء، سیوطی،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تصرّف در الفاظ</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اشعار بلند و عارفانه آیة‌الله محقق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لیلة‌القدر، سید عادل علوی،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النساء،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النساء،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محمد بن عبدالکریم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شیخ جعفر نقدی،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مورخان پنجم جمادی الاولی سال ششم هجری را سال روز میلاد حضرت زینب نوشته‌اند؛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زینب الکبری،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 زینب دختر خویش نام این نوزاد را زینب گذاشت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زینب قهرمان، احمد صادقی،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النساء،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الشیخ جعفر نقدی،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قهرمان،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صدوق،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معرفة الکبائر،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نقدی،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جعفر نقدی،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النساء،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شرح اسماء الحسنی، ملا هادی سبزواری،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الشیعه، محقق نراقی،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الجواهر السنیّه، کلیات حدیث قدسی،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زینب قهرمان،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النساء،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النساء،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بانوی قهرمان کربلا، دکتر بنت الشاطی، ترجمه حبیب چایچیان و مهدی آیت الله زاده نائینی،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زینب قهرمان،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نساءالحدیث، دکتر فاضل جاسم الجبوری،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سید جعفر شهیدی،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التوحید،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 ابو الفرج اصفهانی،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احمد بن ابی طاهر،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القریش، مصعب بن عبدالله بن مصعب زبیری،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زندگانی فاطمه زهرا، شهیدی،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شهیدی،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محمد الحسون،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بلاغات النساء، ابن طیفور،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زندگانی فاطمه زهرا، دکتر سید جعفر شهیدی، صص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ابن طیفور،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قهرمان، احمد صادقی اردستانی،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اعلام النساء، عمر رضا کحاله،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عمر رضا کحاله،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ارشاد، شیخ مفید،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اعلام النساء، عمر رضا کحاله،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محمد الحسون،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الاوائل، ابو هلال العسکری،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اعلام النساء، عمر رضا کحاله،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محمد الحسون،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اعلام النساء، عمر رضا کحّاله،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عمر رضا کحاله،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زندگانی فاطمه زهرا، سید جعفر شهیدی،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الهفوات النادره،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عمر رضا کحاله،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زندگانی فاطمه زهرا، شهیدی،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ابن طیفور،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اعلام النساء، عمر رضا کحاله،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زندگانی فاطمه زهرا، دکتر شهیدی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اعلام النساء،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جمهرة خطب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ترجمه زندگانی فاطمه زهرا، سید جعفر شهیدی،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محمد بن جلیل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ترجمه دکتر محمد ابراهیم آیتی،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عمدة العیون صحاح الاخبار،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عاشورا تا اربعین حسینی، بدرالدین نصیری،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اعلام النساء، عمر رضا کحاله،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سال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ذکر کرده‌اند و محل وفات را مصر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محمد الحسون،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اخبار الزینبیات،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محمد الحسون، ام علی مشکور، صص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زندگانی فاطمه زهرا، سید جعفر شهیدی،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محمد الحسون،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عمر رضا کحاله،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فاطمه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محض، ابراهیم غمر و حسن مثلث؛ به 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عمر رضا کحاله،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حسن، باقر شریف قرشی،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به نقل از نفثة المصدور،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عمر رضا کحاله،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سکینه، عبدالرزاق موسوی مقدم،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محمد الحسون، صص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زنان صدر اسلام،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به نقل از پیرامون شناخت فرزندان و اصحاب امام حسین علیه‌السلام ، مقرّم،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ریحانه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وفیات الاعیان، ابن خلکان،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مترجم،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محمد الحسون، صص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آمنة بنت الحسین، سید محمد علی الحلو،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عمر رضا کحاله،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عمر رضا کحاله،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فاطمه زهرا علیهاالسلام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زاده اصفهانی،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زنان فاضله در صحنه دانش و اندیشه، سید نعمت الله حسینی،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عمر رضا کحاله،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سکینه بنت الحسین، محمد علی دخیل، مترجم،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بزرگ زنان صدر اسلام،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عمر رضا کحاله،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نهج البلاغه، فیض الاسلام، ص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عقیلة قریش آمنة بنت الحسین، سید محمد علی الحلو،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زجّاج،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سکینة بنت الحسین، السید محمد علی الحلو،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بزرگ زنان صدر اسلام،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عمر رضا کحاله،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طبری، ص </w:t>
      </w:r>
      <w:r>
        <w:rPr>
          <w:rFonts w:eastAsia="IRNazanin" w:cs="IRNazanin"/>
          <w:b w:val="false"/>
          <w:bCs w:val="false"/>
          <w:i w:val="false"/>
          <w:iCs w:val="false"/>
          <w:color w:val="333333"/>
          <w:sz w:val="20"/>
          <w:szCs w:val="20"/>
        </w:rPr>
        <w:t>309</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تولد حضرت فاطمه معصومه در سال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فاصله میان دو تولد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خواهد بود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سفینة‌البحار، علی نمازی،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فیض،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مخفی نماند که مرحوم فیض این نقل را نمی‌پذیرد و نسبت دادن مؤلف کتاب فاطمه ثانی این قول را به او صحیح نیست به صفحه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مراجعه شود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الامام موسی الکاظم، محمد هادی امینی،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محمد الحسون،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معصومه، مهدی منصوری،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مهدی پیشوایی،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السیاسیة للامام رضا علیه السلام، جعفر مرتضی عاملی،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مذهبی قم، علی اصغر فقیهی،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الانساب،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طبق نقل منصوری، زندگانی حضرت معصومه علیهاالسلام ،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السیاسیة للاامام رضا علیه‌السلام ، جعفر مرتضی عاملی،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قیام سادات علوی،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وسیلة‌المعصومیه،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به نقل از نزهة‌الابرار؛ فروغی از کوثر،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دشتی،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عبدالجلیل القزوینی،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تصانیف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اختصاص، مفید،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به تصحیح علی اکبر غفاری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داستان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دعبل خزاعی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اینکه وجود دختری به نام زینب، برای امام جواد علیه‌السلام مورد تردید است و ممکن است دختر موسی مبرقع و نوه امام علیه‌السلام باشد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زیارت نامه حضرت فاطمه معصومه علیهاالسلام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منظور، هفت تن از فرزندان و نوادگان امام جواد علیه‌السلام باشد و کنیزان همراه، منظور نشده باشند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الکامل فی‌التاریخ، ابن اثیر،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زیارتنامه حضرت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زیارتنامه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ابواب ما یجب فیه الخمس،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لایحضره‌الفقیة، صدوق،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مزار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نوری،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الجهاد، ابواب جهاد نفس و مایناسبه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شعبانیه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باب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شرح اسماء الحسنی، ملا هادی سبزواری،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بقعه‌ای است در قم، خیابان چهارمردان، ابتدای بلوار عمار یاسر، میدان میر، مدرسه ستیّه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طباطبایی،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لالفاظ القرآن الکریم،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شَفَعَ</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شفاعت در قلمرو عقل، قرآن و حدیث، جعفر سبحانی،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شفاعت در قرآن و حدیث، رضا استادی،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شفاعت، احمد مطهری و غلامرضاکاردان،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التّیمّم و کتاب الصلوة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3695</w:t>
      </w:r>
      <w:r>
        <w:rPr>
          <w:rFonts w:ascii="IRNazanin" w:hAnsi="IRNazanin" w:eastAsia="IRNazanin"/>
          <w:b w:val="false"/>
          <w:b w:val="false"/>
          <w:bCs w:val="false"/>
          <w:i w:val="false"/>
          <w:i w:val="false"/>
          <w:iCs w:val="false"/>
          <w:color w:val="333333"/>
          <w:sz w:val="20"/>
          <w:sz w:val="20"/>
          <w:szCs w:val="20"/>
          <w:rtl w:val="true"/>
        </w:rPr>
        <w:t xml:space="preserve">؛ 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العلم، باب الحرص علی الحدیث</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محاسن برقی،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مفید،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الامامه، شریف مرتضی،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تلخیص الشافعی،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قواعد المرام فی علم الکلام، میثم بن علی بحرانی،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کشف الفوائد، علامه حلی،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گوهر مراد، لاهیجی،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احقاق الحق، قاضی،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مفید،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شعبانیه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النساء،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نشر جدید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 ما عُبِدَ بِهِ الرَّحْمنُ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 کتاب العقل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جواد محدثی،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دکتر صبحی صالح، خطبه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فیض الاسلام، خطبه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محمد مهدی نراقی،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محدثی، جواد،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ابن قولویه؛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عیون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اتحاد عاقل و معقول، علاّمه حسن‌زاده آملی،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پیر طریقت، خواجه عبداللّه انصاری،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الهی، مهدی الهی قمشه‌ای،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علامه امینی،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مولوی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اعلام النساء، عمر رضا کحاله،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فی طبقات ربّات الخدور، زینت بنت یوسف فواز العاملی،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بزرگ زنان صدر اسلام، احمد حیدری،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جلال الدین 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الاعتقادات، شیخ صدوق، باب چهلم،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اعتقادات الامامیه، شیخ مفید،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ترجمه سید محمد باقر موسوی همدانی،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الهمزه من فضل النساء،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باب اول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النساء،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فی ربات الخدور، زینت فواز العاملی،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زن در آینه جلال و جمال، جوادی آملی،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ریاحین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بزرگ زنان صدر اسلام،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فضل النساء،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احوال البرزخ و القبر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اعلام النساء، عمر رضا کحاله،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عمر رضا کحاله،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النساء، عمر رضا کحاله،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بنت اسد، فاطمه زهرا، فاطمه بنت زبیر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احوال البرزخ؛ اعلام النساء، عمر رضا کحاله،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صص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باب مولد امیرالمؤمنین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بعضی از نقلها چهل تکبیر گفت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تألیف ابوالفرج اصفهانی</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 محقق دکتر سید جعفر شهیدی منکر این مطلب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علی بن الحسین، دکتر شهیدی،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علی بن الحسین علیهما السلام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بحرانی،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ائمتنا، علی محمد علی دخیل،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ائمتنا،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صص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فضل النساء،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نام آن مکرمه را زینب ذکر کرده‌اند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مولد ابی جعفر محمد بن علی علیهما السلام؛ تواریخ النبی و الآل،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تواریخ النبی و الآل،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اعلام النساء و المؤمنات، محمد الحسون،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به نقل از اصول کافی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و المؤمنات، محمد الحسون،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سید محسن آملی،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 مروج الذهب مسعودی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و المؤمنات، محمد الحسون،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فضل النساء،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مناقب آل ابی اطالب،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کشف الغمه، اربلی،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محمد الحسون،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عیون،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جلال الدین سیوطی،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محدث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حضرت رضا، فضل الله کمپانی،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کتاب رواق عصمت اثر سید علی حسینی،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گردد؛ اعلام النساء المؤمنات،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محمد الحسون،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مناقب ال ابی طالب،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اعیان النساء،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بزرگ زنان صدر اسلام،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صص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اعیان النساء،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نفیسه،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مسعودی،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،شیخ صدوق،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ارشاد، شیخ مفید،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کتاب المزار،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گرفته از 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مجموعه نفیسه،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بزرگ زنان صدر اسلام،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درس خارج فقه آیة الله حاج آقا موسی زنجانی مدّ ظلّه العالی، سال اول، شماره درس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سیاسی، دکتر حسین بشیریه،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 افلاطون، ترجمه فؤاد روحانی، کتاب پنجم،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پاراگراف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پاراکراف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رخساره‌های اقتصاد در روند تکامل اجتماعی، ارنست مندل،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مصور رحمانی، دفتر اول،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پیوند عشق میان شرق و غرب، جلال ستاری،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و اسماعیلیان،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برتلس،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اسماعیلیه، ابوالقاسم کاشانی،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بحرالفواید،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ازگاتها تا مشروطیت، محمد رضا فشاهی،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اسماعیلیه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بخشی از زبدة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کاشانی،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صباح، کریم کشاورز،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کوچه هفت پیچ، ابراهیم باستانی پاریزی،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تاریخ اسماعیلیه، ابوالقاسم کاشانی،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مکتوبات، فتحعلی آخوند زاده،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ناصر خسرو،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کشاورزی و مناسبات ارضی در ایران عهد مغول، پطرو شفسکی،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ایران عصر مغول، شیرین بیانی،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مارکوپولو، ترجمه حبیب الله صحیحی،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اجتماعی ایران، مرتضی راوندی،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میرخواند،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بطوطه،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التواریخ،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وصاف،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ایران عصر مغول،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وصاف،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زن در عصر مغول،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بطوطه،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التواریخ،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السیاسی،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محمد الحسون،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خصال،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محمد الحسون،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واقدی،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فی طبقات ریات الخدور،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زن در آینه جلال و جمال،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طوسی،ص</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النساء،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الاصابة، ابن 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فضل النساء،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صص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آیة الله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ابن طیفور،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در المنثور فی طبقات ربات الخدور،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زن در آینه جلال و جمال،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ابن طیفور،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درالمنثور فی طبقات ربات الخدور،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ابن طیفور،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عمر رضا کحاله،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فی ربات الخدور،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زن در آئینه جلال و جمال،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مرقد العقیلة،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مردان علم در میدان عمل،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زنان فاضله در صحنه دانش و اندیشه،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ربات الخدور،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محمد الحسون،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محمد و یاران،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ابن طیفور،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اعلام النساء، عمر رضا کحاله، جزء اول،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اعلام النساء، عمر رضا کحاله، جزء اول،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اعلام النساء،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زن در آئینه جلال و جمال،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ورندی می‌گوید فقط هفده نفر در مکه همزمان با بعثت پیامبر خدا صلی‌الله‌علیه‌و‌آله از علم و دانش برخوردار بودند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فاضله، سید نعمت الله حسینی،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العلم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دانشمندانی چون جابر بن حیان، ابوریحان بیرونی، ابو نصر فارابی، ابو علی سینا، ابن هیثم، زکریای رازی، موسی خوارزمی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پدیدار گردیدند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 عمر رضا کحاله، پنج جلد در دو مجلد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النساء،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اعلام النساء، عمر رضا کحاله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النساء الحدیث، الدکتور فاضل جاسم الجبوری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فی ربات الخدور،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زن در آینه جلال و جمال،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عمر رضا کحاله،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369</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عرفه، قسمت پایانی دعا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المومنات، محمد الحسون،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عمر رضا کحاله،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فی ربات الخدور،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زن در آینه جلال و جمال،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عمر رضا کحاله،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فی طبقات ربات الخدور،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زن در آئینه جلال و جمال،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ذیل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فی ربات الخدور،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زن در آئینه جلال و جمال،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نقد، فصلنامه انتقادی ـ فلسفی ـ فرهنگی،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ترجمانی از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رساله حقوق امام سجاد علیه‌السلام ؛ زن در آئینه جلال و جمال،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آلکیس کارل،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راسل،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آئینه جلال و جمال،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ویل دورانت،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دلائل الامامة، محمد بن جریر طبری،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مکیال المکارم، میرزا محمد تقی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عمر رضا کحاله، پنج جلد در دو مجلد،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فزون بر دو هزار و هشتصد نفر از این زنان بنام را ذکر می‌نماید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و نیروهای اجتماعی در عصر پهلوی اول، فرحناز حسام، صص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و نیروهای اجتماعی در عصر پهلوی اول،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جستجوی راه از کلام امام، دفتر سوم، زن،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از دیدگاه امام به مناسبت سمینار زن از دیدگاه اسلام،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آنتونی گیدنز، ترجمه منوچهر صبوری،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ویل دورانت، ترجمه عباس رزیاب،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محمد تقی بهار،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مجوعه آثار استاد شهید مطهری،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مجله زن روز شماره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جامعه، حبیب الله آموزگار،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پیدایش،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دوم، قسمت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پیدایش، باب سیم، قسمت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کنرالعمال،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44943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المتعالیه، صدر الدین شیرازی، الجزء الثانی من سفر الثالث،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پیامبران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التواریخ،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اغانی، ابوالفرج اصفهانی؛ تاریخ الخلفاء، سیوطی؛ نساء الخلفاء</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هم اندیشی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جایگاه اجتماعی زن از منظر اسلام، صص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نظام حقوق زن در اسلام، شهید آیة الله مرتضی مطهری؛ پاسخ‌های استاد به نقدهایی بر کتاب مسئله حجاب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هم اندیشی، تهیه و 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دبیرخانه هم اندیشی،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image" Target="media/image2.jpeg"/><Relationship Id="rId320" Type="http://schemas.openxmlformats.org/officeDocument/2006/relationships/image" Target="media/image2.jpeg"/><Relationship Id="rId321" Type="http://schemas.openxmlformats.org/officeDocument/2006/relationships/footer" Target="footer314.xml"/><Relationship Id="rId322" Type="http://schemas.openxmlformats.org/officeDocument/2006/relationships/footnotes" Target="footnotes.xml"/><Relationship Id="rId323" Type="http://schemas.openxmlformats.org/officeDocument/2006/relationships/numbering" Target="numbering.xml"/><Relationship Id="rId324" Type="http://schemas.openxmlformats.org/officeDocument/2006/relationships/fontTable" Target="fontTable.xml"/><Relationship Id="rId325" Type="http://schemas.openxmlformats.org/officeDocument/2006/relationships/settings" Target="settings.xml"/><Relationship Id="rId3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320</Pages>
  <Words>73457</Words>
  <Characters>287452</Characters>
  <CharactersWithSpaces>358690</CharactersWithSpaces>
  <Paragraphs>2505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2026-08-17T21:18:58Z</dcterms:created>
  <dc:creator>ghaemiyeh.com</dc:creator>
  <dc:description/>
  <dc:language>en-US</dc:language>
  <cp:lastModifiedBy/>
  <dcterms:modified xsi:type="dcterms:W3CDTF">2026-08-18T00:49:07Z</dcterms:modified>
  <cp:revision>1</cp:revision>
  <dc:subject/>
  <dc:title>زن و اسوه های آسمانی</dc:title>
</cp:coreProperties>
</file>

<file path=docProps/custom.xml><?xml version="1.0" encoding="utf-8"?>
<Properties xmlns="http://schemas.openxmlformats.org/officeDocument/2006/custom-properties" xmlns:vt="http://schemas.openxmlformats.org/officeDocument/2006/docPropsVTypes"/>
</file>