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برای ظهورش معتکف شویم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236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6238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6240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86242_274958925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386244_2749589250">
            <w:r>
              <w:rPr>
                <w:webHidden/>
                <w:rStyle w:val="IndexLink"/>
                <w:rtl w:val="true"/>
              </w:rPr>
              <w:t>دعا برای تعجیل فرج امام زمان عجل الله تعالی فرجه الشریف</w:t>
            </w:r>
            <w:r>
              <w:rPr>
                <w:rStyle w:val="IndexLink"/>
                <w:rtl w:val="true"/>
              </w:rPr>
              <w:tab/>
            </w:r>
            <w:r>
              <w:rPr>
                <w:rStyle w:val="IndexLink"/>
              </w:rPr>
              <w:t>9</w:t>
            </w:r>
          </w:hyperlink>
        </w:p>
        <w:p>
          <w:pPr>
            <w:pStyle w:val="Contents2"/>
            <w:tabs>
              <w:tab w:val="clear" w:pos="8743"/>
              <w:tab w:val="right" w:pos="9026" w:leader="dot"/>
            </w:tabs>
            <w:rPr/>
          </w:pPr>
          <w:hyperlink w:anchor="__RefHeading___Toc386246_2749589250">
            <w:r>
              <w:rPr>
                <w:webHidden/>
                <w:rStyle w:val="IndexLink"/>
                <w:rtl w:val="true"/>
              </w:rPr>
              <w:t>برای ظهورش معتکف شویم</w:t>
            </w:r>
            <w:r>
              <w:rPr>
                <w:rStyle w:val="IndexLink"/>
                <w:rtl w:val="true"/>
              </w:rPr>
              <w:tab/>
            </w:r>
            <w:r>
              <w:rPr>
                <w:rStyle w:val="IndexLink"/>
              </w:rPr>
              <w:t>13</w:t>
            </w:r>
          </w:hyperlink>
        </w:p>
        <w:p>
          <w:pPr>
            <w:pStyle w:val="Contents2"/>
            <w:tabs>
              <w:tab w:val="clear" w:pos="8743"/>
              <w:tab w:val="right" w:pos="9026" w:leader="dot"/>
            </w:tabs>
            <w:rPr/>
          </w:pPr>
          <w:hyperlink w:anchor="__RefHeading___Toc386248_2749589250">
            <w:r>
              <w:rPr>
                <w:webHidden/>
                <w:rStyle w:val="IndexLink"/>
                <w:rtl w:val="true"/>
              </w:rPr>
              <w:t>شرایط اعتکاف</w:t>
            </w:r>
            <w:r>
              <w:rPr>
                <w:rStyle w:val="IndexLink"/>
                <w:rtl w:val="true"/>
              </w:rPr>
              <w:tab/>
            </w:r>
            <w:r>
              <w:rPr>
                <w:rStyle w:val="IndexLink"/>
              </w:rPr>
              <w:t>22</w:t>
            </w:r>
          </w:hyperlink>
        </w:p>
        <w:p>
          <w:pPr>
            <w:pStyle w:val="Contents3"/>
            <w:tabs>
              <w:tab w:val="clear" w:pos="8459"/>
              <w:tab w:val="right" w:pos="9026" w:leader="dot"/>
            </w:tabs>
            <w:rPr/>
          </w:pPr>
          <w:hyperlink w:anchor="__RefHeading___Toc386250_2749589250">
            <w:r>
              <w:rPr>
                <w:webHidden/>
                <w:rStyle w:val="IndexLink"/>
              </w:rPr>
              <w:t>1</w:t>
            </w:r>
            <w:r>
              <w:rPr>
                <w:rStyle w:val="IndexLink"/>
                <w:rtl w:val="true"/>
              </w:rPr>
              <w:t>ـ قصد قربت</w:t>
            </w:r>
            <w:r>
              <w:rPr>
                <w:rStyle w:val="IndexLink"/>
                <w:rtl w:val="true"/>
              </w:rPr>
              <w:tab/>
            </w:r>
            <w:r>
              <w:rPr>
                <w:rStyle w:val="IndexLink"/>
              </w:rPr>
              <w:t>22</w:t>
            </w:r>
          </w:hyperlink>
        </w:p>
        <w:p>
          <w:pPr>
            <w:pStyle w:val="Contents3"/>
            <w:tabs>
              <w:tab w:val="clear" w:pos="8459"/>
              <w:tab w:val="right" w:pos="9026" w:leader="dot"/>
            </w:tabs>
            <w:rPr/>
          </w:pPr>
          <w:hyperlink w:anchor="__RefHeading___Toc386252_2749589250">
            <w:r>
              <w:rPr>
                <w:webHidden/>
                <w:rStyle w:val="IndexLink"/>
              </w:rPr>
              <w:t>2</w:t>
            </w:r>
            <w:r>
              <w:rPr>
                <w:rStyle w:val="IndexLink"/>
                <w:rtl w:val="true"/>
              </w:rPr>
              <w:t>ـ روزه</w:t>
            </w:r>
            <w:r>
              <w:rPr>
                <w:rStyle w:val="IndexLink"/>
                <w:rtl w:val="true"/>
              </w:rPr>
              <w:tab/>
            </w:r>
            <w:r>
              <w:rPr>
                <w:rStyle w:val="IndexLink"/>
              </w:rPr>
              <w:t>23</w:t>
            </w:r>
          </w:hyperlink>
        </w:p>
        <w:p>
          <w:pPr>
            <w:pStyle w:val="Contents3"/>
            <w:tabs>
              <w:tab w:val="clear" w:pos="8459"/>
              <w:tab w:val="right" w:pos="9026" w:leader="dot"/>
            </w:tabs>
            <w:rPr/>
          </w:pPr>
          <w:hyperlink w:anchor="__RefHeading___Toc386254_2749589250">
            <w:r>
              <w:rPr>
                <w:webHidden/>
                <w:rStyle w:val="IndexLink"/>
              </w:rPr>
              <w:t>3</w:t>
            </w:r>
            <w:r>
              <w:rPr>
                <w:rStyle w:val="IndexLink"/>
                <w:rtl w:val="true"/>
              </w:rPr>
              <w:t>ـ سه روز بودن</w:t>
            </w:r>
            <w:r>
              <w:rPr>
                <w:rStyle w:val="IndexLink"/>
                <w:rtl w:val="true"/>
              </w:rPr>
              <w:tab/>
            </w:r>
            <w:r>
              <w:rPr>
                <w:rStyle w:val="IndexLink"/>
              </w:rPr>
              <w:t>24</w:t>
            </w:r>
          </w:hyperlink>
        </w:p>
        <w:p>
          <w:pPr>
            <w:pStyle w:val="Contents3"/>
            <w:tabs>
              <w:tab w:val="clear" w:pos="8459"/>
              <w:tab w:val="right" w:pos="9026" w:leader="dot"/>
            </w:tabs>
            <w:rPr/>
          </w:pPr>
          <w:hyperlink w:anchor="__RefHeading___Toc386256_2749589250">
            <w:r>
              <w:rPr>
                <w:webHidden/>
                <w:rStyle w:val="IndexLink"/>
              </w:rPr>
              <w:t>4</w:t>
            </w:r>
            <w:r>
              <w:rPr>
                <w:rStyle w:val="IndexLink"/>
                <w:rtl w:val="true"/>
              </w:rPr>
              <w:t>ـ مکان اعتکاف</w:t>
            </w:r>
            <w:r>
              <w:rPr>
                <w:rStyle w:val="IndexLink"/>
                <w:rtl w:val="true"/>
              </w:rPr>
              <w:tab/>
            </w:r>
            <w:r>
              <w:rPr>
                <w:rStyle w:val="IndexLink"/>
              </w:rPr>
              <w:t>24</w:t>
            </w:r>
          </w:hyperlink>
        </w:p>
        <w:p>
          <w:pPr>
            <w:pStyle w:val="Contents3"/>
            <w:tabs>
              <w:tab w:val="clear" w:pos="8459"/>
              <w:tab w:val="right" w:pos="9026" w:leader="dot"/>
            </w:tabs>
            <w:rPr/>
          </w:pPr>
          <w:hyperlink w:anchor="__RefHeading___Toc386258_2749589250">
            <w:r>
              <w:rPr>
                <w:webHidden/>
                <w:rStyle w:val="IndexLink"/>
              </w:rPr>
              <w:t>5</w:t>
            </w:r>
            <w:r>
              <w:rPr>
                <w:rStyle w:val="IndexLink"/>
                <w:rtl w:val="true"/>
              </w:rPr>
              <w:t>ـ پیوستگی حضور در مسجد</w:t>
            </w:r>
            <w:r>
              <w:rPr>
                <w:rStyle w:val="IndexLink"/>
                <w:rtl w:val="true"/>
              </w:rPr>
              <w:tab/>
            </w:r>
            <w:r>
              <w:rPr>
                <w:rStyle w:val="IndexLink"/>
              </w:rPr>
              <w:t>25</w:t>
            </w:r>
          </w:hyperlink>
        </w:p>
        <w:p>
          <w:pPr>
            <w:pStyle w:val="Contents3"/>
            <w:tabs>
              <w:tab w:val="clear" w:pos="8459"/>
              <w:tab w:val="right" w:pos="9026" w:leader="dot"/>
            </w:tabs>
            <w:rPr/>
          </w:pPr>
          <w:hyperlink w:anchor="__RefHeading___Toc386260_2749589250">
            <w:r>
              <w:rPr>
                <w:webHidden/>
                <w:rStyle w:val="IndexLink"/>
              </w:rPr>
              <w:t>6</w:t>
            </w:r>
            <w:r>
              <w:rPr>
                <w:rStyle w:val="IndexLink"/>
                <w:rtl w:val="true"/>
              </w:rPr>
              <w:t>ـ اجازه</w:t>
            </w:r>
            <w:r>
              <w:rPr>
                <w:rStyle w:val="IndexLink"/>
                <w:rtl w:val="true"/>
              </w:rPr>
              <w:tab/>
            </w:r>
            <w:r>
              <w:rPr>
                <w:rStyle w:val="IndexLink"/>
              </w:rPr>
              <w:t>25</w:t>
            </w:r>
          </w:hyperlink>
        </w:p>
        <w:p>
          <w:pPr>
            <w:pStyle w:val="Contents2"/>
            <w:tabs>
              <w:tab w:val="clear" w:pos="8743"/>
              <w:tab w:val="right" w:pos="9026" w:leader="dot"/>
            </w:tabs>
            <w:rPr/>
          </w:pPr>
          <w:hyperlink w:anchor="__RefHeading___Toc386262_2749589250">
            <w:r>
              <w:rPr>
                <w:webHidden/>
                <w:rStyle w:val="IndexLink"/>
                <w:rtl w:val="true"/>
              </w:rPr>
              <w:t>محرمات اعتکاف</w:t>
            </w:r>
            <w:r>
              <w:rPr>
                <w:rStyle w:val="IndexLink"/>
                <w:rtl w:val="true"/>
              </w:rPr>
              <w:tab/>
            </w:r>
            <w:r>
              <w:rPr>
                <w:rStyle w:val="IndexLink"/>
              </w:rPr>
              <w:t>26</w:t>
            </w:r>
          </w:hyperlink>
        </w:p>
        <w:p>
          <w:pPr>
            <w:pStyle w:val="Contents2"/>
            <w:tabs>
              <w:tab w:val="clear" w:pos="8743"/>
              <w:tab w:val="right" w:pos="9026" w:leader="dot"/>
            </w:tabs>
            <w:rPr/>
          </w:pPr>
          <w:hyperlink w:anchor="__RefHeading___Toc386264_2749589250">
            <w:r>
              <w:rPr>
                <w:webHidden/>
                <w:rStyle w:val="IndexLink"/>
                <w:rtl w:val="true"/>
              </w:rPr>
              <w:t>وقف سه روز برای امام زمان عجل الله تعالی فرجه الشریف</w:t>
            </w:r>
            <w:r>
              <w:rPr>
                <w:rStyle w:val="IndexLink"/>
                <w:rtl w:val="true"/>
              </w:rPr>
              <w:tab/>
            </w:r>
            <w:r>
              <w:rPr>
                <w:rStyle w:val="IndexLink"/>
              </w:rPr>
              <w:t>30</w:t>
            </w:r>
          </w:hyperlink>
        </w:p>
        <w:p>
          <w:pPr>
            <w:pStyle w:val="Contents2"/>
            <w:tabs>
              <w:tab w:val="clear" w:pos="8743"/>
              <w:tab w:val="right" w:pos="9026" w:leader="dot"/>
            </w:tabs>
            <w:rPr/>
          </w:pPr>
          <w:hyperlink w:anchor="__RefHeading___Toc386266_2749589250">
            <w:r>
              <w:rPr>
                <w:webHidden/>
                <w:rStyle w:val="IndexLink"/>
                <w:rtl w:val="true"/>
              </w:rPr>
              <w:t xml:space="preserve">حلقه‌های معرفت </w:t>
            </w:r>
            <w:r>
              <w:rPr>
                <w:rStyle w:val="IndexLink"/>
                <w:rtl w:val="true"/>
              </w:rPr>
              <w:t>(</w:t>
            </w:r>
            <w:r>
              <w:rPr>
                <w:rStyle w:val="IndexLink"/>
                <w:rtl w:val="true"/>
              </w:rPr>
              <w:t>تفکر درباره امام زمان عجل الله تعالی فرجه الشریف</w:t>
            </w:r>
            <w:r>
              <w:rPr>
                <w:rStyle w:val="IndexLink"/>
                <w:rtl w:val="true"/>
              </w:rPr>
              <w:t>)</w:t>
              <w:tab/>
            </w:r>
            <w:r>
              <w:rPr>
                <w:rStyle w:val="IndexLink"/>
              </w:rPr>
              <w:t>33</w:t>
            </w:r>
          </w:hyperlink>
        </w:p>
        <w:p>
          <w:pPr>
            <w:pStyle w:val="Contents2"/>
            <w:tabs>
              <w:tab w:val="clear" w:pos="8743"/>
              <w:tab w:val="right" w:pos="9026" w:leader="dot"/>
            </w:tabs>
            <w:rPr/>
          </w:pPr>
          <w:hyperlink w:anchor="__RefHeading___Toc386268_2749589250">
            <w:r>
              <w:rPr>
                <w:webHidden/>
                <w:rStyle w:val="IndexLink"/>
                <w:rtl w:val="true"/>
              </w:rPr>
              <w:t xml:space="preserve">حلقه‌های معرفت </w:t>
            </w:r>
            <w:r>
              <w:rPr>
                <w:rStyle w:val="IndexLink"/>
                <w:rtl w:val="true"/>
              </w:rPr>
              <w:t>(</w:t>
            </w:r>
            <w:r>
              <w:rPr>
                <w:rStyle w:val="IndexLink"/>
                <w:rtl w:val="true"/>
              </w:rPr>
              <w:t>تدبر در آیات مهدوی</w:t>
            </w:r>
            <w:r>
              <w:rPr>
                <w:rStyle w:val="IndexLink"/>
                <w:rtl w:val="true"/>
              </w:rPr>
              <w:t>)</w:t>
              <w:tab/>
            </w:r>
            <w:r>
              <w:rPr>
                <w:rStyle w:val="IndexLink"/>
              </w:rPr>
              <w:t>37</w:t>
            </w:r>
          </w:hyperlink>
        </w:p>
        <w:p>
          <w:pPr>
            <w:pStyle w:val="Contents2"/>
            <w:tabs>
              <w:tab w:val="clear" w:pos="8743"/>
              <w:tab w:val="right" w:pos="9026" w:leader="dot"/>
            </w:tabs>
            <w:rPr/>
          </w:pPr>
          <w:hyperlink w:anchor="__RefHeading___Toc386270_2749589250">
            <w:r>
              <w:rPr>
                <w:webHidden/>
                <w:rStyle w:val="IndexLink"/>
                <w:rtl w:val="true"/>
              </w:rPr>
              <w:t>اهدای تلاوت قرآن به امام زمان عجل الله تعالی فرجه الشریف</w:t>
            </w:r>
            <w:r>
              <w:rPr>
                <w:rStyle w:val="IndexLink"/>
                <w:rtl w:val="true"/>
              </w:rPr>
              <w:tab/>
            </w:r>
            <w:r>
              <w:rPr>
                <w:rStyle w:val="IndexLink"/>
              </w:rPr>
              <w:t>40</w:t>
            </w:r>
          </w:hyperlink>
        </w:p>
        <w:p>
          <w:pPr>
            <w:pStyle w:val="Contents2"/>
            <w:tabs>
              <w:tab w:val="clear" w:pos="8743"/>
              <w:tab w:val="right" w:pos="9026" w:leader="dot"/>
            </w:tabs>
            <w:rPr/>
          </w:pPr>
          <w:hyperlink w:anchor="__RefHeading___Toc386272_2749589250">
            <w:r>
              <w:rPr>
                <w:webHidden/>
                <w:rStyle w:val="IndexLink"/>
                <w:rtl w:val="true"/>
              </w:rPr>
              <w:t>حق‌الناس در اعتکاف</w:t>
            </w:r>
            <w:r>
              <w:rPr>
                <w:rStyle w:val="IndexLink"/>
                <w:rtl w:val="true"/>
              </w:rPr>
              <w:tab/>
            </w:r>
            <w:r>
              <w:rPr>
                <w:rStyle w:val="IndexLink"/>
              </w:rPr>
              <w:t>42</w:t>
            </w:r>
          </w:hyperlink>
        </w:p>
        <w:p>
          <w:pPr>
            <w:pStyle w:val="Contents2"/>
            <w:tabs>
              <w:tab w:val="clear" w:pos="8743"/>
              <w:tab w:val="right" w:pos="9026" w:leader="dot"/>
            </w:tabs>
            <w:rPr/>
          </w:pPr>
          <w:hyperlink w:anchor="__RefHeading___Toc386274_2749589250">
            <w:r>
              <w:rPr>
                <w:webHidden/>
                <w:rStyle w:val="IndexLink"/>
                <w:rtl w:val="true"/>
              </w:rPr>
              <w:t>کم‌گویی، مقدمه تفکر</w:t>
            </w:r>
            <w:r>
              <w:rPr>
                <w:rStyle w:val="IndexLink"/>
                <w:rtl w:val="true"/>
              </w:rPr>
              <w:tab/>
            </w:r>
            <w:r>
              <w:rPr>
                <w:rStyle w:val="IndexLink"/>
              </w:rPr>
              <w:t>45</w:t>
            </w:r>
          </w:hyperlink>
        </w:p>
        <w:p>
          <w:pPr>
            <w:pStyle w:val="Contents2"/>
            <w:tabs>
              <w:tab w:val="clear" w:pos="8743"/>
              <w:tab w:val="right" w:pos="9026" w:leader="dot"/>
            </w:tabs>
            <w:rPr/>
          </w:pPr>
          <w:hyperlink w:anchor="__RefHeading___Toc386276_2749589250">
            <w:r>
              <w:rPr>
                <w:webHidden/>
                <w:rStyle w:val="IndexLink"/>
                <w:rtl w:val="true"/>
              </w:rPr>
              <w:t>صفای روحانیون</w:t>
            </w:r>
            <w:r>
              <w:rPr>
                <w:rStyle w:val="IndexLink"/>
                <w:rtl w:val="true"/>
              </w:rPr>
              <w:tab/>
            </w:r>
            <w:r>
              <w:rPr>
                <w:rStyle w:val="IndexLink"/>
              </w:rPr>
              <w:t>49</w:t>
            </w:r>
          </w:hyperlink>
        </w:p>
        <w:p>
          <w:pPr>
            <w:pStyle w:val="Contents2"/>
            <w:tabs>
              <w:tab w:val="clear" w:pos="8743"/>
              <w:tab w:val="right" w:pos="9026" w:leader="dot"/>
            </w:tabs>
            <w:rPr/>
          </w:pPr>
          <w:hyperlink w:anchor="__RefHeading___Toc386278_2749589250">
            <w:r>
              <w:rPr>
                <w:webHidden/>
                <w:rStyle w:val="IndexLink"/>
                <w:rtl w:val="true"/>
              </w:rPr>
              <w:t>خدمت به امام زمان عجل الله تعالی فرجه الشریف</w:t>
            </w:r>
            <w:r>
              <w:rPr>
                <w:rStyle w:val="IndexLink"/>
                <w:rtl w:val="true"/>
              </w:rPr>
              <w:tab/>
            </w:r>
            <w:r>
              <w:rPr>
                <w:rStyle w:val="IndexLink"/>
              </w:rPr>
              <w:t>51</w:t>
            </w:r>
          </w:hyperlink>
        </w:p>
        <w:p>
          <w:pPr>
            <w:pStyle w:val="Contents2"/>
            <w:tabs>
              <w:tab w:val="clear" w:pos="8743"/>
              <w:tab w:val="right" w:pos="9026" w:leader="dot"/>
            </w:tabs>
            <w:rPr/>
          </w:pPr>
          <w:hyperlink w:anchor="__RefHeading___Toc386280_2749589250">
            <w:r>
              <w:rPr>
                <w:webHidden/>
                <w:rStyle w:val="IndexLink"/>
                <w:rtl w:val="true"/>
              </w:rPr>
              <w:t>دوست‌یابی در اعتکاف</w:t>
            </w:r>
            <w:r>
              <w:rPr>
                <w:rStyle w:val="IndexLink"/>
                <w:rtl w:val="true"/>
              </w:rPr>
              <w:tab/>
            </w:r>
            <w:r>
              <w:rPr>
                <w:rStyle w:val="IndexLink"/>
              </w:rPr>
              <w:t>54</w:t>
            </w:r>
          </w:hyperlink>
        </w:p>
        <w:p>
          <w:pPr>
            <w:pStyle w:val="Contents2"/>
            <w:tabs>
              <w:tab w:val="clear" w:pos="8743"/>
              <w:tab w:val="right" w:pos="9026" w:leader="dot"/>
            </w:tabs>
            <w:rPr/>
          </w:pPr>
          <w:hyperlink w:anchor="__RefHeading___Toc386282_2749589250">
            <w:r>
              <w:rPr>
                <w:webHidden/>
                <w:rStyle w:val="IndexLink"/>
                <w:rtl w:val="true"/>
              </w:rPr>
              <w:t>نماز شب</w:t>
            </w:r>
            <w:r>
              <w:rPr>
                <w:rStyle w:val="IndexLink"/>
                <w:rtl w:val="true"/>
              </w:rPr>
              <w:tab/>
            </w:r>
            <w:r>
              <w:rPr>
                <w:rStyle w:val="IndexLink"/>
              </w:rPr>
              <w:t>56</w:t>
            </w:r>
          </w:hyperlink>
        </w:p>
        <w:p>
          <w:pPr>
            <w:pStyle w:val="Contents2"/>
            <w:tabs>
              <w:tab w:val="clear" w:pos="8743"/>
              <w:tab w:val="right" w:pos="9026" w:leader="dot"/>
            </w:tabs>
            <w:rPr/>
          </w:pPr>
          <w:hyperlink w:anchor="__RefHeading___Toc386284_2749589250">
            <w:r>
              <w:rPr>
                <w:webHidden/>
                <w:rStyle w:val="IndexLink"/>
                <w:rtl w:val="true"/>
              </w:rPr>
              <w:t>تفکر در نعمت‌های خدا</w:t>
            </w:r>
            <w:r>
              <w:rPr>
                <w:rStyle w:val="IndexLink"/>
                <w:rtl w:val="true"/>
              </w:rPr>
              <w:tab/>
            </w:r>
            <w:r>
              <w:rPr>
                <w:rStyle w:val="IndexLink"/>
              </w:rPr>
              <w:t>60</w:t>
            </w:r>
          </w:hyperlink>
        </w:p>
        <w:p>
          <w:pPr>
            <w:pStyle w:val="Contents2"/>
            <w:tabs>
              <w:tab w:val="clear" w:pos="8743"/>
              <w:tab w:val="right" w:pos="9026" w:leader="dot"/>
            </w:tabs>
            <w:rPr/>
          </w:pPr>
          <w:hyperlink w:anchor="__RefHeading___Toc386286_2749589250">
            <w:r>
              <w:rPr>
                <w:webHidden/>
                <w:rStyle w:val="IndexLink"/>
                <w:rtl w:val="true"/>
              </w:rPr>
              <w:t xml:space="preserve">تولدی دوباره </w:t>
            </w:r>
            <w:r>
              <w:rPr>
                <w:rStyle w:val="IndexLink"/>
                <w:rtl w:val="true"/>
              </w:rPr>
              <w:t>(</w:t>
            </w:r>
            <w:r>
              <w:rPr>
                <w:rStyle w:val="IndexLink"/>
                <w:rtl w:val="true"/>
              </w:rPr>
              <w:t>توبه</w:t>
            </w:r>
            <w:r>
              <w:rPr>
                <w:rStyle w:val="IndexLink"/>
                <w:rtl w:val="true"/>
              </w:rPr>
              <w:t>)</w:t>
              <w:tab/>
            </w:r>
            <w:r>
              <w:rPr>
                <w:rStyle w:val="IndexLink"/>
              </w:rPr>
              <w:t>64</w:t>
            </w:r>
          </w:hyperlink>
        </w:p>
        <w:p>
          <w:pPr>
            <w:pStyle w:val="Contents2"/>
            <w:tabs>
              <w:tab w:val="clear" w:pos="8743"/>
              <w:tab w:val="right" w:pos="9026" w:leader="dot"/>
            </w:tabs>
            <w:rPr/>
          </w:pPr>
          <w:hyperlink w:anchor="__RefHeading___Toc386288_2749589250">
            <w:r>
              <w:rPr>
                <w:webHidden/>
                <w:rStyle w:val="IndexLink"/>
                <w:rtl w:val="true"/>
              </w:rPr>
              <w:t>عمل‌ام داود</w:t>
            </w:r>
            <w:r>
              <w:rPr>
                <w:rStyle w:val="IndexLink"/>
                <w:rtl w:val="true"/>
              </w:rPr>
              <w:tab/>
            </w:r>
            <w:r>
              <w:rPr>
                <w:rStyle w:val="IndexLink"/>
              </w:rPr>
              <w:t>68</w:t>
            </w:r>
          </w:hyperlink>
        </w:p>
        <w:p>
          <w:pPr>
            <w:pStyle w:val="Contents2"/>
            <w:tabs>
              <w:tab w:val="clear" w:pos="8743"/>
              <w:tab w:val="right" w:pos="9026" w:leader="dot"/>
            </w:tabs>
            <w:rPr/>
          </w:pPr>
          <w:hyperlink w:anchor="__RefHeading___Toc386290_2749589250">
            <w:r>
              <w:rPr>
                <w:webHidden/>
                <w:rStyle w:val="IndexLink"/>
                <w:rtl w:val="true"/>
              </w:rPr>
              <w:t>خدمت به امام زمان عجل الله تعالی فرجه الشریف</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81_18495"/>
      <w:bookmarkStart w:id="1" w:name="pg2981_18495"/>
      <w:bookmarkEnd w:id="1"/>
    </w:p>
    <w:p>
      <w:pPr>
        <w:pStyle w:val="Heading2"/>
        <w:numPr>
          <w:ilvl w:val="1"/>
          <w:numId w:val="1"/>
        </w:numPr>
        <w:rPr/>
      </w:pPr>
      <w:bookmarkStart w:id="2" w:name="pg2981_18495"/>
      <w:bookmarkStart w:id="3" w:name="__RefHeading___Toc386236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ظهورش معتکف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محمودی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۲۱۸۶۶۴۶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 978-964-7428-81-1</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 ـ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کوتاه فارسی ـ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ـ انتظار ـ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PIR62945/3</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8</w:t>
      </w:r>
    </w:p>
    <w:p>
      <w:pPr>
        <w:pStyle w:val="Heading2"/>
        <w:numPr>
          <w:ilvl w:val="1"/>
          <w:numId w:val="1"/>
        </w:numPr>
        <w:rPr/>
      </w:pPr>
      <w:bookmarkStart w:id="5" w:name="__RefHeading___Toc386238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برای ظهورش معتکف شویم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محمودی</w:t>
      </w:r>
    </w:p>
    <w:p>
      <w:pPr>
        <w:pStyle w:val="BookText"/>
        <w:rPr/>
      </w:pPr>
      <w:r>
        <w:rPr>
          <w:rFonts w:ascii="IRNazanin" w:hAnsi="IRNazanin" w:eastAsia="IRNazanin"/>
          <w:color w:val="111111"/>
          <w:sz w:val="28"/>
          <w:sz w:val="28"/>
          <w:szCs w:val="28"/>
          <w:rtl w:val="true"/>
          <w:lang w:bidi="fa-IR"/>
        </w:rPr>
        <w:t>برای ظهورش معتکف شویم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بهار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88998601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88998607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w:t>
      </w:r>
      <w:bookmarkStart w:id="7" w:name="pg2981_18499"/>
    </w:p>
    <w:p>
      <w:pPr>
        <w:pStyle w:val="Heading2"/>
        <w:numPr>
          <w:ilvl w:val="1"/>
          <w:numId w:val="1"/>
        </w:numPr>
        <w:rPr/>
      </w:pPr>
      <w:bookmarkStart w:id="8" w:name="__RefHeading___Toc386240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دعای برای تعجیل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برای ظهورش معتکف شویم</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شرایط اعتکاف</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محرمات اعتکاف</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وقف سه روز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حلقه های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درباره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حلقه های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آیات مهدوی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اهدای تلاوت قران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حقالناس در اعتکاف</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کمگویی، مقدمه تفکر</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صفای روحانیون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خدمت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دوستیابی در اعتکاف</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تفکر در نعمتهای خدا</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تولدی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عمل‌ام داود</w:t>
      </w:r>
      <w:r>
        <w:rPr>
          <w:rFonts w:eastAsia="IRNazanin" w:cs="IRNazanin"/>
          <w:color w:val="111111"/>
          <w:sz w:val="28"/>
          <w:szCs w:val="28"/>
          <w:lang w:bidi="fa-IR"/>
        </w:rPr>
        <w:t>67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71</w:t>
      </w:r>
      <w:bookmarkStart w:id="10" w:name="pg2981_18500"/>
    </w:p>
    <w:p>
      <w:pPr>
        <w:pStyle w:val="Heading2"/>
        <w:numPr>
          <w:ilvl w:val="1"/>
          <w:numId w:val="1"/>
        </w:numPr>
        <w:rPr/>
      </w:pPr>
      <w:bookmarkStart w:id="11" w:name="__RefHeading___Toc386242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همیشه از جمعه‌ها برای استراحت، استفاده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مادرم از آشپزخانه، خواب را از چشم‌هایم دزدید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شو مادر چقدر می‌خوابی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نشسته‌ام چشم هایم را مالیدم و به ساعت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مانده به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این پنج دقیقه را هم بخوابم تا دقیق سر ساعت ده بیدار شوم که صدای مادرم اجازه همان پنج دقیقه را هم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توی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خیلی آرام به مادرم سلام کردم و ایشان از همان آشپزخانه جوابم را داد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تلویزیون را برداشتم و شروع کردم به عوض کردن کانال‌ها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شش،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پنج، فیلم سینمایی که فایده ندارد از اولش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چهار، بحث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سه،</w:t>
      </w:r>
    </w:p>
    <w:p>
      <w:pPr>
        <w:pStyle w:val="BookText"/>
        <w:rPr/>
      </w:pPr>
      <w:r>
        <w:rPr>
          <w:rFonts w:ascii="IRNazanin" w:hAnsi="IRNazanin" w:eastAsia="IRNazanin"/>
          <w:color w:val="111111"/>
          <w:sz w:val="28"/>
          <w:sz w:val="28"/>
          <w:szCs w:val="28"/>
          <w:rtl w:val="true"/>
          <w:lang w:bidi="fa-IR"/>
        </w:rPr>
        <w:t>پخش مستقیم مسابقه ماشین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بگو کی این برنامه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دو، ها ماشاء‌الله، شما فتیله ای‌ها هم که دائماً در حال رقص و قر دادن هستید، آخرش هم یک شعر مذهبی می‌خوانید و همه چیز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یک، برنامه به سوی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مجری با یک حاج‌آقا که قیافه اش خیلی آشنا است ولی اسمش یادم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بگذار ببینیم از چی بحث می‌کنند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یکی از راه‌های یاری حضرت بقیة الله عجل الله تعالی فرجه الشریف خدمت کردن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اشتباه است که ما بگوییم امام زمان عجل الله تعالی فرجه الشریف برای ما چه کار کرده است، بلکه باید با خودمان بگوییم ما برای ایشان چه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نفس کشیدنمان را مدیون امام عصر عجل الله تعالی فرجه الشریف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عدیله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بیمنه رزق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شما دیگران روزی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خدمت ما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سستی و کاستی که در ما ایجاد شده، بیشترش به خاطر فاصله گرفتن ما از امام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خدمتی کوچک به ایشان بکنیم، زندگی خودمان برکت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خدمت به امام زمان عجل الله تعالی فرجه الشریف چه</w:t>
      </w:r>
      <w:bookmarkStart w:id="13" w:name="pg2981_18502"/>
    </w:p>
    <w:p>
      <w:pPr>
        <w:pStyle w:val="BookText"/>
        <w:rPr/>
      </w:pPr>
      <w:bookmarkEnd w:id="13"/>
      <w:r>
        <w:rPr>
          <w:rFonts w:ascii="IRNazanin" w:hAnsi="IRNazanin" w:eastAsia="IRNazanin"/>
          <w:color w:val="111111"/>
          <w:sz w:val="28"/>
          <w:sz w:val="28"/>
          <w:szCs w:val="28"/>
          <w:rtl w:val="true"/>
          <w:lang w:bidi="fa-IR"/>
        </w:rPr>
        <w:t>ارزشی دارد که از امام صادق علیه السلام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امام موعود که جهان را پر از عدل و داد می‌کند شما هستید؟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 اگر او را درک می‌کردم تمام مدت عمرم را در خدمت به ایشان سپری می‌کردم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معلوم می‌شود که خدمت به امام عصر عجل الله تعالی فرجه الشریف کیمیایی است که وجودمان را به طلا تبدیل می‌کند و به وقت و زندگی ما برکت و نشاط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حرف حاج آقا را قطع کرد و با عوض شدن زاویه دوربین، سرش را برگرداند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بیانات شما، چون وقت برنامه رو به پایان است، لطف کنید در سه دقیقه بفرمایید بهترین راه خدمت ما به حضرت چه می‌تواند باشد؟</w:t>
      </w:r>
    </w:p>
    <w:p>
      <w:pPr>
        <w:pStyle w:val="Heading2"/>
        <w:numPr>
          <w:ilvl w:val="1"/>
          <w:numId w:val="1"/>
        </w:numPr>
        <w:rPr/>
      </w:pPr>
      <w:bookmarkStart w:id="14" w:name="__RefHeading___Toc386244_2749589250"/>
      <w:bookmarkStart w:id="15" w:name="_Toc5"/>
      <w:bookmarkEnd w:id="14"/>
      <w:r>
        <w:rPr>
          <w:rtl w:val="true"/>
        </w:rPr>
        <w:t>دعا برای تعجیل فرج امام زمان عجل الله تعالی فرجه الشریف</w:t>
      </w:r>
      <w:bookmarkEnd w:id="15"/>
    </w:p>
    <w:p>
      <w:pPr>
        <w:pStyle w:val="BookText"/>
        <w:rPr/>
      </w:pPr>
      <w:r>
        <w:rPr>
          <w:rFonts w:ascii="IRNazanin" w:hAnsi="IRNazanin" w:eastAsia="IRNazanin"/>
          <w:color w:val="111111"/>
          <w:sz w:val="28"/>
          <w:sz w:val="28"/>
          <w:szCs w:val="28"/>
          <w:rtl w:val="true"/>
          <w:lang w:bidi="fa-IR"/>
        </w:rPr>
        <w:t>حاج آقا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راه‌های خدمت به ایشان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وقت کم فقط به یک خدمت اشاره می‌کنم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شاید بزرگترین خدمت ما به حضرت، این باشد که</w:t>
      </w:r>
    </w:p>
    <w:p>
      <w:pPr>
        <w:pStyle w:val="BookText"/>
        <w:rPr/>
      </w:pPr>
      <w:r>
        <w:rPr>
          <w:rFonts w:ascii="IRNazanin" w:hAnsi="IRNazanin" w:eastAsia="IRNazanin"/>
          <w:color w:val="111111"/>
          <w:sz w:val="28"/>
          <w:sz w:val="28"/>
          <w:szCs w:val="28"/>
          <w:rtl w:val="true"/>
          <w:lang w:bidi="fa-IR"/>
        </w:rPr>
        <w:t>زمینه حکومت و فرمانروایی ایشان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آقا به دست خداست، اما زمینه ظهور را ما باید فراهم کنیم و یکی از راه‌های مهم فراهم کردن زمینه ظهور، دعای دسته جمعی ما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وقت نیست خیلی خلاصه عرض می‌کنم که اولاً دعای ما در فرج و ظهور امام،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هم این است که اگر دعای ما اثری نداشت، خود امام عصر عجل الله تعالی فرجه الشریف سفارش نمی فرمودند که خیلی برای فرج من دعا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اکثروا الدعا بتعجیل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دعای تک تک ما اثر دارد؛ لذا حضرت از همه درخواست دعا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بعضی‌ها خصوصی سفارش فرموده‌اند که برای ظهور دعا کنید مثل جریان آیت‌الله بهاء الدینی که در قنوت نمازش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پرسید قبلاً در قنوت، چیزهای دیگری می‌خواندید، اتفاقی افتاده که روشتان را تغییر داده اید؟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پیغام دادند در قنوت برای من دعا کنید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تعجیل فرج دوای دردهای</w:t>
      </w:r>
    </w:p>
    <w:p>
      <w:pPr>
        <w:pStyle w:val="BookText"/>
        <w:rPr/>
      </w:pPr>
      <w:r>
        <w:rPr>
          <w:rFonts w:ascii="IRNazanin" w:hAnsi="IRNazanin" w:eastAsia="IRNazanin"/>
          <w:color w:val="111111"/>
          <w:sz w:val="28"/>
          <w:sz w:val="28"/>
          <w:szCs w:val="28"/>
          <w:rtl w:val="true"/>
          <w:lang w:bidi="fa-IR"/>
        </w:rPr>
        <w:t xml:space="preserve">ما است و بعد اشاره فرمودند که در روایت آمده در آخر الزمان همه هلاک می‌شوند الا کسانی که برای فرج دعا می‌کنند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این که امام صادق علیه السلام جریانی را از قوم بنی اسرائیل نقل می‌کند که به خاطر گناهانی، خداوند مقدر کرد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بنی اسرائیل پیامبر نفرستد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جریان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علمای بنی اسرائیل متوجه این عذاب و بی برکتی ناشی از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راه چاره بودند که به فکر توسل و دعا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خانه و کاشانه را رها کردند و چهل روز به بیابان‌ها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ضجوا و بکوا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گریه و زاری از خداوند درخواست رحمت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خاطر این دعاها و اشک‌ها، پیامبری برایشان فرستاد و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غیبت آن پیامبر صرف نظر کرد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بعد از نقل این جریان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هم این گونه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دستانتان را با تضرّع به سمت آسمان بلند کردید و با اشک و آه برای فرج دعا نمودید، ظهور نزدیک می‌شود؛ اما اگر دعا نکردید و بی خیال نشستید، غیبت امام</w:t>
      </w:r>
    </w:p>
    <w:p>
      <w:pPr>
        <w:pStyle w:val="BookText"/>
        <w:rPr/>
      </w:pPr>
      <w:r>
        <w:rPr>
          <w:rFonts w:ascii="IRNazanin" w:hAnsi="IRNazanin" w:eastAsia="IRNazanin"/>
          <w:color w:val="111111"/>
          <w:sz w:val="28"/>
          <w:sz w:val="28"/>
          <w:szCs w:val="28"/>
          <w:rtl w:val="true"/>
          <w:lang w:bidi="fa-IR"/>
        </w:rPr>
        <w:t>زمانتان تا آخرین حد خود، طول می‌کشد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پس دعای ما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دسته جمعی و با حال توجه و استغاثه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صبح کردید و یکی از ما اهل بیت را در میان خود ندیدید، به خداوند متعال استغاثه کنید که اگر این کار را کردید، فرج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اصبحتم یوماً لا ترون منهم احداً فاستغیثوا بالله عزوجل و ما اسرع ما یاتیکم الفرج</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فرمودید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دعای خشک و خالی خیلی اثر ندارد، بلکه باید با ناله همراه باشد و کسی ناله می‌زند که درد داشته باشد و از دوری و هجران امام، دردمند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برنامه با تشکر از حاج آقا از ایشان خواست که سخن پایانی را بفرمایند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لبخندی زد و گفت</w:t>
      </w:r>
      <w:r>
        <w:rPr>
          <w:rFonts w:eastAsia="IRNazanin" w:cs="IRNazanin"/>
          <w:color w:val="111111"/>
          <w:sz w:val="28"/>
          <w:szCs w:val="28"/>
          <w:rtl w:val="true"/>
          <w:lang w:bidi="fa-IR"/>
        </w:rPr>
        <w:t>:</w:t>
      </w:r>
      <w:bookmarkStart w:id="16" w:name="pg2981_18506"/>
    </w:p>
    <w:p>
      <w:pPr>
        <w:pStyle w:val="Heading2"/>
        <w:numPr>
          <w:ilvl w:val="1"/>
          <w:numId w:val="1"/>
        </w:numPr>
        <w:rPr/>
      </w:pPr>
      <w:bookmarkStart w:id="17" w:name="__RefHeading___Toc386246_2749589250"/>
      <w:bookmarkStart w:id="18" w:name="_Toc6"/>
      <w:bookmarkEnd w:id="16"/>
      <w:bookmarkEnd w:id="17"/>
      <w:r>
        <w:rPr>
          <w:rtl w:val="true"/>
        </w:rPr>
        <w:t>برای ظهورش معتکف شویم</w:t>
      </w:r>
      <w:bookmarkEnd w:id="18"/>
    </w:p>
    <w:p>
      <w:pPr>
        <w:pStyle w:val="BookText"/>
        <w:rPr/>
      </w:pPr>
      <w:r>
        <w:rPr>
          <w:rFonts w:ascii="IRNazanin" w:hAnsi="IRNazanin" w:eastAsia="IRNazanin"/>
          <w:color w:val="111111"/>
          <w:sz w:val="28"/>
          <w:sz w:val="28"/>
          <w:szCs w:val="28"/>
          <w:rtl w:val="true"/>
          <w:lang w:bidi="fa-IR"/>
        </w:rPr>
        <w:t>حرف آخر من این است که ایام اعتکاف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شایسته است ما هم این سه روز اعتکاف را در مساجد جمع شویم و خود را مهمان خدا کنیم و خواسته و حاجت ما فقط تعجیل در فرج آقا امام زمان عجل الله تعالی فرجه الشریف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یاد امام را بیشتر در خودمان زنده کنیم و همگی به صورت جمعیتی، یک دل، با حال دعا و توسل برای آمدن ولی عصر دعا کنیم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خودمان و خواسته هایمان 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خودمان را دیدیم؛ این همه به فکر خواهش‌های نفسانی بودیم؛ به کجا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سه روز خودیت را به کنار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امام جان‌ها را صدا بزنیم و با ضجّه و گریه از خدا بخواهیم باقی مانده غیبت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ما یک دل و یک صدا شوند، در این سه روز حتماً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تأثیری در جلو افتادن ظهور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گذشت ولی اجازه دهید من این نکته را هم اضافه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به پشت صحنه نگاهی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 آقا، دوستان ما لطف کردند و پنج دقیقه به وقت برنامه اضافه کردند، شما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می‌کردم این سه روز روزه بگیریم و در خانه خدا بست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مافیها غافل شویم و فقط خواسته مان، امام زمان عجل الله تعالی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به عمل ام داود اشاره کنم تا بهتر به وظیفه امان در این سه روز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شخصی را به اسم داود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داود به محضر امام صادق علیه السلام رسید و از امام درخواست کمک برای نجات فرزند زندانیش را کرد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همین ایام اعتکاف را روزه بگیر و ظهر روز پانزدهم بعد از نماز بنشین و آیات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ی ام داود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اسم اعظم خدا در آن است و با آن هر چه را بخوانی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تا فرزندت از زندان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داود این کار را کرد و پسرش همان موقع از زندان آزاد شد و چند روز در راه بود تا به 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زندانی</w:t>
      </w:r>
    </w:p>
    <w:p>
      <w:pPr>
        <w:pStyle w:val="BookText"/>
        <w:rPr/>
      </w:pP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 من و شما در زندان غیبت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راحتی ندارد و ما چه قدر از مطلب غافلیم و توجهی نداریم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حصار غیبت، امام عصر عجل الله تعالی فرجه الشریف را احاطه کرده است و ما وظیفه داریم کاری کنیم تا این حصار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بیاییم این سه روز را روزه بگیریم و در خانه خدا فقط برای ظهور ایشان معتکف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زندانی زندان غیبت</w:t>
      </w:r>
    </w:p>
    <w:p>
      <w:pPr>
        <w:pStyle w:val="BookText"/>
        <w:rPr/>
      </w:pPr>
      <w:r>
        <w:rPr>
          <w:rFonts w:ascii="IRNazanin" w:hAnsi="IRNazanin" w:eastAsia="IRNazanin"/>
          <w:color w:val="111111"/>
          <w:sz w:val="28"/>
          <w:sz w:val="28"/>
          <w:szCs w:val="28"/>
          <w:rtl w:val="true"/>
          <w:lang w:bidi="fa-IR"/>
        </w:rPr>
        <w:t>دعا کن طی شود ایام غیبت</w:t>
      </w:r>
    </w:p>
    <w:p>
      <w:pPr>
        <w:pStyle w:val="BookText"/>
        <w:rPr/>
      </w:pPr>
      <w:r>
        <w:rPr>
          <w:rFonts w:ascii="IRNazanin" w:hAnsi="IRNazanin" w:eastAsia="IRNazanin"/>
          <w:color w:val="111111"/>
          <w:sz w:val="28"/>
          <w:sz w:val="28"/>
          <w:szCs w:val="28"/>
          <w:rtl w:val="true"/>
          <w:lang w:bidi="fa-IR"/>
        </w:rPr>
        <w:t>به آنانی که مشتاق ظهورند</w:t>
      </w:r>
    </w:p>
    <w:p>
      <w:pPr>
        <w:pStyle w:val="BookText"/>
        <w:rPr/>
      </w:pPr>
      <w:r>
        <w:rPr>
          <w:rFonts w:ascii="IRNazanin" w:hAnsi="IRNazanin" w:eastAsia="IRNazanin"/>
          <w:color w:val="111111"/>
          <w:sz w:val="28"/>
          <w:sz w:val="28"/>
          <w:szCs w:val="28"/>
          <w:rtl w:val="true"/>
          <w:lang w:bidi="fa-IR"/>
        </w:rPr>
        <w:t>به سالی بگذرد هر آن غیبت</w:t>
      </w:r>
    </w:p>
    <w:p>
      <w:pPr>
        <w:pStyle w:val="BookText"/>
        <w:rPr/>
      </w:pPr>
      <w:r>
        <w:rPr>
          <w:rFonts w:ascii="IRNazanin" w:hAnsi="IRNazanin" w:eastAsia="IRNazanin"/>
          <w:color w:val="111111"/>
          <w:sz w:val="28"/>
          <w:sz w:val="28"/>
          <w:szCs w:val="28"/>
          <w:rtl w:val="true"/>
          <w:lang w:bidi="fa-IR"/>
        </w:rPr>
        <w:t>نشان دهیم که خواسته‌های حضرت را بر خواسته خودمان مقدم داشته ایم و ایشان برای ما از همه کس، حتی خودمان،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شما ببینید آن اعتکاف که رنگ و بوی مهدوی دارد، چه اعتکافی می‌شود و چه برکاتی شامل حال معتکفین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خود حضرت مهدی روحی فداه، دعاگوی همچنین جمعی خواهند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مجری برنامه از حاج آقا تشکر کرد و همه ما را به خدا</w:t>
      </w:r>
    </w:p>
    <w:p>
      <w:pPr>
        <w:pStyle w:val="BookText"/>
        <w:rPr/>
      </w:pP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 و واج مانده بودم، تا حالا به این مسأله فکر نکرده بودم که آیا می‌شود به امام زمان عجل الله تعالی فرجه الشریف خدمت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عزمم را برای رفتن به اعتکاف جزم کرده و به سراغ مادرم در آشپزخانه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این که جمعه بود به اضافه کاری رفته بود و می‌دانستم اگر مادرم راضی باشد، او حرفی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آشپزخانه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مشغول درست کردن ناهار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می‌خواهم به اعتکاف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 که به من نگاهی بکند، سیب زمینی‌ها را ریخت توی ماهی تابه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عقب عزیزم روغن به صورتت نپاشد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دیگر چه صیغه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نظرش را جلب کنم، خیلی آرام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مامان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مسجد می‌رویم، مهمان خدا می‌شویم و به عبادت خدا می‌پردازیم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که از تغییر بیانم متوجه منظورم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می‌دهی بعد از آن سه روز، همیشه این طوری با من</w:t>
      </w:r>
    </w:p>
    <w:p>
      <w:pPr>
        <w:pStyle w:val="BookText"/>
        <w:rPr/>
      </w:pPr>
      <w:r>
        <w:rPr>
          <w:rFonts w:ascii="IRNazanin" w:hAnsi="IRNazanin" w:eastAsia="IRNazanin"/>
          <w:color w:val="111111"/>
          <w:sz w:val="28"/>
          <w:sz w:val="28"/>
          <w:szCs w:val="28"/>
          <w:rtl w:val="true"/>
          <w:lang w:bidi="fa-IR"/>
        </w:rPr>
        <w:t>حرف بزنی اجازه می‌دهم و الا راضی نیستم به اعتکاف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گفتم چشم مامان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اعتکاف برای همین کارها است که سعی کنیم اخلاق و رفتار بدمان را اصلاح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از پدرت هم اجازه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با من، شما فکرش را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که از اعتکاف خوشش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مسجد باید چه کار کنید؟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سه روز باید روزه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سحری و افطار هم بپزم برات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خواستم باز صدایم را بلند کنم که بابا باز هم به همه چی گیر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قولم افتادم و با کنترل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مامان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غصه این چیزها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مسجد همه چی می‌دهند؛ بابا ناسلامتی مهمان خدا هستیم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ظهر برای نماز جماعت به مسجد رفتم و بعد از نماز، با حضور در دفتر مسجد برای اعتکاف ثبت نام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ثبت نام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ساعت شش بعد از ظهر جلسه توجیهی در مسجد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تشریف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قصد اعتکاف داشتم آن هم به چه نیتی؛ نیت دعا برای ظهور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یک حاجت بزرگی را سال‌ها از خدا خواسته‌ام و در اعتکاف، بهترین وقت گرفتن آن حاجت است؛ اما بی خیال، ما که یک امام زمان بیشتر نداریم تا حالا هم کاری برایش نکردیم حداقل این سه روز از عمرمان را وقف آن وجود نازنین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حال پاک کردن کشمش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مادرم نگاهی به من انداخت و به جای جواب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قول دادی اخلاقت را خوب کنی، پس باید قشنگ و با حوصله سلام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بهانه‌ای به دستش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شود دست از پا 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را بلندتر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مامان خوبم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سلام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کشمش‌ها را پاک می‌کنم؛ رفتی اعتکاف بعد از افطار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صدایم را بلند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نمی خواهد که یک دفعه یاد قولم افتادم و خیلی آرام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چند روز روزه می‌گیریم، حتماً حالا گردو و فندق هم می‌خواهی برایم بگذاری و کلی چیز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اتاقم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مقدمات اعتکاف بودم که به یاد حمید، هم کلاس قدیمی و رفیق خوبم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تلفن را برداشتم و موضوع را با او هم در جریان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مِنْ مِنی کرد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شاید بیایم معلوم نیست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سپری شد و شنبه ساعت شش به مسجد برای جلسه توجیهی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خانم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آقا در این جلسه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کردم معنویت این همه طرفدار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کاش انگیزه این جمعیت را از شرکت در اعتکاف می‌دانستم؛ نکند بخواهند در این سه روز هم دور محور خودیت بگردند و برای خود حاجت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چطور می‌شود به این‌ها گفت که بیایند این سه روز را وقف امام زمان باشیم و فقط حاجت ایشان را مد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میکروفون بلند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رییس هیئت امنای مسجد، آقای جوادی که خیلی با جوان‌ها گرم می‌گرفت و بعد از آمدنش در جمع هیئت امنا، مسجد رونق بیشتری گرفته بود،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ضمن خوش آمد گویی به شما معتکفین گرامی؛ خیلی قصد سخنرانی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نکته بگویم و آن این که به نظر من در هیئت امنای مسجد که مسئول اداره مسجد هستند، باید دو پیرمرد، یک میان سال و یک جوان و یک خانم، حضور داشته باشند تا مشکلات هر قشر برای هیئت امنا ملموس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همین بحث اعتکاف هم ما می‌خواهیم از نظرات همه اقشار سنی استفاده و این اعتکاف را به صورت جمعی اداره کنیم تا به هیچ قشری ظلم نشود و این برنامه عبادی به خوبی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بعد از صحبت‌های حاج آقا از کسانی که مایلند در امور اعتکاف ما را یاری دهند، ثبت نام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صدای صلوات جمعیت، حاج آقا موسوی پشت تریبون رفتند و بعد از بسم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سکونی است برای حرکت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خانه خدا اقامت کردن برای این</w:t>
      </w:r>
    </w:p>
    <w:p>
      <w:pPr>
        <w:pStyle w:val="BookText"/>
        <w:rPr/>
      </w:pPr>
      <w:r>
        <w:rPr>
          <w:rFonts w:ascii="IRNazanin" w:hAnsi="IRNazanin" w:eastAsia="IRNazanin"/>
          <w:color w:val="111111"/>
          <w:sz w:val="28"/>
          <w:sz w:val="28"/>
          <w:szCs w:val="28"/>
          <w:rtl w:val="true"/>
          <w:lang w:bidi="fa-IR"/>
        </w:rPr>
        <w:t>که با نشاط بیشتر راه خدا را طی کنیم، سه روز تمرین کنیم که بدون وابستگی به دنیا هم می‌توانیم زندگی کنیم و لذت مناجات و انس با خدا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عبادت، توجه و یاد قلبی مؤمن نسبت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مشغولیت هایش انسان را از یاد خدا غافل می‌کند و لذت واقعی بندگی را به فراموشی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مسأله، این سه روز را باید پشت به دنیا کنیم تا لذت مناجات با خدای عالمیان و یاد حقیقی او را درک کنیم و بدانیم که می‌شود با تمام وجود، یاد خدا و اولیاء او را در دل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غیر این سه روز این برنامه را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عملی که شما می‌خواهید انجام دهید، آن قدر اهمیت دارد که پیامبران الهی مخصوصاً پیامبر اسلام، هرگز آن را ترک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ده روز آخر ماه مبارک رمضان را در مسجد معتکف می‌شدند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شخص معتکف آن قدر ارزش پیدا می‌کند که خداوند به دو پیامبر بزرگ خود، حضرت ابراهیم و اسماعیل علیهما السلام، دستور می‌دهد که خانه مرا برای معتکفین آماده و</w:t>
      </w:r>
      <w:bookmarkStart w:id="19" w:name="pg2981_18515"/>
    </w:p>
    <w:p>
      <w:pPr>
        <w:pStyle w:val="BookText"/>
        <w:rPr/>
      </w:pPr>
      <w:bookmarkEnd w:id="19"/>
      <w:r>
        <w:rPr>
          <w:rFonts w:ascii="IRNazanin" w:hAnsi="IRNazanin" w:eastAsia="IRNazanin"/>
          <w:color w:val="111111"/>
          <w:sz w:val="28"/>
          <w:sz w:val="28"/>
          <w:szCs w:val="28"/>
          <w:rtl w:val="true"/>
          <w:lang w:bidi="fa-IR"/>
        </w:rPr>
        <w:t xml:space="preserve">تطهیر کنید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قدر خودتان را بدانید و از همین حالا آماده شوید تا مهمان خوبی برای خدای عالمیان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مختصر شرایط و محرمات اعتکاف را خدمتتان عرض می‌کنم اگر سؤالی داشتید در خدمتان هستم</w:t>
      </w:r>
      <w:r>
        <w:rPr>
          <w:rFonts w:eastAsia="IRNazanin" w:cs="IRNazanin"/>
          <w:color w:val="111111"/>
          <w:sz w:val="28"/>
          <w:szCs w:val="28"/>
          <w:rtl w:val="true"/>
          <w:lang w:bidi="fa-IR"/>
        </w:rPr>
        <w:t>.</w:t>
      </w:r>
    </w:p>
    <w:p>
      <w:pPr>
        <w:pStyle w:val="Heading2"/>
        <w:numPr>
          <w:ilvl w:val="1"/>
          <w:numId w:val="1"/>
        </w:numPr>
        <w:rPr/>
      </w:pPr>
      <w:bookmarkStart w:id="20" w:name="__RefHeading___Toc386248_2749589250"/>
      <w:bookmarkStart w:id="21" w:name="_Toc7"/>
      <w:bookmarkEnd w:id="20"/>
      <w:r>
        <w:rPr>
          <w:rtl w:val="true"/>
        </w:rPr>
        <w:t>شرایط اعتکاف</w:t>
      </w:r>
      <w:bookmarkEnd w:id="21"/>
    </w:p>
    <w:p>
      <w:pPr>
        <w:pStyle w:val="Heading3"/>
        <w:numPr>
          <w:ilvl w:val="2"/>
          <w:numId w:val="1"/>
        </w:numPr>
        <w:rPr/>
      </w:pPr>
      <w:bookmarkStart w:id="22" w:name="__RefHeading___Toc386250_2749589250"/>
      <w:bookmarkStart w:id="23" w:name="_Toc8"/>
      <w:bookmarkEnd w:id="22"/>
      <w:r>
        <w:rPr/>
        <w:t>1</w:t>
      </w:r>
      <w:r>
        <w:rPr>
          <w:rtl w:val="true"/>
        </w:rPr>
        <w:t>ـ قصد قربت</w:t>
      </w:r>
      <w:bookmarkEnd w:id="23"/>
    </w:p>
    <w:p>
      <w:pPr>
        <w:pStyle w:val="BookText"/>
        <w:rPr/>
      </w:pPr>
      <w:r>
        <w:rPr>
          <w:rFonts w:ascii="IRNazanin" w:hAnsi="IRNazanin" w:eastAsia="IRNazanin"/>
          <w:color w:val="111111"/>
          <w:sz w:val="28"/>
          <w:sz w:val="28"/>
          <w:szCs w:val="28"/>
          <w:rtl w:val="true"/>
          <w:lang w:bidi="fa-IR"/>
        </w:rPr>
        <w:t>اعتکاف فقط باید برای خدا باشد، مثل نماز که برای خدا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هم باید برای رضای خدا و تقرب به او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بلند کردم و گفتم حاج آقا ببخشید یعنی نمی شود به نیت تعجیل در فرج امام زمان عجل الله تعالی فرجه الشریف معتکف شویم؟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موسوی یک 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که نیت باید برای خدا باشد، این است که مثلاً به خاطر در و همسایه و این که مثلاً فامیل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جوان خوبی، به اعتکاف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برای</w:t>
      </w:r>
      <w:bookmarkStart w:id="24" w:name="pg2981_18516"/>
    </w:p>
    <w:p>
      <w:pPr>
        <w:pStyle w:val="BookText"/>
        <w:rPr/>
      </w:pPr>
      <w:bookmarkEnd w:id="24"/>
      <w:r>
        <w:rPr>
          <w:rFonts w:ascii="IRNazanin" w:hAnsi="IRNazanin" w:eastAsia="IRNazanin"/>
          <w:color w:val="111111"/>
          <w:sz w:val="28"/>
          <w:sz w:val="28"/>
          <w:szCs w:val="28"/>
          <w:rtl w:val="true"/>
          <w:lang w:bidi="fa-IR"/>
        </w:rPr>
        <w:t>خدا می‌آییم؛ اما می‌توانیم هر حاجتی را در نظر داشته باشیم و بهترین حاجت همین است که شما اشاره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اگر برای غیر امام زمان عجل الله تعالی فرجه الشریف معتکف شود،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زرنگ است و زرنگی در این است که انسان با امام زمانش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خودش را به کناری بریزد و فقط حاجت امام عصر عجل الله تعالی فرجه الشریف که فرج و ظهور ایشان است، در نظر بگیرد که البته همین اثرات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اثرش این است که امام زمان عجل الله تعالی فرجه الشریف آن جمعی را که برای ایشان دعا می‌کنند،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نیت اعتکاف باید قرب به خدا باشد و حاجت داشتن، منافاتی با نیت تقرب الی الله ندارد</w:t>
      </w:r>
      <w:r>
        <w:rPr>
          <w:rFonts w:eastAsia="IRNazanin" w:cs="IRNazanin"/>
          <w:color w:val="111111"/>
          <w:sz w:val="28"/>
          <w:szCs w:val="28"/>
          <w:rtl w:val="true"/>
          <w:lang w:bidi="fa-IR"/>
        </w:rPr>
        <w:t>.</w:t>
      </w:r>
    </w:p>
    <w:p>
      <w:pPr>
        <w:pStyle w:val="Heading3"/>
        <w:numPr>
          <w:ilvl w:val="2"/>
          <w:numId w:val="1"/>
        </w:numPr>
        <w:rPr/>
      </w:pPr>
      <w:bookmarkStart w:id="25" w:name="__RefHeading___Toc386252_2749589250"/>
      <w:bookmarkStart w:id="26" w:name="_Toc9"/>
      <w:bookmarkEnd w:id="25"/>
      <w:r>
        <w:rPr/>
        <w:t>2</w:t>
      </w:r>
      <w:r>
        <w:rPr>
          <w:rtl w:val="true"/>
        </w:rPr>
        <w:t>ـ روزه</w:t>
      </w:r>
      <w:bookmarkEnd w:id="26"/>
    </w:p>
    <w:p>
      <w:pPr>
        <w:pStyle w:val="BookText"/>
        <w:rPr/>
      </w:pPr>
      <w:r>
        <w:rPr>
          <w:rFonts w:ascii="IRNazanin" w:hAnsi="IRNazanin" w:eastAsia="IRNazanin"/>
          <w:color w:val="111111"/>
          <w:sz w:val="28"/>
          <w:sz w:val="28"/>
          <w:szCs w:val="28"/>
          <w:rtl w:val="true"/>
          <w:lang w:bidi="fa-IR"/>
        </w:rPr>
        <w:t>اعتکاف بدون روزه صحیح نیست و هر کس نتواند به هر دلیلی روزه بگیرد، اعتکافش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از آن طرف 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مسافر هم نمی تواند معتکف شود؟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اگر قصد ده روز نکرده باشد، نمی تواند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مسافر قبل از سفر نذر کند که من</w:t>
      </w:r>
      <w:bookmarkStart w:id="27" w:name="pg2981_18517"/>
    </w:p>
    <w:p>
      <w:pPr>
        <w:pStyle w:val="BookText"/>
        <w:rPr/>
      </w:pPr>
      <w:bookmarkEnd w:id="27"/>
      <w:r>
        <w:rPr>
          <w:rFonts w:ascii="IRNazanin" w:hAnsi="IRNazanin" w:eastAsia="IRNazanin"/>
          <w:color w:val="111111"/>
          <w:sz w:val="28"/>
          <w:sz w:val="28"/>
          <w:szCs w:val="28"/>
          <w:rtl w:val="true"/>
          <w:lang w:bidi="fa-IR"/>
        </w:rPr>
        <w:t>روزهای سیزدهم تا پانزدهم را روزه می‌گیرم، آن وقت چون نذر کرده واجب است و در سفر هم روزه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می‌تواند در اعتکاف شرکت کند، البته باید قبل از سفر، نذر کرده باشد</w:t>
      </w:r>
      <w:r>
        <w:rPr>
          <w:rFonts w:eastAsia="IRNazanin" w:cs="IRNazanin"/>
          <w:color w:val="111111"/>
          <w:sz w:val="28"/>
          <w:szCs w:val="28"/>
          <w:rtl w:val="true"/>
          <w:lang w:bidi="fa-IR"/>
        </w:rPr>
        <w:t>.</w:t>
      </w:r>
    </w:p>
    <w:p>
      <w:pPr>
        <w:pStyle w:val="Heading3"/>
        <w:numPr>
          <w:ilvl w:val="2"/>
          <w:numId w:val="1"/>
        </w:numPr>
        <w:rPr/>
      </w:pPr>
      <w:bookmarkStart w:id="28" w:name="__RefHeading___Toc386254_2749589250"/>
      <w:bookmarkStart w:id="29" w:name="_Toc10"/>
      <w:bookmarkEnd w:id="28"/>
      <w:r>
        <w:rPr/>
        <w:t>3</w:t>
      </w:r>
      <w:r>
        <w:rPr>
          <w:rtl w:val="true"/>
        </w:rPr>
        <w:t>ـ سه روز بودن</w:t>
      </w:r>
      <w:bookmarkEnd w:id="29"/>
    </w:p>
    <w:p>
      <w:pPr>
        <w:pStyle w:val="BookText"/>
        <w:rPr/>
      </w:pPr>
      <w:r>
        <w:rPr>
          <w:rFonts w:ascii="IRNazanin" w:hAnsi="IRNazanin" w:eastAsia="IRNazanin"/>
          <w:color w:val="111111"/>
          <w:sz w:val="28"/>
          <w:sz w:val="28"/>
          <w:szCs w:val="28"/>
          <w:rtl w:val="true"/>
          <w:lang w:bidi="fa-IR"/>
        </w:rPr>
        <w:t>اعتکاف کمتر از سه روز،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سه روز هم دو روز اولش مستحب است؛ به این معنا که می‌توانی اعتکاف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روز را ماندی، دیگر روز سوم واجب می‌شود و حق ترک واجب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سوم، اعتکاف شما خراب شد، باید در سال بعد قضائش را به جا آورید</w:t>
      </w:r>
      <w:r>
        <w:rPr>
          <w:rFonts w:eastAsia="IRNazanin" w:cs="IRNazanin"/>
          <w:color w:val="111111"/>
          <w:sz w:val="28"/>
          <w:szCs w:val="28"/>
          <w:rtl w:val="true"/>
          <w:lang w:bidi="fa-IR"/>
        </w:rPr>
        <w:t>.</w:t>
      </w:r>
    </w:p>
    <w:p>
      <w:pPr>
        <w:pStyle w:val="Heading3"/>
        <w:numPr>
          <w:ilvl w:val="2"/>
          <w:numId w:val="1"/>
        </w:numPr>
        <w:rPr/>
      </w:pPr>
      <w:bookmarkStart w:id="30" w:name="__RefHeading___Toc386256_2749589250"/>
      <w:bookmarkStart w:id="31" w:name="_Toc11"/>
      <w:bookmarkEnd w:id="30"/>
      <w:r>
        <w:rPr/>
        <w:t>4</w:t>
      </w:r>
      <w:r>
        <w:rPr>
          <w:rtl w:val="true"/>
        </w:rPr>
        <w:t>ـ مکان اعتکاف</w:t>
      </w:r>
      <w:bookmarkEnd w:id="31"/>
    </w:p>
    <w:p>
      <w:pPr>
        <w:pStyle w:val="BookText"/>
        <w:rPr/>
      </w:pPr>
      <w:r>
        <w:rPr>
          <w:rFonts w:ascii="IRNazanin" w:hAnsi="IRNazanin" w:eastAsia="IRNazanin"/>
          <w:color w:val="111111"/>
          <w:sz w:val="28"/>
          <w:sz w:val="28"/>
          <w:szCs w:val="28"/>
          <w:rtl w:val="true"/>
          <w:lang w:bidi="fa-IR"/>
        </w:rPr>
        <w:t>مسجد جامع باید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این نیست که اسم مسجد، جامع باشد، بلکه مراد مسجدی است که از هر قشری در آن حضور دارند و نماز جماعت در آن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همین مسجد ما، اسمش جامع نیست، اما چون محل رفت و آمد مردم است و سه وعده نماز</w:t>
      </w:r>
      <w:bookmarkStart w:id="32" w:name="pg2981_18518"/>
    </w:p>
    <w:p>
      <w:pPr>
        <w:pStyle w:val="BookText"/>
        <w:rPr/>
      </w:pPr>
      <w:bookmarkEnd w:id="32"/>
      <w:r>
        <w:rPr>
          <w:rFonts w:ascii="IRNazanin" w:hAnsi="IRNazanin" w:eastAsia="IRNazanin"/>
          <w:color w:val="111111"/>
          <w:sz w:val="28"/>
          <w:sz w:val="28"/>
          <w:szCs w:val="28"/>
          <w:rtl w:val="true"/>
          <w:lang w:bidi="fa-IR"/>
        </w:rPr>
        <w:t>جماعت در آن برگزار می‌شود، اعتکاف در آن درست است</w:t>
      </w:r>
      <w:r>
        <w:rPr>
          <w:rFonts w:eastAsia="IRNazanin" w:cs="IRNazanin"/>
          <w:color w:val="111111"/>
          <w:sz w:val="28"/>
          <w:szCs w:val="28"/>
          <w:rtl w:val="true"/>
          <w:lang w:bidi="fa-IR"/>
        </w:rPr>
        <w:t>.</w:t>
      </w:r>
    </w:p>
    <w:p>
      <w:pPr>
        <w:pStyle w:val="Heading3"/>
        <w:numPr>
          <w:ilvl w:val="2"/>
          <w:numId w:val="1"/>
        </w:numPr>
        <w:rPr/>
      </w:pPr>
      <w:bookmarkStart w:id="33" w:name="__RefHeading___Toc386258_2749589250"/>
      <w:bookmarkStart w:id="34" w:name="_Toc12"/>
      <w:bookmarkEnd w:id="33"/>
      <w:r>
        <w:rPr/>
        <w:t>5</w:t>
      </w:r>
      <w:r>
        <w:rPr>
          <w:rtl w:val="true"/>
        </w:rPr>
        <w:t>ـ پیوستگی حضور در مسجد</w:t>
      </w:r>
      <w:bookmarkEnd w:id="34"/>
    </w:p>
    <w:p>
      <w:pPr>
        <w:pStyle w:val="BookText"/>
        <w:rPr/>
      </w:pPr>
      <w:r>
        <w:rPr>
          <w:rFonts w:ascii="IRNazanin" w:hAnsi="IRNazanin" w:eastAsia="IRNazanin"/>
          <w:color w:val="111111"/>
          <w:sz w:val="28"/>
          <w:sz w:val="28"/>
          <w:szCs w:val="28"/>
          <w:rtl w:val="true"/>
          <w:lang w:bidi="fa-IR"/>
        </w:rPr>
        <w:t>باید این سه روز را در مسجد قبل از اذان صبح روز سیزدهم تا اذان مغرب روز پانزدهم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بعد از اذان صبح درمسجد آمد، اعتکاف روز اولش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اگر موارد اضطراری پیش آمد، مثلاً کسی بخواهد غسل جنابت انجام دهد یا برای ضرورت بیرون برود، اگر مدتش زیاد نباشد، اشکالی به اعتکاف وارد نمی کند</w:t>
      </w:r>
      <w:r>
        <w:rPr>
          <w:rFonts w:eastAsia="IRNazanin" w:cs="IRNazanin"/>
          <w:color w:val="111111"/>
          <w:sz w:val="28"/>
          <w:szCs w:val="28"/>
          <w:rtl w:val="true"/>
          <w:lang w:bidi="fa-IR"/>
        </w:rPr>
        <w:t>.</w:t>
      </w:r>
    </w:p>
    <w:p>
      <w:pPr>
        <w:pStyle w:val="Heading3"/>
        <w:numPr>
          <w:ilvl w:val="2"/>
          <w:numId w:val="1"/>
        </w:numPr>
        <w:rPr/>
      </w:pPr>
      <w:bookmarkStart w:id="35" w:name="__RefHeading___Toc386260_2749589250"/>
      <w:bookmarkStart w:id="36" w:name="_Toc13"/>
      <w:bookmarkEnd w:id="35"/>
      <w:r>
        <w:rPr/>
        <w:t>6</w:t>
      </w:r>
      <w:r>
        <w:rPr>
          <w:rtl w:val="true"/>
        </w:rPr>
        <w:t>ـ اجازه</w:t>
      </w:r>
      <w:bookmarkEnd w:id="36"/>
    </w:p>
    <w:p>
      <w:pPr>
        <w:pStyle w:val="BookText"/>
        <w:rPr/>
      </w:pPr>
      <w:r>
        <w:rPr>
          <w:rFonts w:ascii="IRNazanin" w:hAnsi="IRNazanin" w:eastAsia="IRNazanin"/>
          <w:color w:val="111111"/>
          <w:sz w:val="28"/>
          <w:sz w:val="28"/>
          <w:szCs w:val="28"/>
          <w:rtl w:val="true"/>
          <w:lang w:bidi="fa-IR"/>
        </w:rPr>
        <w:t>در اعتکاف، زن از شوهر و بچه‌ها از پدرو مادر باید اجازه داشته باشند به این معنا که اگر آن‌ها راضی نباشند، اعتکاف درست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خلاصه کارهایی را که در اعتکاف انجام دادنشان حرام است، عرض می‌کنم و ان شاء الله ختم جلسه</w:t>
      </w:r>
      <w:r>
        <w:rPr>
          <w:rFonts w:eastAsia="IRNazanin" w:cs="IRNazanin"/>
          <w:color w:val="111111"/>
          <w:sz w:val="28"/>
          <w:szCs w:val="28"/>
          <w:rtl w:val="true"/>
          <w:lang w:bidi="fa-IR"/>
        </w:rPr>
        <w:t>.</w:t>
      </w:r>
      <w:bookmarkStart w:id="37" w:name="pg2981_18519"/>
    </w:p>
    <w:p>
      <w:pPr>
        <w:pStyle w:val="Heading2"/>
        <w:numPr>
          <w:ilvl w:val="1"/>
          <w:numId w:val="1"/>
        </w:numPr>
        <w:rPr/>
      </w:pPr>
      <w:bookmarkStart w:id="38" w:name="__RefHeading___Toc386262_2749589250"/>
      <w:bookmarkStart w:id="39" w:name="_Toc14"/>
      <w:bookmarkEnd w:id="37"/>
      <w:bookmarkEnd w:id="38"/>
      <w:r>
        <w:rPr>
          <w:rtl w:val="true"/>
        </w:rPr>
        <w:t>محرمات اعتکاف</w:t>
      </w:r>
      <w:bookmarkEnd w:id="3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استشمام بوی عطر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خرید و فروش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جدل کردن برای اثبات حرف خود؛ با دیگران بگو مگو کنی و بخواهی حرف خودت را به کرسی بنشانی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هر کاری که روزه را باطل می‌کند، بر معتکف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وعده ما قبل از اذان صبح روز سیزدهم رجب که همین الان، پیشاپیش میلاد مولی الموحدین آقا امیرالمؤمنین علیه السلام، را به محضر شما بزرگوارن تبریک و تهنیت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از اعتکاف، به نیتم فکر می‌کردم و از خدا می‌خواستم که توفیق دعا کردن برای فرج امام زمان عجل الله تعالی فرجه الشریف را روزیم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لیلا که در کلاس پنجم ابتدایی درس می‌خواند در حال نوشتن تکالیفش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با خوشحالی سلام کرد و من باز هم مثل گذشته، خیلی آرام و خشک جواب سلامش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 فاصله یاد حرف مادرم</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اخلاقت را درست کنی اجازه می‌دهم به اعتکاف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و سریع، طوری که مادرم هم بشنود با لیلا حال و احوال کردم، نشستم کنارش و به دست خط خرچنگ قورباغه اش خیره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خدا، گیج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نمی شد این قدر تحویلش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خودم هم داشتم لذت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من به این آبجی کوچولو بدی کردم و با این تحویل نگرفتن، اعصاب خودم و دیگران را به هم می‌ریختم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 یک نگاهی به صورتم انداخت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داداش بهروز چی شده، خوشحالی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شده فردا به اعتکاف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نوشتن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 کاشکی من هم 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 می‌دانی اعتکاف را چطوری می‌نویسند؟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 را بالا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تازه معلممان امروز کلی از اعتکاف تعریف کرد؛ خودش هم پارسال معتکف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 شاء الله بزرگ شدی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را</w:t>
      </w:r>
    </w:p>
    <w:p>
      <w:pPr>
        <w:pStyle w:val="BookText"/>
        <w:rPr/>
      </w:pPr>
      <w:r>
        <w:rPr>
          <w:rFonts w:ascii="IRNazanin" w:hAnsi="IRNazanin" w:eastAsia="IRNazanin"/>
          <w:color w:val="111111"/>
          <w:sz w:val="28"/>
          <w:sz w:val="28"/>
          <w:szCs w:val="28"/>
          <w:rtl w:val="true"/>
          <w:lang w:bidi="fa-IR"/>
        </w:rPr>
        <w:t>اصلاً راه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سریع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دانی بدان، هر کس به سن تکلیف رسیده باشد، اجازه دارد در اعتکاف شرکت کند و من هم دو سال است که تکلیف شده‌ام اما 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زنگ تلفن مرا از لیلا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پشت گوشی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از رضایت پدرش و اجازه اش برای آمدن به اعتکاف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حمید زحمت کشید و ما را قبل از اذان صبح به مسجد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داخل مسجد شدم، دیدم خیلی‌ها از همان سر شب آمده‌اند و مهمانی را شروع کرده‌اند و الان هم مشغول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حمید گفتم نگاه کن ستون‌های مسجد چه قدر زیاد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که تا حالا این موقع شب ازخواب بیدار نشده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من می‌گذارند الان بخوابیم یا باید ما هم یک ستون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مسجد شدیم و گوشه ای را برای نشستن انتخاب کردیم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بودیم و به جمعیت که هر لحظه در حال زیاد شدن بودند نگاه می‌کردیم که یک دفعه پیرمردی ریش سفید</w:t>
      </w:r>
    </w:p>
    <w:p>
      <w:pPr>
        <w:pStyle w:val="BookText"/>
        <w:rPr/>
      </w:pPr>
      <w:r>
        <w:rPr>
          <w:rFonts w:ascii="IRNazanin" w:hAnsi="IRNazanin" w:eastAsia="IRNazanin"/>
          <w:color w:val="111111"/>
          <w:sz w:val="28"/>
          <w:sz w:val="28"/>
          <w:szCs w:val="28"/>
          <w:rtl w:val="true"/>
          <w:lang w:bidi="fa-IR"/>
        </w:rPr>
        <w:t>به سمت ما آمد و بعد از سلام و احوال پرسی، جعبه خرمایی تعارف کرد و بعد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جوان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که در اوج جوانی، به سمت خدا و دین و امام زمان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جوانی، انسان پاک باشد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آفرین، تُو نماز شب هایتان من رو سیاه را هم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تو نماز قضای صبح‌ها برای این بابا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نماز شب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اذان، مهمانی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پر از جوانان و نوجوانانی شده بود که همگی به عشق معنویت و شاید هم به نیت دعای دسته جمعی برای فرج امام زمان عجل الله تعالی فرجه الشریف، دور هم جمع شده بودند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صبح را به جماعت خواندیم و بعد از آن، دعایی خوانده شد به اسم دعای عهد که امام صادق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دعای عهد را چهل صبح بخواند، از یاران امام زمان عجل الله تعالی فرجه الشریف می‌شود؛ حتی اگر بمیرد بعد از مرگ زنده خواهد شد و به</w:t>
      </w:r>
      <w:bookmarkStart w:id="40" w:name="pg2981_18523"/>
    </w:p>
    <w:p>
      <w:pPr>
        <w:pStyle w:val="BookText"/>
        <w:rPr/>
      </w:pPr>
      <w:bookmarkEnd w:id="40"/>
      <w:r>
        <w:rPr>
          <w:rFonts w:ascii="IRNazanin" w:hAnsi="IRNazanin" w:eastAsia="IRNazanin"/>
          <w:color w:val="111111"/>
          <w:sz w:val="28"/>
          <w:sz w:val="28"/>
          <w:szCs w:val="28"/>
          <w:rtl w:val="true"/>
          <w:lang w:bidi="fa-IR"/>
        </w:rPr>
        <w:t>یاری امام عصر در دوران ظهور می‌رسد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بعضی‌ها در حال خواندن دعا، حال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حمید خواسته بودم که این سه روز خیلی با هم شوخی نکنیم و بیشتر به فکر امام زمان عجل الله تعالی فرجه الشریف باشیم و از این فرصت برای رضایت ایشان کمال استفاده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موسوی باگرفتن میکروفون رو به جمعیت ایستاد و بعد از سلام و بسم الله و تبریک عید، برنامه‌های اعتکاف را توضیح داد</w:t>
      </w:r>
      <w:r>
        <w:rPr>
          <w:rFonts w:eastAsia="IRNazanin" w:cs="IRNazanin"/>
          <w:color w:val="111111"/>
          <w:sz w:val="28"/>
          <w:szCs w:val="28"/>
          <w:rtl w:val="true"/>
          <w:lang w:bidi="fa-IR"/>
        </w:rPr>
        <w:t>.</w:t>
      </w:r>
    </w:p>
    <w:p>
      <w:pPr>
        <w:pStyle w:val="Heading2"/>
        <w:numPr>
          <w:ilvl w:val="1"/>
          <w:numId w:val="1"/>
        </w:numPr>
        <w:rPr/>
      </w:pPr>
      <w:bookmarkStart w:id="41" w:name="__RefHeading___Toc386264_2749589250"/>
      <w:bookmarkStart w:id="42" w:name="_Toc15"/>
      <w:bookmarkEnd w:id="41"/>
      <w:r>
        <w:rPr>
          <w:rtl w:val="true"/>
        </w:rPr>
        <w:t>وقف سه روز برای امام زمان عجل الله تعالی فرجه الشریف</w:t>
      </w:r>
      <w:bookmarkEnd w:id="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اعتکاف ما، امام زمان عجل الله تعالی فرجه الشریف هستند و لذا سعی کنید از خودیت فاصله بگیرید و این سه روز را وقف امام زمان عجل الله تعالی فرجه الشریف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واسطی، از یاران امام باقر عجل الله تعالی فرجه الشریف به آن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انتظار امر فرج، همه زندگی خود را وقف کردیم؛ به گونه ای که برای بعضی از ما مشکلاتی را به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او می‌فرماید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که خداوند راه رهایی از</w:t>
      </w:r>
    </w:p>
    <w:p>
      <w:pPr>
        <w:pStyle w:val="BookText"/>
        <w:rPr/>
      </w:pPr>
      <w:r>
        <w:rPr>
          <w:rFonts w:ascii="IRNazanin" w:hAnsi="IRNazanin" w:eastAsia="IRNazanin"/>
          <w:color w:val="111111"/>
          <w:sz w:val="28"/>
          <w:sz w:val="28"/>
          <w:szCs w:val="28"/>
          <w:rtl w:val="true"/>
          <w:lang w:bidi="fa-IR"/>
        </w:rPr>
        <w:t>مشکلات را برای آن بنده ای که خود را وقف خداوند کرده باشد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برای او راه چاره ای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 ای که امر ما را زنده دارد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حالا ما هم این سه روز را وقف ایشان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این سه روز را باید به عبادت خدا سپری کنید، قصد نداریم خیلی برنامه‌های شما را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جایی که بهترین عبادت، تفکر معرفی شده است و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به بسیاری نماز و روزه نیست، بلکه عبادت اندیشیدن در کار خداست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 چه نیکو است تفکر روزه دار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مذاکره علمی هم یکی دیگر از عبادات پر فایده است، ما تصمیم گرفتیم حلقه‌های معرفت را در این سه روز، راه اندازی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گروه را تشکیل می‌دهند و با محوریت یکی از طلاب که در جمع ما حاضر هستند، مباحث مهدویت مورد بحث و سؤال و تفکر قرار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متن مورد نظر را تهیه کرده‌ایم و در اولین فرصت، بین دوستان پخش خواهیم کرد که با هم درباره این موضوعات بحث می‌کنید و در نهایت سرگروه با جواب‌هایی که قبلاً به طور مستند آماده کرده، نظر می‌دهد</w:t>
      </w:r>
      <w:r>
        <w:rPr>
          <w:rFonts w:eastAsia="IRNazanin" w:cs="IRNazanin"/>
          <w:color w:val="111111"/>
          <w:sz w:val="28"/>
          <w:szCs w:val="28"/>
          <w:rtl w:val="true"/>
          <w:lang w:bidi="fa-IR"/>
        </w:rPr>
        <w:t>.</w:t>
      </w:r>
      <w:bookmarkStart w:id="43" w:name="pg2981_18526"/>
    </w:p>
    <w:p>
      <w:pPr>
        <w:pStyle w:val="Heading2"/>
        <w:numPr>
          <w:ilvl w:val="1"/>
          <w:numId w:val="1"/>
        </w:numPr>
        <w:rPr/>
      </w:pPr>
      <w:bookmarkStart w:id="44" w:name="__RefHeading___Toc386266_2749589250"/>
      <w:bookmarkStart w:id="45" w:name="_Toc16"/>
      <w:bookmarkEnd w:id="43"/>
      <w:bookmarkEnd w:id="44"/>
      <w:r>
        <w:rPr>
          <w:rtl w:val="true"/>
        </w:rPr>
        <w:t xml:space="preserve">حلقه‌های معرفت </w:t>
      </w:r>
      <w:r>
        <w:rPr>
          <w:rtl w:val="true"/>
        </w:rPr>
        <w:t>(</w:t>
      </w:r>
      <w:r>
        <w:rPr>
          <w:rtl w:val="true"/>
        </w:rPr>
        <w:t>تفکر درباره امام زمان عجل الله تعالی فرجه الشریف</w:t>
      </w:r>
      <w:r>
        <w:rPr>
          <w:rtl w:val="true"/>
        </w:rPr>
        <w:t>)</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در نیازمندی ما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نیازی به امام داریم، امام نباشد چه مشکلی پیش می‌آید؟</w:t>
      </w:r>
    </w:p>
    <w:p>
      <w:pPr>
        <w:pStyle w:val="BookText"/>
        <w:rPr/>
      </w:pPr>
      <w:r>
        <w:rPr>
          <w:rFonts w:ascii="IRNazanin" w:hAnsi="IRNazanin" w:eastAsia="IRNazanin"/>
          <w:color w:val="111111"/>
          <w:sz w:val="28"/>
          <w:sz w:val="28"/>
          <w:szCs w:val="28"/>
          <w:rtl w:val="true"/>
          <w:lang w:bidi="fa-IR"/>
        </w:rPr>
        <w:t>آیا بدون امام زمان عجل الله تعالی فرجه الشریف هم می‌شود مسیر کمال و انسانیت را طی کرد؟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ما را نیازمند به ایشان آفریده است پس چرا غایب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پیرامون نظارت حضرت بر اعمالمان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نظر علمی و ایمانی به این باور برسیم که کارهایمان در محضر امام زمان عجل الله تعالی فرجه الشریف است به طور قطع زمینه رشد و کمال بیش از پیش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آیه تأمل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اعْمَلُواْ فَسَیَرَی اللّهُ عَمَلَکمْ وَرَسُولُهُ وَالْمُؤْمِنُونَ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عمل کنید پس خداوند و رسولش و مؤمنون، عمل شما را می بینند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ما ائمه هستیم </w:t>
      </w:r>
      <w:r>
        <w:rPr>
          <w:rStyle w:val="FootnoteAnchor"/>
          <w:rtl w:val="true"/>
        </w:rPr>
        <w:footnoteReference w:id="13"/>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تفکر پیرامون مهر و محبت حضرت مهدی عجل الله تعالی فرجه الشریف</w:t>
      </w:r>
    </w:p>
    <w:p>
      <w:pPr>
        <w:pStyle w:val="BookText"/>
        <w:rPr/>
      </w:pPr>
      <w:r>
        <w:rPr>
          <w:rFonts w:ascii="IRNazanin" w:hAnsi="IRNazanin" w:eastAsia="IRNazanin"/>
          <w:color w:val="111111"/>
          <w:sz w:val="28"/>
          <w:sz w:val="28"/>
          <w:szCs w:val="28"/>
          <w:rtl w:val="true"/>
          <w:lang w:bidi="fa-IR"/>
        </w:rPr>
        <w:t>امام، مظهر اسماء حسنای الهی و تجلی رحمت واسع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تربیت شده خدای رحمان باشد، مگر می‌شود با خشونت کارش را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پدری مهربان، همدمی شفیق و همراهی خیرخواه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ندبه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هب لنا رأفته و رحمته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امام زمان عجل الله تعالی فرجه الشریف را برای ما خشن معرفی کرده اند؟</w:t>
      </w:r>
    </w:p>
    <w:p>
      <w:pPr>
        <w:pStyle w:val="BookText"/>
        <w:rPr/>
      </w:pPr>
      <w:r>
        <w:rPr>
          <w:rFonts w:ascii="IRNazanin" w:hAnsi="IRNazanin" w:eastAsia="IRNazanin"/>
          <w:color w:val="111111"/>
          <w:sz w:val="28"/>
          <w:sz w:val="28"/>
          <w:szCs w:val="28"/>
          <w:rtl w:val="true"/>
          <w:lang w:bidi="fa-IR"/>
        </w:rPr>
        <w:t>آیا دست دشمن در این جریان 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دشمن نمی خواهد امام زمان را شخصی خشن و خونریز معرفی کند تا جوانان از ایشان گریزان شوند؟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تفکر پیرامون فراهم کردن اسباب یاری امام عصر عجل الله تعالی فرجه الشریف</w:t>
      </w:r>
    </w:p>
    <w:p>
      <w:pPr>
        <w:pStyle w:val="BookText"/>
        <w:rPr/>
      </w:pPr>
      <w:r>
        <w:rPr>
          <w:rFonts w:ascii="IRNazanin" w:hAnsi="IRNazanin" w:eastAsia="IRNazanin"/>
          <w:color w:val="111111"/>
          <w:sz w:val="28"/>
          <w:sz w:val="28"/>
          <w:szCs w:val="28"/>
          <w:rtl w:val="true"/>
          <w:lang w:bidi="fa-IR"/>
        </w:rPr>
        <w:t>به نظر شما برای یاری حضرت چه باید کرد؟</w:t>
      </w:r>
    </w:p>
    <w:p>
      <w:pPr>
        <w:pStyle w:val="BookText"/>
        <w:rPr/>
      </w:pPr>
      <w:r>
        <w:rPr>
          <w:rFonts w:ascii="IRNazanin" w:hAnsi="IRNazanin" w:eastAsia="IRNazanin"/>
          <w:color w:val="111111"/>
          <w:sz w:val="28"/>
          <w:sz w:val="28"/>
          <w:szCs w:val="28"/>
          <w:rtl w:val="true"/>
          <w:lang w:bidi="fa-IR"/>
        </w:rPr>
        <w:t>چرا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مهدی عجل الله تعالی فرجه الشریف را درک کنم تمام عمرم به ایشان خدمت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تقوا و دوری از گناه، بهترین شکل یاری حضرت نیست؟ چرا؟</w:t>
      </w:r>
    </w:p>
    <w:p>
      <w:pPr>
        <w:pStyle w:val="BookText"/>
        <w:rPr/>
      </w:pPr>
      <w:r>
        <w:rPr>
          <w:rFonts w:ascii="IRNazanin" w:hAnsi="IRNazanin" w:eastAsia="IRNazanin"/>
          <w:color w:val="111111"/>
          <w:sz w:val="28"/>
          <w:sz w:val="28"/>
          <w:szCs w:val="28"/>
          <w:rtl w:val="true"/>
          <w:lang w:bidi="fa-IR"/>
        </w:rPr>
        <w:t>آیا بدون بودجه هم می‌شود حضرت را یاری داد؟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یارن حضرت، چه خصوصیاتی باید داشته باشند؟</w:t>
      </w:r>
      <w:bookmarkStart w:id="46" w:name="pg2981_18530"/>
    </w:p>
    <w:p>
      <w:pPr>
        <w:pStyle w:val="Heading2"/>
        <w:numPr>
          <w:ilvl w:val="1"/>
          <w:numId w:val="1"/>
        </w:numPr>
        <w:rPr/>
      </w:pPr>
      <w:bookmarkStart w:id="47" w:name="__RefHeading___Toc386268_2749589250"/>
      <w:bookmarkStart w:id="48" w:name="_Toc17"/>
      <w:bookmarkEnd w:id="46"/>
      <w:bookmarkEnd w:id="47"/>
      <w:r>
        <w:rPr>
          <w:rtl w:val="true"/>
        </w:rPr>
        <w:t xml:space="preserve">حلقه‌های معرفت </w:t>
      </w:r>
      <w:r>
        <w:rPr>
          <w:rtl w:val="true"/>
        </w:rPr>
        <w:t>(</w:t>
      </w:r>
      <w:r>
        <w:rPr>
          <w:rtl w:val="true"/>
        </w:rPr>
        <w:t>تدبر در آیات مهدوی</w:t>
      </w:r>
      <w:r>
        <w:rPr>
          <w:rtl w:val="true"/>
        </w:rPr>
        <w:t>)</w:t>
      </w:r>
      <w:bookmarkEnd w:id="48"/>
    </w:p>
    <w:p>
      <w:pPr>
        <w:pStyle w:val="BookText"/>
        <w:rPr/>
      </w:pPr>
      <w:r>
        <w:rPr>
          <w:rFonts w:ascii="IRNazanin" w:hAnsi="IRNazanin" w:eastAsia="IRNazanin"/>
          <w:color w:val="111111"/>
          <w:sz w:val="28"/>
          <w:sz w:val="28"/>
          <w:szCs w:val="28"/>
          <w:rtl w:val="true"/>
          <w:lang w:bidi="fa-IR"/>
        </w:rPr>
        <w:t>به عنوان نمونه چند آیه را مطرح می‌کنیم تا معتکفین هم اهل تدبر و تفکر بر روی آیات قرآن شوند وهم بدانند که در قرآن کریم، آیات بسیاری درباره امام زمان عجل الله تعالی فرجه الشریف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وَکونُواْ مَعَ‌الصَّادِقِینَ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داشته باشید و با صادقین، همراهی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سلمان فارسی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الصادقین، برادرم علی و امامان بعد از او هستند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که مصداق صادقین در زمان ما، امام زمان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کنید که با امام زمان عجل الله تعالی فرجه الشریف بودن یعنی چه؟</w:t>
      </w:r>
    </w:p>
    <w:p>
      <w:pPr>
        <w:pStyle w:val="BookText"/>
        <w:rPr/>
      </w:pPr>
      <w:r>
        <w:rPr>
          <w:rFonts w:ascii="IRNazanin" w:hAnsi="IRNazanin" w:eastAsia="IRNazanin"/>
          <w:color w:val="111111"/>
          <w:sz w:val="28"/>
          <w:sz w:val="28"/>
          <w:szCs w:val="28"/>
          <w:rtl w:val="true"/>
          <w:lang w:bidi="fa-IR"/>
        </w:rPr>
        <w:t xml:space="preserve">آیا 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مراد است یا معیت روحی؟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مهم است، دیدن امام یا رضایت امام؟</w:t>
      </w:r>
    </w:p>
    <w:p>
      <w:pPr>
        <w:pStyle w:val="BookText"/>
        <w:rPr/>
      </w:pPr>
      <w:r>
        <w:rPr>
          <w:rFonts w:ascii="IRNazanin" w:hAnsi="IRNazanin" w:eastAsia="IRNazanin"/>
          <w:color w:val="111111"/>
          <w:sz w:val="28"/>
          <w:sz w:val="28"/>
          <w:szCs w:val="28"/>
          <w:rtl w:val="true"/>
          <w:lang w:bidi="fa-IR"/>
        </w:rPr>
        <w:t>قرآن امر به معیت کرده، الان که امام غایب است چگونه می‌شود با او بود؟</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بَقِیَّةُ اللّهِ خَیْرٌ لَّکمْ إِن کنتُم مُّؤْمِنِینَ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مهدی عجل الله تعالی فرجه الشریف قیام کند، پشت به خانه خدا زند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دورش جمع می‌شوند و اولین سخنی که او می‌گوید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من بقیة الله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به امام قائم عجل الله تعالی فرجه الشریف به خطاب امیر المؤمنین سلام دهیم؟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اسمی است که خداوند متعال علی بن ابی طالب علیه السلام را به آن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 او سلام کنیم؟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السلام علیک 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کردند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معنای بقیه خدا به چه معنا است؟</w:t>
      </w:r>
    </w:p>
    <w:p>
      <w:pPr>
        <w:pStyle w:val="BookText"/>
        <w:rPr/>
      </w:pPr>
      <w:r>
        <w:rPr>
          <w:rFonts w:ascii="IRNazanin" w:hAnsi="IRNazanin" w:eastAsia="IRNazanin"/>
          <w:color w:val="111111"/>
          <w:sz w:val="28"/>
          <w:sz w:val="28"/>
          <w:szCs w:val="28"/>
          <w:rtl w:val="true"/>
          <w:lang w:bidi="fa-IR"/>
        </w:rPr>
        <w:t>چرا شرط خیر بودن را ایمان گذاشته اند؟</w:t>
      </w:r>
    </w:p>
    <w:p>
      <w:pPr>
        <w:pStyle w:val="BookText"/>
        <w:rPr/>
      </w:pPr>
      <w:r>
        <w:rPr>
          <w:rFonts w:ascii="IRNazanin" w:hAnsi="IRNazanin" w:eastAsia="IRNazanin"/>
          <w:color w:val="111111"/>
          <w:sz w:val="28"/>
          <w:sz w:val="28"/>
          <w:szCs w:val="28"/>
          <w:rtl w:val="true"/>
          <w:lang w:bidi="fa-IR"/>
        </w:rPr>
        <w:t>چرا بهتر است با این نام به امام زمان عجل الله تعالی فرجه الشریف سلام داده شود؟</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عَلَیْکمْ نِعَمَهُ ظَاهِرَةً وَبَاطِنَةً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فراوان کرد بر شما نعمت ظاهری و باطنی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 علیه السلام درباره این آیه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ظاهر، امام ظاهر است و نعمت باطن،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از شما ائمه هم غایب می‌شود؟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شخصش از چشم مردم غایب می‌شود، ولی یادش از دل‌های مؤمنین غایب نمی شود و او دوازدهمین امام است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چرا امام کاظم علیه السلام نعمت را به امام تعبیر کردند؟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نعمت چه نعمتی است؟</w:t>
      </w:r>
      <w:bookmarkStart w:id="49" w:name="pg2981_18533"/>
    </w:p>
    <w:p>
      <w:pPr>
        <w:pStyle w:val="BookText"/>
        <w:rPr/>
      </w:pPr>
      <w:bookmarkEnd w:id="49"/>
      <w:r>
        <w:rPr>
          <w:rFonts w:ascii="IRNazanin" w:hAnsi="IRNazanin" w:eastAsia="IRNazanin"/>
          <w:color w:val="111111"/>
          <w:sz w:val="28"/>
          <w:sz w:val="28"/>
          <w:szCs w:val="28"/>
          <w:rtl w:val="true"/>
          <w:lang w:bidi="fa-IR"/>
        </w:rPr>
        <w:t>درباره واسطه فیض بودن امام تا حالا چیزی شنیده اید؟</w:t>
      </w:r>
    </w:p>
    <w:p>
      <w:pPr>
        <w:pStyle w:val="BookText"/>
        <w:rPr/>
      </w:pPr>
      <w:r>
        <w:rPr>
          <w:rFonts w:ascii="IRNazanin" w:hAnsi="IRNazanin" w:eastAsia="IRNazanin"/>
          <w:color w:val="111111"/>
          <w:sz w:val="28"/>
          <w:sz w:val="28"/>
          <w:szCs w:val="28"/>
          <w:rtl w:val="true"/>
          <w:lang w:bidi="fa-IR"/>
        </w:rPr>
        <w:t>این برگه‌ها را دوستان در اختیار شما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امیدارم انس گرفتن با مباحث مهدوی شما را برای همیشه از وساوس شیطانی بیمه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هم این است که امروز جشنی به مناسبت میلاد پر برکت امیر المؤمنین علیه السلام، ساعت ده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حاج آقا که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نکاتی را هم مسؤل اعتکاف در مورد غذا و سرویس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دادند و بعد از آن هر کس به جای خود رفت و مشغول کاری شد</w:t>
      </w:r>
      <w:r>
        <w:rPr>
          <w:rFonts w:eastAsia="IRNazanin" w:cs="IRNazanin"/>
          <w:color w:val="111111"/>
          <w:sz w:val="28"/>
          <w:szCs w:val="28"/>
          <w:rtl w:val="true"/>
          <w:lang w:bidi="fa-IR"/>
        </w:rPr>
        <w:t>.</w:t>
      </w:r>
    </w:p>
    <w:p>
      <w:pPr>
        <w:pStyle w:val="Heading2"/>
        <w:numPr>
          <w:ilvl w:val="1"/>
          <w:numId w:val="1"/>
        </w:numPr>
        <w:rPr/>
      </w:pPr>
      <w:bookmarkStart w:id="50" w:name="__RefHeading___Toc386270_2749589250"/>
      <w:bookmarkStart w:id="51" w:name="_Toc18"/>
      <w:bookmarkEnd w:id="50"/>
      <w:r>
        <w:rPr>
          <w:rtl w:val="true"/>
        </w:rPr>
        <w:t>اهدای تلاوت قرآن به امام زمان عجل الله تعالی فرجه الشریف</w:t>
      </w:r>
      <w:bookmarkEnd w:id="51"/>
    </w:p>
    <w:p>
      <w:pPr>
        <w:pStyle w:val="BookText"/>
        <w:rPr/>
      </w:pPr>
      <w:r>
        <w:rPr>
          <w:rFonts w:ascii="IRNazanin" w:hAnsi="IRNazanin" w:eastAsia="IRNazanin"/>
          <w:color w:val="111111"/>
          <w:sz w:val="28"/>
          <w:sz w:val="28"/>
          <w:szCs w:val="28"/>
          <w:rtl w:val="true"/>
          <w:lang w:bidi="fa-IR"/>
        </w:rPr>
        <w:t>من کنار حمید بودم و این نکته را در نظر داشتم که خیلی نباید به او سخت بگیرم، چون دفعه اولش بود که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خسته ای استراحت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چشم‌های سرخ شده، 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کاری غیر از استراحت داری؟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خوابم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قرآنم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می‌خواهم در این اعتکاف روزی یک جزء قرآن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در حالی که داشت دراز می‌کشید و پتو را روی خودش می‌اندخت،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شرطی می‌خوابم که یک جزئش را به نیّت من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بخواب، آدم زنده وصیّ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کن نبود، ابروهایش را به هم نزدیک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بیا بخوابیم بی خیال، بعداً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برداشتم و بعد از بوسه زدن به جلدش،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موقع خوابیدن مکروه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برد زیر پتو و از همان 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دیگر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بابا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خوابید و من مشغول خواندن قرآن بودم که نوجوانی که سمت چپ من جا گرفته بود آمد و با سلام سر جایش نشست و مشغول خواندن کتاب درسش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چهار صفحه ای قرآن بیشتر نخوانده بودم که حمید سرش را از زیر پتو در آورد و گفت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این قرآن خواندن شما ثواب که ندارد</w:t>
      </w:r>
      <w:bookmarkStart w:id="52" w:name="pg2981_18535"/>
    </w:p>
    <w:p>
      <w:pPr>
        <w:pStyle w:val="BookText"/>
        <w:rPr/>
      </w:pPr>
      <w:bookmarkEnd w:id="52"/>
      <w:r>
        <w:rPr>
          <w:rFonts w:ascii="IRNazanin" w:hAnsi="IRNazanin" w:eastAsia="IRNazanin"/>
          <w:color w:val="111111"/>
          <w:sz w:val="28"/>
          <w:sz w:val="28"/>
          <w:szCs w:val="28"/>
          <w:rtl w:val="true"/>
          <w:lang w:bidi="fa-IR"/>
        </w:rPr>
        <w:t>هیچی، بلکه گناه هم پای شما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دارم جرم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خمیازه ای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دلنشین شما که ان شاء الله قسمت هیچ کس نشود، نمی گذارد ما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اشتباهم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از حمید عذرخواهی کردم و خیلی آرام به خواندن قرآن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 حمید خیلی خوب رفتار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تنها خواسته اش از من این بود که با ما هم مثل دوستت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بخند، انرژی مثبت بده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نزدیکی‌های ساعت ده بود که صدای بلندگو، همه را از خواب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شدم یک پیرمرد خیلی با صفا و نورانی، پشت سر ما جا گرفته و دائماً مشغول خواندن نماز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پشت ما به ایشان بود، معذرت خواهی کردیم و با حمید برای وضو گرفتن به بیرون مسجد راه افتادیم</w:t>
      </w:r>
      <w:r>
        <w:rPr>
          <w:rFonts w:eastAsia="IRNazanin" w:cs="IRNazanin"/>
          <w:color w:val="111111"/>
          <w:sz w:val="28"/>
          <w:szCs w:val="28"/>
          <w:rtl w:val="true"/>
          <w:lang w:bidi="fa-IR"/>
        </w:rPr>
        <w:t>.</w:t>
      </w:r>
    </w:p>
    <w:p>
      <w:pPr>
        <w:pStyle w:val="Heading2"/>
        <w:numPr>
          <w:ilvl w:val="1"/>
          <w:numId w:val="1"/>
        </w:numPr>
        <w:rPr/>
      </w:pPr>
      <w:bookmarkStart w:id="53" w:name="__RefHeading___Toc386272_2749589250"/>
      <w:bookmarkStart w:id="54" w:name="_Toc19"/>
      <w:bookmarkEnd w:id="53"/>
      <w:r>
        <w:rPr>
          <w:rtl w:val="true"/>
        </w:rPr>
        <w:t>حق‌الناس در اعتکاف</w:t>
      </w:r>
      <w:bookmarkEnd w:id="5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جلوی در مسجد، پر از کفش‌های مدل به مدل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کفش وصله کرده گرفته تا کفش نوک تیز و مُد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حواس پا روی کفش‌ها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قدمی برداشتیم تا به کفش خودمان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کفش هایمان را پوشیدیم آقای میان‌سالی با 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پا رو کفش دیگران می‌گذارید کار درستی نیست یا بهتر بگویم این کار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بخواهم چیزی بگویم، حمید سریع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بی خیال حاج آقا چه حق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نکات ریزی است که رعایت کردنشان در امور معنوی، خیلی آثار و برکات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کتابی خواندم که امام خمینی برای درس دادن به کلاس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کلاس پر از کفش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دید یا باید پا روی کفش‌ها بگذارد و یا این که از خیر کلاس بگذرد و چون کفش‌ها مال کسی دیگر بود و امام خمینی حق تصرف در آن‌ها را نداشت، از رفتن به کلاس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 نفر گفتند ما کفش‌ها را کنار می‌کشیم باز هم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است به هم بریزند و بچه‌ها در پیدا کردن کفششان اذیت شوند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کفش که شما پا روی</w:t>
      </w:r>
    </w:p>
    <w:p>
      <w:pPr>
        <w:pStyle w:val="BookText"/>
        <w:rPr/>
      </w:pPr>
      <w:r>
        <w:rPr>
          <w:rFonts w:ascii="IRNazanin" w:hAnsi="IRNazanin" w:eastAsia="IRNazanin"/>
          <w:color w:val="111111"/>
          <w:sz w:val="28"/>
          <w:sz w:val="28"/>
          <w:szCs w:val="28"/>
          <w:rtl w:val="true"/>
          <w:lang w:bidi="fa-IR"/>
        </w:rPr>
        <w:t>آن گذاشته اید بیاید ببیند کفشش کج و خاکی شده و ناراحت شود، چه کسی باعث ناراحتی بنده مؤمن خدا شده؟ پس ببینید این کار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سریع خم شد و همان کفش را برداشت و با دستش آن را صاف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حاج آقا حرف حساب جواب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برگشتیم زیارت امین الله خوانده می‌شد که شنیده‌ام زیارت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مفاتیح برداشتیم و مشغول خواندن شدیم، البته بگذریم که حمید تا زیارت را پیدا کرد، مداح به خط آخر رسیده بود، البته خودش هم برای این که خیلی ضایع نشود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نیتش را داشتیم پس به ثواب کلش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گروه تواشیح برنامه بسیار جالبی اجرا کردند که اشک در چشمانم حلقه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ظهر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در مسجد بود که از همه اقشار جامعه شرکت داشتند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حلقه‌های معرفت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هر حلقه، یکی از روحانیون یا طلابی که در مسجد معتکف</w:t>
      </w:r>
      <w:bookmarkStart w:id="55" w:name="pg2981_18538"/>
    </w:p>
    <w:p>
      <w:pPr>
        <w:pStyle w:val="BookText"/>
        <w:rPr/>
      </w:pPr>
      <w:bookmarkEnd w:id="55"/>
      <w:r>
        <w:rPr>
          <w:rFonts w:ascii="IRNazanin" w:hAnsi="IRNazanin" w:eastAsia="IRNazanin"/>
          <w:color w:val="111111"/>
          <w:sz w:val="28"/>
          <w:sz w:val="28"/>
          <w:szCs w:val="28"/>
          <w:rtl w:val="true"/>
          <w:lang w:bidi="fa-IR"/>
        </w:rPr>
        <w:t>بودند،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من اصلاً فکرم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 نمی یاد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پایینش را بالا آورد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توانم فکر کنم تا می‌خواهم در مورد مسأله ای فکر کنم، سریع فکر دیگری سراغم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چند دقیقه پیش با خودم گفتم یک خرده در مورد امام زمان عجل الله تعالی فرجه الشریف فکر کنم تا تو جلسه کم نیاورم؛ اما یک دفعه به خودم آمدم، دیدم در فکر بازی اینتر میلان و آث میلان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نگران نباش من هم مثل خودتم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ذهنم مثل تو ،این همه راه را تا اروپا نمی رود و به همین استقلال و پیروزی خودمان داشتم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Heading2"/>
        <w:numPr>
          <w:ilvl w:val="1"/>
          <w:numId w:val="1"/>
        </w:numPr>
        <w:rPr/>
      </w:pPr>
      <w:bookmarkStart w:id="56" w:name="__RefHeading___Toc386274_2749589250"/>
      <w:bookmarkStart w:id="57" w:name="_Toc20"/>
      <w:bookmarkEnd w:id="56"/>
      <w:r>
        <w:rPr>
          <w:rtl w:val="true"/>
        </w:rPr>
        <w:t>کم‌گویی، مقدمه تفکر</w:t>
      </w:r>
      <w:bookmarkEnd w:id="57"/>
    </w:p>
    <w:p>
      <w:pPr>
        <w:pStyle w:val="BookText"/>
        <w:rPr/>
      </w:pPr>
      <w:r>
        <w:rPr>
          <w:rFonts w:ascii="IRNazanin" w:hAnsi="IRNazanin" w:eastAsia="IRNazanin"/>
          <w:color w:val="111111"/>
          <w:sz w:val="28"/>
          <w:sz w:val="28"/>
          <w:szCs w:val="28"/>
          <w:rtl w:val="true"/>
          <w:lang w:bidi="fa-IR"/>
        </w:rPr>
        <w:t>تا نشستیم در حلقه معرفت، رو به حاج آقا کردم و سؤالم را از ایشان پرسیدم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اول یک خوش و بشی با بچه‌ها کرد و بعد هم</w:t>
      </w:r>
    </w:p>
    <w:p>
      <w:pPr>
        <w:pStyle w:val="BookText"/>
        <w:rPr/>
      </w:pPr>
      <w:r>
        <w:rPr>
          <w:rFonts w:ascii="IRNazanin" w:hAnsi="IRNazanin" w:eastAsia="IRNazanin"/>
          <w:color w:val="111111"/>
          <w:sz w:val="28"/>
          <w:sz w:val="28"/>
          <w:szCs w:val="28"/>
          <w:rtl w:val="true"/>
          <w:lang w:bidi="fa-IR"/>
        </w:rPr>
        <w:t>با بسم الله به سؤال من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دوستمون سؤال خیلی خوبی پرسیدند که اتفاقاً مقدمه بحث ما هم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رسیدن به تفکر صحیح، کم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زیاد حرف می‌زند، ذهنش تمرکز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خیالش مدام از یک شاخه به شاخه دیگری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پله اول این است که از حرف‌های زیادی و بی خودی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امیرالمؤمنین علیه السلام در مورد شخص معتکف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معتکف هر چه از گفت و گوی با دیگران خودداری کند برایش بهتر است </w:t>
      </w:r>
      <w:r>
        <w:rPr>
          <w:rStyle w:val="FootnoteAnchor"/>
          <w:rtl w:val="true"/>
        </w:rPr>
        <w:footnoteReference w:id="20"/>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خاموشی باش تا اندیشه ات روشنایی گیرد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سعی کنید در این سه روز کمتر صحبت کنید تا قوّه خرد شما به کار آید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بود حلقه‌های معرفت یک ساعت بیشتر نباشد؛ اما بحث، خیلی شیرین بود و از طرفی همه رفقا اظهار نظر</w:t>
      </w:r>
    </w:p>
    <w:p>
      <w:pPr>
        <w:pStyle w:val="BookText"/>
        <w:rPr/>
      </w:pPr>
      <w:r>
        <w:rPr>
          <w:rFonts w:ascii="IRNazanin" w:hAnsi="IRNazanin" w:eastAsia="IRNazanin"/>
          <w:color w:val="111111"/>
          <w:sz w:val="28"/>
          <w:sz w:val="28"/>
          <w:szCs w:val="28"/>
          <w:rtl w:val="true"/>
          <w:lang w:bidi="fa-IR"/>
        </w:rPr>
        <w:t>می‌کردند، لذا جلسه طول کشید؛ البته درنهایت نظر قطعی و مستند به آیات و روایات را حاج آقا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خیلی لذت می‌بردند؛ فکر نمی کردم اصلاً به من و حمید کسی اجازه حرف زدن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ماشاء الله حمید کلی صحبت کرد و اگر کنترل کردن من با ضربه‌هایی که به پایش می‌زدم نبود، حالا حالاها باید در جلسه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نزدیک دو ساعت حاج آقا ختم جلسه را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خودمان برگشتیم، حمید مشغول نماز خواندن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 تند نماز خواندن حمید، حواس مرا از قرآن خواندن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اعتراض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تند نماز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شده بود که تکبیرة الاحرام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بالا آورد و با نگاهی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هایم همه قضا شدند الان بهترین فرصت است برای خواندنشان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دو رکعت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حمید باید نمازت را بلند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مردها باید حمد و سوره نماز صبح و مغرب و عشاء</w:t>
      </w:r>
    </w:p>
    <w:p>
      <w:pPr>
        <w:pStyle w:val="BookText"/>
        <w:rPr/>
      </w:pPr>
      <w:r>
        <w:rPr>
          <w:rFonts w:ascii="IRNazanin" w:hAnsi="IRNazanin" w:eastAsia="IRNazanin"/>
          <w:color w:val="111111"/>
          <w:sz w:val="28"/>
          <w:sz w:val="28"/>
          <w:szCs w:val="28"/>
          <w:rtl w:val="true"/>
          <w:lang w:bidi="fa-IR"/>
        </w:rPr>
        <w:t>را بلند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مطمئن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 بهروز می‌دانم، ولی این نماز قضای صبح است و الان هم بعد 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همین فکر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آقای موسوی پرسیدم جواب دادند که نماز را باید همان طور که قضا شده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مشهد نماز ظهرت شکسته است، اگر قضا شد در شهر خودت هم باید شکسته قضا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هم هر وقت بخواهی بخوانی باید مثل خودش بخوانی، یعنی 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جلوی شما خجالت می‌کشم بلند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خیلی قاطع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کشیدن دلیل قانع کننده ای برای انجام ندادن واجبات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من انداخت و مُهرش را برداشت و رفت آخر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مغرب، بشارت خدا بود برای معتکفین روزه دار که یک روز مهمانی پذیرفته شد و آماده روز دوم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مغرب را حاج آقا خیلی سریع خواند که خوشحالی حمید از این کار امام جماعت برایم خیلی جالب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مغرب، حمید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من نماز</w:t>
      </w:r>
      <w:bookmarkStart w:id="58" w:name="pg2981_18542"/>
    </w:p>
    <w:p>
      <w:pPr>
        <w:pStyle w:val="BookText"/>
        <w:rPr/>
      </w:pPr>
      <w:bookmarkEnd w:id="58"/>
      <w:r>
        <w:rPr>
          <w:rFonts w:ascii="IRNazanin" w:hAnsi="IRNazanin" w:eastAsia="IRNazanin"/>
          <w:color w:val="111111"/>
          <w:sz w:val="28"/>
          <w:sz w:val="28"/>
          <w:szCs w:val="28"/>
          <w:rtl w:val="true"/>
          <w:lang w:bidi="fa-IR"/>
        </w:rPr>
        <w:t>عشاء را فُرادا می‌خوانم تا زودتر به صف غذا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بی خیال این کارها، فرقش ده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زشت نیست که مهمان خدا برای گرفتن یک پرس غذا عجله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اگر بدانی به خاطر ترک نماز جماعت چه ثوابی را از دست می‌دهی، هیچ وقت این کار را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یک حدیثی را قبل از اخبار نوشته بود که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رکعت نماز جماعت برابر هزاررکعت نماز فرادا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حمید منصرف شد، اتفاقا بعد از نماز، سفره افطاری پهن شد و معتکفین با یک بسم الله دسته جمعی شروع به خوردن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افطار، همسایه‌ها آمدند دور هم و با حضور پیرمرد و آن بچه نوجوان که به حالش غبطه می‌خوردم مشغول خوردن پسته‌های حمید شدیم، البته به تعارف خودش همه را دور پسته‌ها جمع کرده بود</w:t>
      </w:r>
      <w:r>
        <w:rPr>
          <w:rFonts w:eastAsia="IRNazanin" w:cs="IRNazanin"/>
          <w:color w:val="111111"/>
          <w:sz w:val="28"/>
          <w:szCs w:val="28"/>
          <w:rtl w:val="true"/>
          <w:lang w:bidi="fa-IR"/>
        </w:rPr>
        <w:t>.</w:t>
      </w:r>
    </w:p>
    <w:p>
      <w:pPr>
        <w:pStyle w:val="Heading2"/>
        <w:numPr>
          <w:ilvl w:val="1"/>
          <w:numId w:val="1"/>
        </w:numPr>
        <w:rPr/>
      </w:pPr>
      <w:bookmarkStart w:id="59" w:name="__RefHeading___Toc386276_2749589250"/>
      <w:bookmarkStart w:id="60" w:name="_Toc21"/>
      <w:bookmarkEnd w:id="59"/>
      <w:r>
        <w:rPr>
          <w:rtl w:val="true"/>
        </w:rPr>
        <w:t>صفای روحانیون</w:t>
      </w:r>
      <w:bookmarkEnd w:id="6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که از همه تندتر پسته می‌خورد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در</w:t>
      </w:r>
    </w:p>
    <w:p>
      <w:pPr>
        <w:pStyle w:val="BookText"/>
        <w:rPr/>
      </w:pPr>
      <w:r>
        <w:rPr>
          <w:rFonts w:ascii="IRNazanin" w:hAnsi="IRNazanin" w:eastAsia="IRNazanin"/>
          <w:color w:val="111111"/>
          <w:sz w:val="28"/>
          <w:sz w:val="28"/>
          <w:szCs w:val="28"/>
          <w:rtl w:val="true"/>
          <w:lang w:bidi="fa-IR"/>
        </w:rPr>
        <w:t>این مسجد می‌خواهم یک اعترافی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بخواهید من تا حالا فکر می‌کردم این حاج آقاها خیلی آدم‌های مغروری هستند و اصلاً هیچ کس را تحویل نمی گیرند، اما امروز که با این حاج آقا جوادی در حلقه‌های معرفت آشنا شدم نظرم کاملاً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خیلی بی انصافی است که انسان تا با یک کسی برخوردی نداشته باشد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با هیچ روحانیی از نزدیک هم صحبت نشده بودم و نظرم در موردشان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این آقای جوادی کلاً نظر مرا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یک مشت پسته برداشت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p>
    <w:p>
      <w:pPr>
        <w:pStyle w:val="BookText"/>
        <w:rPr/>
      </w:pPr>
      <w:r>
        <w:rPr>
          <w:rFonts w:ascii="IRNazanin" w:hAnsi="IRNazanin" w:eastAsia="IRNazanin"/>
          <w:color w:val="111111"/>
          <w:sz w:val="28"/>
          <w:sz w:val="28"/>
          <w:szCs w:val="28"/>
          <w:rtl w:val="true"/>
          <w:lang w:bidi="fa-IR"/>
        </w:rPr>
        <w:t>در حالی که پشتش به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این پسته‌ها را به حاج آقا جوادی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که از کار حمید خنده اش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همه دلشان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پای درد دلشان نشست و صادقانه با آنها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صداقت خوشش می‌آید، اما از ریا و دورویی فراری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 به سر پسر نوجوان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یک</w:t>
      </w:r>
      <w:bookmarkStart w:id="61" w:name="pg2981_18544"/>
    </w:p>
    <w:p>
      <w:pPr>
        <w:pStyle w:val="BookText"/>
        <w:rPr/>
      </w:pPr>
      <w:bookmarkEnd w:id="61"/>
      <w:r>
        <w:rPr>
          <w:rFonts w:ascii="IRNazanin" w:hAnsi="IRNazanin" w:eastAsia="IRNazanin"/>
          <w:color w:val="111111"/>
          <w:sz w:val="28"/>
          <w:sz w:val="28"/>
          <w:szCs w:val="28"/>
          <w:rtl w:val="true"/>
          <w:lang w:bidi="fa-IR"/>
        </w:rPr>
        <w:t>چیزی بگو، راستی اسم شما چی بود؟</w:t>
      </w:r>
    </w:p>
    <w:p>
      <w:pPr>
        <w:pStyle w:val="BookText"/>
        <w:rPr/>
      </w:pP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کلاس چندمی؟ نگاهی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پایه اولم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دوزاریم جا افتاده بود که ما با یک آقا طلبه همسایه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قبل محبتش به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هم همینطور 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تحویلش می‌داد</w:t>
      </w:r>
      <w:r>
        <w:rPr>
          <w:rFonts w:eastAsia="IRNazanin" w:cs="IRNazanin"/>
          <w:color w:val="111111"/>
          <w:sz w:val="28"/>
          <w:szCs w:val="28"/>
          <w:rtl w:val="true"/>
          <w:lang w:bidi="fa-IR"/>
        </w:rPr>
        <w:t>...</w:t>
      </w:r>
    </w:p>
    <w:p>
      <w:pPr>
        <w:pStyle w:val="Heading2"/>
        <w:numPr>
          <w:ilvl w:val="1"/>
          <w:numId w:val="1"/>
        </w:numPr>
        <w:rPr/>
      </w:pPr>
      <w:bookmarkStart w:id="62" w:name="__RefHeading___Toc386278_2749589250"/>
      <w:bookmarkStart w:id="63" w:name="_Toc22"/>
      <w:bookmarkEnd w:id="62"/>
      <w:r>
        <w:rPr>
          <w:rtl w:val="true"/>
        </w:rPr>
        <w:t>خدمت به امام زمان عجل الله تعالی فرجه الشریف</w:t>
      </w:r>
      <w:bookmarkEnd w:id="63"/>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 آمدی طلبگی؟</w:t>
      </w:r>
    </w:p>
    <w:p>
      <w:pPr>
        <w:pStyle w:val="BookText"/>
        <w:rPr/>
      </w:pPr>
      <w:r>
        <w:rPr>
          <w:rFonts w:ascii="IRNazanin" w:hAnsi="IRNazanin" w:eastAsia="IRNazanin"/>
          <w:color w:val="111111"/>
          <w:sz w:val="28"/>
          <w:sz w:val="28"/>
          <w:szCs w:val="28"/>
          <w:rtl w:val="true"/>
          <w:lang w:bidi="fa-IR"/>
        </w:rPr>
        <w:t>صدایش خیلی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آرامی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خدمت به دین خدا و سربازی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سر بحث را با او باز کنم،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بیرون از حوزه نمی شود به دین خدا خدمت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می‌شود، اما در حوزه شرایط برای خدمت فراهم تر است و معنویت محیط هم در این مسأله خیلی مهم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خرده با او شوخی کردم و بعد پرسیدم به نظر شما الان بهترین خدمت به امام زمان عجل الله تعالی فرجه الشریف چیست؟</w:t>
      </w:r>
    </w:p>
    <w:p>
      <w:pPr>
        <w:pStyle w:val="BookText"/>
        <w:rPr/>
      </w:pPr>
      <w:r>
        <w:rPr>
          <w:rFonts w:ascii="IRNazanin" w:hAnsi="IRNazanin" w:eastAsia="IRNazanin"/>
          <w:color w:val="111111"/>
          <w:sz w:val="28"/>
          <w:sz w:val="28"/>
          <w:szCs w:val="28"/>
          <w:rtl w:val="true"/>
          <w:lang w:bidi="fa-IR"/>
        </w:rPr>
        <w:t>مکثی کرد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الان جوان‌ها تشنه الگویند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کسی امام زمان عجل الله تعالی فرجه الشریف را خوب بشناسد و بعد هم خوب ایشان را به نسل جوان معرفی کند، شاید بهترین خدمت را به دین و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جوابش خیلی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چطور شد که انگیزه اعتکافم را برایش گفتم که به نیت دعا کردن برای فرج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هم یک 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ما را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حمید چرا نیامد؟ بلند شدم، دیدم با حاج آقا گرم صحبت شده و ما را به کُل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اجازه گرفت و از کنار ما به روی پتوی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احترام او بلند شدیم و بعد از رفتنش به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با هم این کار را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شناختن امام زمان عجل الله تعالی فرجه الشریف و خدمت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نمی شد من با این تیپ و قیافه، این حرف‌ها را بزنم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حالا باید چه کار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ولی از معلم هایتان در حوزه بپرسی حتماً راهنماییمان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با محمد گرم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در وجودش، یک صافی در دلش مرا به سمت او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واقعاً سرباز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 از اول نوجوانی در چه وادیی افتاده، ولی من بیچاره این همه گناه و معصیت، تازه یادم افتاده که بابا، امام زمانی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سرزده پیدایش شد و بدون هیچ مقدمه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خیلی با حالِ این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سؤال داشتم با حوصله همه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هم به من هدیه کرد، بعد هم شماره تلفنش را خواستم با کمال میل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را از حمید گرفتم درباره امام زمان عجل الله تعالی فرجه الشریف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اسم قشنگی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فهرستش نگاه کردم مطالب خوبی جمع‌آوری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جرقه ای در ذهنم خورد، رو به محمد که مشغول ورق زدن کتابش بود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 بیا این کتاب را با هم بخوانیم و بحث 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کتاب صاحب دارد، دوماً من هم</w:t>
      </w:r>
      <w:bookmarkStart w:id="64" w:name="pg2981_18547"/>
    </w:p>
    <w:p>
      <w:pPr>
        <w:pStyle w:val="BookText"/>
        <w:rPr/>
      </w:pPr>
      <w:bookmarkEnd w:id="64"/>
      <w:r>
        <w:rPr>
          <w:rFonts w:ascii="IRNazanin" w:hAnsi="IRNazanin" w:eastAsia="IRNazanin"/>
          <w:color w:val="111111"/>
          <w:sz w:val="28"/>
          <w:sz w:val="28"/>
          <w:szCs w:val="28"/>
          <w:rtl w:val="true"/>
          <w:lang w:bidi="fa-IR"/>
        </w:rPr>
        <w:t>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قبول کردن محمد، قرار گذاشتیم در همین مسجد کتاب نگین آفرینش را هفته 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بخوانیم و برای یکدیگر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همان خاموشی، مشغول عبادت بودند، اما ما آماده خواب شده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دراز کشیدم بخوابم که صدای محمد مرا نشاند روی پتو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قرآنی که جلوی پای من بود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احترام قرآن واجب است و دراز کردن پا مقابل قرآن بی 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احترام قرآن را برداشتم و با تشکر از محمد آن را بالای سرم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گم کرده بودی؟</w:t>
      </w:r>
      <w:r>
        <w:rPr>
          <w:rFonts w:eastAsia="IRNazanin" w:cs="IRNazanin"/>
          <w:color w:val="111111"/>
          <w:sz w:val="28"/>
          <w:szCs w:val="28"/>
          <w:rtl w:val="true"/>
          <w:lang w:bidi="fa-IR"/>
        </w:rPr>
        <w:t>!</w:t>
      </w:r>
    </w:p>
    <w:p>
      <w:pPr>
        <w:pStyle w:val="Heading2"/>
        <w:numPr>
          <w:ilvl w:val="1"/>
          <w:numId w:val="1"/>
        </w:numPr>
        <w:rPr/>
      </w:pPr>
      <w:bookmarkStart w:id="65" w:name="__RefHeading___Toc386280_2749589250"/>
      <w:bookmarkStart w:id="66" w:name="_Toc23"/>
      <w:bookmarkEnd w:id="65"/>
      <w:r>
        <w:rPr>
          <w:rtl w:val="true"/>
        </w:rPr>
        <w:t>دوست‌یابی در اعتکاف</w:t>
      </w:r>
      <w:bookmarkEnd w:id="66"/>
    </w:p>
    <w:p>
      <w:pPr>
        <w:pStyle w:val="BookText"/>
        <w:rPr/>
      </w:pPr>
      <w:r>
        <w:rPr>
          <w:rFonts w:ascii="IRNazanin" w:hAnsi="IRNazanin" w:eastAsia="IRNazanin"/>
          <w:color w:val="111111"/>
          <w:sz w:val="28"/>
          <w:sz w:val="28"/>
          <w:szCs w:val="28"/>
          <w:rtl w:val="true"/>
          <w:lang w:bidi="fa-IR"/>
        </w:rPr>
        <w:t>گفتم یک رفیق خوب می‌خواستم، پیدا کردم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سرش را از زیر پتو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کشکیم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حمید شما که رفیق قدیمی ما هستید، ما هم ارادت داریم، اما مگر اشکالی دارد آدم چند تا دوست</w:t>
      </w:r>
    </w:p>
    <w:p>
      <w:pPr>
        <w:pStyle w:val="BookText"/>
        <w:rPr/>
      </w:pPr>
      <w:r>
        <w:rPr>
          <w:rFonts w:ascii="IRNazanin" w:hAnsi="IRNazanin" w:eastAsia="IRNazanin"/>
          <w:color w:val="111111"/>
          <w:sz w:val="28"/>
          <w:sz w:val="28"/>
          <w:szCs w:val="28"/>
          <w:rtl w:val="true"/>
          <w:lang w:bidi="fa-IR"/>
        </w:rPr>
        <w:t>خوب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نگاهی به محمد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آقا محمد این‌ها را به خاطر دل من می‌گوید و گرنه من می‌دانم تو جای ما را خواهی گرفت و با خنده پتو را روی سرش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خیلی دوستش دارم، اما من یک نفر را نیاز دارم که مرا بِکِشد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عیب هایم را بگوید و در برطرف کردن عیب هایم کمکم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خجالت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قابل این حرف‌ها نیستیم، اگر قبول کنید داداش کوچک شما باشیم ممنون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با خوشحالی خوابیدم و همان جا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کردم و سه بار قل هو الله احد را خواندم و ثوابش را به ایشان هدیه نمودم و به یاد شعر بابا طاهر افتادم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شو گیرم خیالت را در آغوش سحر از بسترم بوی گل آید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ساعت به اذان، صدای مناجات از بلندگو، بچه‌ها را یکی یکی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فکر کنم بعضی‌ها اصلاً نخوابیده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خواب بیدار شدم با تعجب دیدم که هم پیرمرد و هم محمد مشغول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حمید خم شدم و او را صدا زدم</w:t>
      </w:r>
      <w:r>
        <w:rPr>
          <w:rFonts w:eastAsia="IRNazanin" w:cs="IRNazanin"/>
          <w:color w:val="111111"/>
          <w:sz w:val="28"/>
          <w:szCs w:val="28"/>
          <w:rtl w:val="true"/>
          <w:lang w:bidi="fa-IR"/>
        </w:rPr>
        <w:t>.</w:t>
      </w:r>
      <w:bookmarkStart w:id="67" w:name="pg2981_18549"/>
    </w:p>
    <w:p>
      <w:pPr>
        <w:pStyle w:val="Heading2"/>
        <w:numPr>
          <w:ilvl w:val="1"/>
          <w:numId w:val="1"/>
        </w:numPr>
        <w:rPr/>
      </w:pPr>
      <w:bookmarkStart w:id="68" w:name="__RefHeading___Toc386282_2749589250"/>
      <w:bookmarkStart w:id="69" w:name="_Toc24"/>
      <w:bookmarkEnd w:id="67"/>
      <w:bookmarkEnd w:id="68"/>
      <w:r>
        <w:rPr>
          <w:rtl w:val="true"/>
        </w:rPr>
        <w:t>نماز شب</w:t>
      </w:r>
      <w:bookmarkEnd w:id="69"/>
    </w:p>
    <w:p>
      <w:pPr>
        <w:pStyle w:val="BookText"/>
        <w:rPr/>
      </w:pPr>
      <w:r>
        <w:rPr>
          <w:rFonts w:ascii="IRNazanin" w:hAnsi="IRNazanin" w:eastAsia="IRNazanin"/>
          <w:color w:val="111111"/>
          <w:sz w:val="28"/>
          <w:sz w:val="28"/>
          <w:szCs w:val="28"/>
          <w:rtl w:val="true"/>
          <w:lang w:bidi="fa-IR"/>
        </w:rPr>
        <w:t>رفتم برای گرفتن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مواظب بودم پا روی کفش دیگران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ولی هنوز حمید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نماز شب بخوانم ولی بلد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محمد و از او خواستم به من هم یاد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دو رکعت مثل نماز صبح، منتهی نیتش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یک دو رکعت به نیت نماز شفع و در آخر هم یک رکعت به نیت نماز وتر که حمد و سوره را می‌خوانی بعد قنوت می‌گیری، البته یک تسبیح صدتایی در دست راست باید داشته باشی و با دست چپ قنوت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هفتاد مرتبه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چهل نفر را دعا می‌کنی، دوستانت، پدر و مادرت، علما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لحمید، محمد، امام خمینی و</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بس است؛ نگفتی هم مشکلی ندارد چون نماز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خسته شدی یا دیدی حال نداری، قنوت را تمام کن و به رکوع و سجده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برگشتم و اولین نماز شب عمرم را شروع کردم و از خدا خواستم که این توفیق را همیشه نصیبم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خوردن سحری با هر جون کندنی بود، حمید را بیدار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نماز صبح و دعای عهد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آمدیم کنار پتوهایمان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حمید خیلی با محمد گرم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نزدیک ما شد و گفت 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با هم خیلی رفیق شدید،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آیه ای از قرآن را از حفظ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دوستان، در روز قیامت، دشمن یکدیگرند مگر پرهیزکاران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دوستی‌ها همین دوستی‌های اعتکاف است؛ چون که معنویت و دین برایشان مهم بوده آمده‌اند اعتکاف، پس هم مسیر و هم فکرند و در دوستی خود دنبال دوز و کلک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این دوستی‌ها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که می‌بینید دیگر یک پایم لب 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خدا نکند این حرف‌ها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که نداریم، اما این که اعتکاف آمدم، برای این بود که خداوند به خاطر اهل مسجد و اهل خیر، نگاه رحمتی هم به من پیرمرد بیاندازد؛ آخر روی همین منبرها شنیده‌ام که امام علی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نیکوکاران نزدیک شو که از آنان خواهی شد و از اهل شر و بدی دوری کن تا از شرّ آن‌ها برکنار باشی</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آره، ما به این امید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اشک از چشمانش جاری شد و در همان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می‌شود امام زمان عجل الله تعالی فرجه الشریف یک نگاهی به این پیرمرد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از ما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برنامه سخنرانی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که از قم دعوت شده بود، حرف‌های خوبی زد؛ می‌گفت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امام زمان عجل الله تعالی فرجه الشریف لطفی است از طرف خدا و این که امام زمان عجل الله تعالی فرجه الشریف الان در عالم وجود تصرف می‌کند، این هم لطف دیگری است، ولی غیبت امام عصر عجل الله تعالی فرجه الشریف از طرف ما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من و شما این غیبت را طولانی</w:t>
      </w:r>
    </w:p>
    <w:p>
      <w:p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 تک ما واقعاً آماده شویم، آقا حتماً تشریف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زندگی‌ها را فرا گرفته و یاد امام زمان عجل الله تعالی فرجه الشریف در جامعه ما کم رنگ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رفتند کسانی که با صاحب الزمان عجل الله تعالی فرجه الشریف ارتباط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خود را بیچاره کرده ایم که قطع ارتباط کرده ایم و گویا هیچ چیز نداریم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اعتکاف‌ها باید آن قدر قدرت داشته باشد که فضای معنوی خانه‌های شما را به عطر یاد امام مهدی عجل الله تعالی فرجه الشریف معطر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سخنرانی، با حمید و محمد نشستیم و برنامه ای دقیق برای مطالعه کتاب نگین آفرینش ریختیم و هم عهد شدیم که این کار را با پشتکار شروع کنیم و تا آخر راه با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قرار شد کارمان به این کتاب خلاصه نشود و کتاب‌های بعدی را هم با مشورت حاج آقا جوادی انتخاب کنیم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دومین حلقه معرفت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مثل ما مشتاقانه دورِ آقای جوادی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دوازده حلقه</w:t>
      </w:r>
      <w:bookmarkStart w:id="70" w:name="pg2981_18553"/>
    </w:p>
    <w:p>
      <w:pPr>
        <w:pStyle w:val="BookText"/>
        <w:rPr/>
      </w:pPr>
      <w:bookmarkEnd w:id="70"/>
      <w:r>
        <w:rPr>
          <w:rFonts w:ascii="IRNazanin" w:hAnsi="IRNazanin" w:eastAsia="IRNazanin"/>
          <w:color w:val="111111"/>
          <w:sz w:val="28"/>
          <w:sz w:val="28"/>
          <w:szCs w:val="28"/>
          <w:rtl w:val="true"/>
          <w:lang w:bidi="fa-IR"/>
        </w:rPr>
        <w:t>دیگر در مسجد تشکیل شده بود که بعضی از آن‌ها آیات مهدوی را با هم بحث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جوادی بعد از بسم الله،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 و ما هم با او زمزمه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که حالا با حاج آقا رفیق شده بود، کنار ایشان نشسته و با دقت به حرف هایش گوش می‌داد و کمتر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می‌خواهم بحث را طور دیگری پیش ببریم</w:t>
      </w:r>
      <w:r>
        <w:rPr>
          <w:rFonts w:eastAsia="IRNazanin" w:cs="IRNazanin"/>
          <w:color w:val="111111"/>
          <w:sz w:val="28"/>
          <w:szCs w:val="28"/>
          <w:rtl w:val="true"/>
          <w:lang w:bidi="fa-IR"/>
        </w:rPr>
        <w:t>.</w:t>
      </w:r>
    </w:p>
    <w:p>
      <w:pPr>
        <w:pStyle w:val="Heading2"/>
        <w:numPr>
          <w:ilvl w:val="1"/>
          <w:numId w:val="1"/>
        </w:numPr>
        <w:rPr/>
      </w:pPr>
      <w:bookmarkStart w:id="71" w:name="__RefHeading___Toc386284_2749589250"/>
      <w:bookmarkStart w:id="72" w:name="_Toc25"/>
      <w:bookmarkEnd w:id="71"/>
      <w:r>
        <w:rPr>
          <w:rtl w:val="true"/>
        </w:rPr>
        <w:t>تفکر در نعمت‌های خدا</w:t>
      </w:r>
      <w:bookmarkEnd w:id="72"/>
    </w:p>
    <w:p>
      <w:pPr>
        <w:pStyle w:val="BookText"/>
        <w:rPr/>
      </w:pPr>
      <w:r>
        <w:rPr>
          <w:rFonts w:ascii="IRNazanin" w:hAnsi="IRNazanin" w:eastAsia="IRNazanin"/>
          <w:color w:val="111111"/>
          <w:sz w:val="28"/>
          <w:sz w:val="28"/>
          <w:szCs w:val="28"/>
          <w:rtl w:val="true"/>
          <w:lang w:bidi="fa-IR"/>
        </w:rPr>
        <w:t>خواهش می‌کنم از شما که بدون استفاده از انگشت شصت، دکمه پیراهنتان را باز کنید و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به جنب و جوش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جدیت سعی می‌کرد این کار را انجام دهد، اما موفقیتی حاصل نشد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ببنید ما حتی نمی توانیم بدون انگشت شصت، یک دکمه را باز و بسته کنیم و همچنین بدون این انگشت از نوشتن یک سطر یادداشت عاجزیم؛ اما شاید تا حالا هیچ کدام از ما به این نعمت خدا فکر نکرده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لحظه</w:t>
      </w:r>
    </w:p>
    <w:p>
      <w:pPr>
        <w:pStyle w:val="BookText"/>
        <w:rPr/>
      </w:pPr>
      <w:r>
        <w:rPr>
          <w:rFonts w:ascii="IRNazanin" w:hAnsi="IRNazanin" w:eastAsia="IRNazanin"/>
          <w:color w:val="111111"/>
          <w:sz w:val="28"/>
          <w:sz w:val="28"/>
          <w:szCs w:val="28"/>
          <w:rtl w:val="true"/>
          <w:lang w:bidi="fa-IR"/>
        </w:rPr>
        <w:t>ای به معجزه زبان که یک تکه گوشت بیشتر نیست، اما تمام مزه‌ها را تشخیص می‌دهد فکر کنید که چگونه شور را از شیرین، تلخ را از ترش، خوشمزه را از بدمزه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یک لحظه به چشم هایتان که خداوند به زیبایی هر چه تمام در صورت قرار داده است فکر کنید که به خاطر حساسیت چشم در مقابل خطر، پلک را مثل پرده ای برای محافظت جلویش کشیده است که بدون اختیار ما باز و بسته می‌شود و از ورود اجسام ریز به چشم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محو حرف‌های حاج آقا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حمید توجه مرا به خودش جذب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جوری عاشقانه به حاج آقا نگاه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ادامه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حواستان باشد این‌ها همه درس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مرا برای بندگان بگو تا آنها مرا دوست داشته باشند و این‌ها همه نعمت‌های خدا است که من از کلام امام صادق عجل الله تعالی فرجه الشریف برای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یک لحظه به آب دهان و فایده</w:t>
      </w:r>
    </w:p>
    <w:p>
      <w:pPr>
        <w:pStyle w:val="BookText"/>
        <w:rPr/>
      </w:pPr>
      <w:r>
        <w:rPr>
          <w:rFonts w:ascii="IRNazanin" w:hAnsi="IRNazanin" w:eastAsia="IRNazanin"/>
          <w:color w:val="111111"/>
          <w:sz w:val="28"/>
          <w:sz w:val="28"/>
          <w:szCs w:val="28"/>
          <w:rtl w:val="true"/>
          <w:lang w:bidi="fa-IR"/>
        </w:rPr>
        <w:t>هایش فکر کنید که دائماً این آب به سوی دهان سرازیر است تا دهان و گلو را تر نگاه دارد که اگر این آب لحظه ای نباشد، از خشکی دهان و گلو، حالت خفگی به انسان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به نعمت تفاوت قیافه فکر کردید که قیافه هفت میلیارد انسان با هم فرق دارد تا از همدیگر شناخته شوند، ولی حیوانات مثلاً یک گله آهو، خیلی هم قیافه هایشان با هم تفاوتی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حالا فکر کرده اید که چرا چین و چروک پیشانی، افقی است و عمودی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همه به فکر ما بوده که اگر عرق کردیم عرق به چشمانمان نرود و این چین‌ها عرق را از کنار صورت به پایین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خدای خوبی داریم که از هیچ نعمتی دریغ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ما را غرق نعمت کرده و از ما یک چیز خواسته و آن هم بندگی است و برای همین بندگی هم، الگویی معرفی کرده که در عبودیت مشکلی پیدا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چهارده معصوم علیهم السلام را الگوی ما قرار داده تا با تأسی به آنها راه خوبِ بندگی را طی کنیم و این را بدانید راه رسیدن ما به امام زمان عجل الله تعالی فرجه الشریف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واجبات را انجام دادیم و محرمات و</w:t>
      </w:r>
    </w:p>
    <w:p>
      <w:pPr>
        <w:pStyle w:val="BookText"/>
        <w:rPr/>
      </w:pPr>
      <w:r>
        <w:rPr>
          <w:rFonts w:ascii="IRNazanin" w:hAnsi="IRNazanin" w:eastAsia="IRNazanin"/>
          <w:color w:val="111111"/>
          <w:sz w:val="28"/>
          <w:sz w:val="28"/>
          <w:szCs w:val="28"/>
          <w:rtl w:val="true"/>
          <w:lang w:bidi="fa-IR"/>
        </w:rPr>
        <w:t>گناهان را ترک کردیم، اولین پله ارتباطی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آیت الله بهجت برایتان نقل کنم و بحث را شما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بفرمایید به آن حضرت دسترسی نداریم، جواب شما این است که چرا به انجام واجبات و ترک محرمات ملتزم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مقدار از ما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واجبات و ارتکاب محرمات، حجاب و نقاب دیدار ما از آن حضرت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بحث خیلی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بعدش من و محمد و حمید نشستیم و یکی یکی نعمت‌هایی که خدا به ما داده بود را شمردیم، تمامی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از افطار و یک استراحت مختصر، مراسم عزاداری برای حضرت زینب علیها السلام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صمیمیت عجیبی در بین معتکفین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خواندن روضه، صدای گریه، فضای مسجد را بسیار زیبا جلوه می‌داد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هم با یاد حرف‌هایی که سخنران جلسه در مورد</w:t>
      </w:r>
      <w:bookmarkStart w:id="73" w:name="pg2981_18557"/>
    </w:p>
    <w:p>
      <w:pPr>
        <w:pStyle w:val="BookText"/>
        <w:rPr/>
      </w:pPr>
      <w:bookmarkEnd w:id="73"/>
      <w:r>
        <w:rPr>
          <w:rFonts w:ascii="IRNazanin" w:hAnsi="IRNazanin" w:eastAsia="IRNazanin"/>
          <w:color w:val="111111"/>
          <w:sz w:val="28"/>
          <w:sz w:val="28"/>
          <w:szCs w:val="28"/>
          <w:rtl w:val="true"/>
          <w:lang w:bidi="fa-IR"/>
        </w:rPr>
        <w:t>حضرت زینب علیها السلام و عنایت امام زمان عجل الله تعالی فرجه الشریف به ایشان گفته بود، خوابیدم و باز دیرتر از محمد برای نماز شب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اعتکاف است و ما تا ظهر بیشتر وقت نداریم، چون بعد از ظهر کلاً برای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صبح جزء سوم قرآن را خواندم و طبق وعده ای که با خودم کرده بودم ثوابش را به امام زمان عجل الله تعالی فرجه الشریف اهدا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ساعت قبل از اذان ظهر حاج آقا موسوی امام جماعت مسجد که معتکف هم شده بود، از همه خواستند به جلوی محراب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حمید و محمد کنار هم نشسته بودیم و حال خوشی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تقریباً همه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خیلی عجیب بود که همه معتکفین در برنامه‌های جمعی شرکت می‌کردند و همین یک دلی، خیلی فضا را معنوی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موسوی با بسم الله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صحبت کردند</w:t>
      </w:r>
      <w:r>
        <w:rPr>
          <w:rFonts w:eastAsia="IRNazanin" w:cs="IRNazanin"/>
          <w:color w:val="111111"/>
          <w:sz w:val="28"/>
          <w:szCs w:val="28"/>
          <w:rtl w:val="true"/>
          <w:lang w:bidi="fa-IR"/>
        </w:rPr>
        <w:t>:</w:t>
      </w:r>
    </w:p>
    <w:p>
      <w:pPr>
        <w:pStyle w:val="Heading2"/>
        <w:numPr>
          <w:ilvl w:val="1"/>
          <w:numId w:val="1"/>
        </w:numPr>
        <w:rPr/>
      </w:pPr>
      <w:bookmarkStart w:id="74" w:name="__RefHeading___Toc386286_2749589250"/>
      <w:bookmarkStart w:id="75" w:name="_Toc26"/>
      <w:bookmarkEnd w:id="74"/>
      <w:r>
        <w:rPr>
          <w:rtl w:val="true"/>
        </w:rPr>
        <w:t xml:space="preserve">تولدی دوباره </w:t>
      </w:r>
      <w:r>
        <w:rPr>
          <w:rtl w:val="true"/>
        </w:rPr>
        <w:t>(</w:t>
      </w:r>
      <w:r>
        <w:rPr>
          <w:rtl w:val="true"/>
        </w:rPr>
        <w:t>توبه</w:t>
      </w:r>
      <w:r>
        <w:rPr>
          <w:rtl w:val="true"/>
        </w:rPr>
        <w:t>)</w:t>
      </w:r>
      <w:bookmarkEnd w:id="7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قصد مزاحمت نداشتم، اما چون امروز روز آخر است و لحظه مزد گرفتن، خواستم نکته ای راتذکر دهم تا</w:t>
      </w:r>
    </w:p>
    <w:p>
      <w:pPr>
        <w:pStyle w:val="BookText"/>
        <w:rPr/>
      </w:pPr>
      <w:r>
        <w:rPr>
          <w:rFonts w:ascii="IRNazanin" w:hAnsi="IRNazanin" w:eastAsia="IRNazanin"/>
          <w:color w:val="111111"/>
          <w:sz w:val="28"/>
          <w:sz w:val="28"/>
          <w:szCs w:val="28"/>
          <w:rtl w:val="true"/>
          <w:lang w:bidi="fa-IR"/>
        </w:rPr>
        <w:t>این لحظات آخر بهتر بتوانیم در خانه خدا گدایی کنیم و آن هم بحث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وقتی به دنیا می‌آید، هیچ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یک تولد دوباره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توبه واقعی کنیم مثل همان بچه ای می‌مانیم که تازه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کس هر حاجتی برای خودش دارد، که ان شاء الله مستجاب شود؛ اما یک انسان منتظِر، خواسته اش فرج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برای این شخص برای این که دعایش به اجابت نزدیک تر شود،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توبه کردیم و پاک شدیم، بعد از سه روز مهمانی حرفمان خریدار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توبه واقعی چیست؟ توبه واقعی دو چیز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پشیمانی واقعی ازگناه، دوم تصمیم واقعی برای ترک 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رکن آمد، یقین بدانید خداوند گناهان شما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بگویم اگر کسی الان تصمیم بر توبه واقعی بگیرد، من به او مژده می‌دهم که امام زمان عجل الله تعالی فرجه الشریف دعاگوی او خواهد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سحرگاهی در سرداب مقدس</w:t>
      </w:r>
    </w:p>
    <w:p>
      <w:pPr>
        <w:pStyle w:val="BookText"/>
        <w:rPr/>
      </w:pPr>
      <w:r>
        <w:rPr>
          <w:rFonts w:ascii="IRNazanin" w:hAnsi="IRNazanin" w:eastAsia="IRNazanin"/>
          <w:color w:val="111111"/>
          <w:sz w:val="28"/>
          <w:sz w:val="28"/>
          <w:szCs w:val="28"/>
          <w:rtl w:val="true"/>
          <w:lang w:bidi="fa-IR"/>
        </w:rPr>
        <w:t>بودم، ناگاه صدای مولایم را شنیدم که برای شیعیان خود چنین دعا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شیعیان ما را از شعاع نور ما و بقیه طینت ما خلق کرده ای؛ آن‌ها گناهان زیادی با اتکای محبت به ما و ولایت ما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بگذر</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پس توبه کنیم که امام عصر عجل الله تعالی فرجه الشریف برای گناهان من و شما اشک ریخته و استغفار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لحظاتی که مانده یک مروری بر گذشته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خدا با ما چه کرده، ما با خدا و ولیش امام زمان عجل الله تعالی فرجه الشریف چه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را سکوت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جورهایی احساس شرم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حمید همین طور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لحظه ای سکوت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ظهر است و رحمت خدا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خدا در خانه خدا با زبان روزه؛ حتماً توبه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همین لحظه به گناهان خودشان پیش خدا اعتراف کنند و از خدا طلب آمرزش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دقیقه همه سکوت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قطع شدن صدای حاج آقا، صداهای گریه بلند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عجیبی حکم فرما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یکی یکی از ذهنم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حرف زدن هایم با پدر و مادرم؛ گوش نکردن حرف آنها؛ دروغ‌هایی که به دوستانم و معلمانم گفتم؛ بی محلی‌هایی که به خواهرم کرده بودم؛ نگاه‌هایی که به نامحرم انداخته بودم و چشمم را برای دیدن امام زمان عجل الله تعالی فرجه الشریف معیوب کرده بود و همه و همه که قابل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شرمسارم، پشیمانم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حاج آقا به خودم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آن روزی که ما را آفریدی</w:t>
      </w:r>
    </w:p>
    <w:p>
      <w:pPr>
        <w:pStyle w:val="BookText"/>
        <w:rPr/>
      </w:pPr>
      <w:r>
        <w:rPr>
          <w:rFonts w:ascii="IRNazanin" w:hAnsi="IRNazanin" w:eastAsia="IRNazanin"/>
          <w:color w:val="111111"/>
          <w:sz w:val="28"/>
          <w:sz w:val="28"/>
          <w:szCs w:val="28"/>
          <w:rtl w:val="true"/>
          <w:lang w:bidi="fa-IR"/>
        </w:rPr>
        <w:t>به غیر از معصیت از ما چه دیدی</w:t>
      </w:r>
    </w:p>
    <w:p>
      <w:pPr>
        <w:pStyle w:val="BookText"/>
        <w:rPr/>
      </w:pPr>
      <w:r>
        <w:rPr>
          <w:rFonts w:ascii="IRNazanin" w:hAnsi="IRNazanin" w:eastAsia="IRNazanin"/>
          <w:color w:val="111111"/>
          <w:sz w:val="28"/>
          <w:sz w:val="28"/>
          <w:szCs w:val="28"/>
          <w:rtl w:val="true"/>
          <w:lang w:bidi="fa-IR"/>
        </w:rPr>
        <w:t>خداوندا به حق هشت و چهارت</w:t>
      </w:r>
    </w:p>
    <w:p>
      <w:pPr>
        <w:pStyle w:val="BookText"/>
        <w:rPr/>
      </w:pPr>
      <w:r>
        <w:rPr>
          <w:rFonts w:ascii="IRNazanin" w:hAnsi="IRNazanin" w:eastAsia="IRNazanin"/>
          <w:color w:val="111111"/>
          <w:sz w:val="28"/>
          <w:sz w:val="28"/>
          <w:szCs w:val="28"/>
          <w:rtl w:val="true"/>
          <w:lang w:bidi="fa-IR"/>
        </w:rPr>
        <w:t>ز ما بگذر؛ شتر دیدی ندیدی</w:t>
      </w:r>
    </w:p>
    <w:p>
      <w:pPr>
        <w:pStyle w:val="BookText"/>
        <w:rPr/>
      </w:pPr>
      <w:r>
        <w:rPr>
          <w:rFonts w:ascii="IRNazanin" w:hAnsi="IRNazanin" w:eastAsia="IRNazanin"/>
          <w:color w:val="111111"/>
          <w:sz w:val="28"/>
          <w:sz w:val="28"/>
          <w:szCs w:val="28"/>
          <w:rtl w:val="true"/>
          <w:lang w:bidi="fa-IR"/>
        </w:rPr>
        <w:t>ان شاء الله که همگی پاک شدیم و آماده دعا کردن برای فرج قطب عالم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یک دل شویم؛ یک خواسته را با تمام وجود بخواهیم؛ مضطرانه فریاد بزنیم؛ حتماً فرجی می‌شود؛ لا اقلش این است که فرج شخصی برای ما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فرج، دعا برای فرج شخصی است</w:t>
      </w:r>
      <w:r>
        <w:rPr>
          <w:rFonts w:eastAsia="IRNazanin" w:cs="IRNazanin"/>
          <w:color w:val="111111"/>
          <w:sz w:val="28"/>
          <w:szCs w:val="28"/>
          <w:rtl w:val="true"/>
          <w:lang w:bidi="fa-IR"/>
        </w:rPr>
        <w:t xml:space="preserve">». </w:t>
      </w:r>
      <w:r>
        <w:rPr>
          <w:rStyle w:val="FootnoteAnchor"/>
          <w:rtl w:val="true"/>
        </w:rPr>
        <w:footnoteReference w:id="28"/>
      </w:r>
      <w:bookmarkStart w:id="76" w:name="pg2981_18561"/>
    </w:p>
    <w:p>
      <w:pPr>
        <w:pStyle w:val="Heading2"/>
        <w:numPr>
          <w:ilvl w:val="1"/>
          <w:numId w:val="1"/>
        </w:numPr>
        <w:rPr/>
      </w:pPr>
      <w:bookmarkStart w:id="77" w:name="__RefHeading___Toc386288_2749589250"/>
      <w:bookmarkStart w:id="78" w:name="_Toc27"/>
      <w:bookmarkEnd w:id="76"/>
      <w:bookmarkEnd w:id="77"/>
      <w:r>
        <w:rPr>
          <w:rtl w:val="true"/>
        </w:rPr>
        <w:t>عمل‌ام داود</w:t>
      </w:r>
      <w:bookmarkEnd w:id="78"/>
    </w:p>
    <w:p>
      <w:pPr>
        <w:pStyle w:val="BookText"/>
        <w:rPr/>
      </w:pPr>
      <w:r>
        <w:rPr>
          <w:rFonts w:ascii="IRNazanin" w:hAnsi="IRNazanin" w:eastAsia="IRNazanin"/>
          <w:color w:val="111111"/>
          <w:sz w:val="28"/>
          <w:sz w:val="28"/>
          <w:szCs w:val="28"/>
          <w:rtl w:val="true"/>
          <w:lang w:bidi="fa-IR"/>
        </w:rPr>
        <w:t>با صدای اذان، حاج آقا صحبت هایش را تمام کرد و بعد از نماز، آماده اعمال‌ام داود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قبله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سوره حمد را صد مرتبه؛ توحید صد مرتبه؛ آیة الکرسی ده مرتبه و بعد از این‌ها چند تن از حفّاظ و قاریان قرآن که در میان ما بودند، شروع به تلاوت سوره‌های مورد نظر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 بنی اسرائیل، کهف، لقمان، یس، الصافات، ص، شوری، دخان، فتح، واقعه، ملک، قلم، انشقاق تا آخر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 که تمام شد، مهلتی دادند تا تجدید وضو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 آقا موسوی با صدای خوش و سوز دل، دعای آخر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اسم‌های خدا که با یا الله شروع می‌شود رسید،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باشید، می‌خواهیم خدا را با اسم‌های زیبایش صدا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چند مرتبه خدا را با اسم جلاله اش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یا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صدای یا الله جمعیت به همراه ناله وگریه، حال عجیبی به همه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این همه</w:t>
      </w:r>
    </w:p>
    <w:p>
      <w:pPr>
        <w:pStyle w:val="BookText"/>
        <w:rPr/>
      </w:pPr>
      <w:r>
        <w:rPr>
          <w:rFonts w:ascii="IRNazanin" w:hAnsi="IRNazanin" w:eastAsia="IRNazanin"/>
          <w:color w:val="111111"/>
          <w:sz w:val="28"/>
          <w:sz w:val="28"/>
          <w:szCs w:val="28"/>
          <w:rtl w:val="true"/>
          <w:lang w:bidi="fa-IR"/>
        </w:rPr>
        <w:t>لذت نبرده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حمید هم خیلی اشک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دعا را ادامه دادند تا رسیدند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مَنْ ردَّ یوسفَ علی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یوسف را به یعقوب رساندی، یوسف زهرا علیها السلام را به ما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 عصر و امام زمان</w:t>
      </w:r>
    </w:p>
    <w:p>
      <w:pPr>
        <w:pStyle w:val="BookText"/>
        <w:rPr/>
      </w:pPr>
      <w:r>
        <w:rPr>
          <w:rFonts w:ascii="IRNazanin" w:hAnsi="IRNazanin" w:eastAsia="IRNazanin"/>
          <w:color w:val="111111"/>
          <w:sz w:val="28"/>
          <w:sz w:val="28"/>
          <w:szCs w:val="28"/>
          <w:rtl w:val="true"/>
          <w:lang w:bidi="fa-IR"/>
        </w:rPr>
        <w:t>ای سبب خلقت کَون و مکان</w:t>
      </w:r>
    </w:p>
    <w:p>
      <w:pPr>
        <w:pStyle w:val="BookText"/>
        <w:rPr/>
      </w:pPr>
      <w:r>
        <w:rPr>
          <w:rFonts w:ascii="IRNazanin" w:hAnsi="IRNazanin" w:eastAsia="IRNazanin"/>
          <w:color w:val="111111"/>
          <w:sz w:val="28"/>
          <w:sz w:val="28"/>
          <w:szCs w:val="28"/>
          <w:rtl w:val="true"/>
          <w:lang w:bidi="fa-IR"/>
        </w:rPr>
        <w:t>تا تو ز ما روی نهان کرده ای</w:t>
      </w:r>
    </w:p>
    <w:p>
      <w:pPr>
        <w:pStyle w:val="BookText"/>
        <w:rPr/>
      </w:pPr>
      <w:r>
        <w:rPr>
          <w:rFonts w:ascii="IRNazanin" w:hAnsi="IRNazanin" w:eastAsia="IRNazanin"/>
          <w:color w:val="111111"/>
          <w:sz w:val="28"/>
          <w:sz w:val="28"/>
          <w:szCs w:val="28"/>
          <w:rtl w:val="true"/>
          <w:lang w:bidi="fa-IR"/>
        </w:rPr>
        <w:t>خون به دل پیر و جوان کرده ای</w:t>
      </w:r>
    </w:p>
    <w:p>
      <w:pPr>
        <w:pStyle w:val="BookText"/>
        <w:rPr/>
      </w:pPr>
      <w:r>
        <w:rPr>
          <w:rFonts w:ascii="IRNazanin" w:hAnsi="IRNazanin" w:eastAsia="IRNazanin"/>
          <w:color w:val="111111"/>
          <w:sz w:val="28"/>
          <w:sz w:val="28"/>
          <w:szCs w:val="28"/>
          <w:rtl w:val="true"/>
          <w:lang w:bidi="fa-IR"/>
        </w:rPr>
        <w:t>محتجب‌از‌خلق‌جهان تا به کی</w:t>
      </w:r>
    </w:p>
    <w:p>
      <w:pPr>
        <w:pStyle w:val="BookText"/>
        <w:rPr/>
      </w:pPr>
      <w:r>
        <w:rPr>
          <w:rFonts w:ascii="IRNazanin" w:hAnsi="IRNazanin" w:eastAsia="IRNazanin"/>
          <w:color w:val="111111"/>
          <w:sz w:val="28"/>
          <w:sz w:val="28"/>
          <w:szCs w:val="28"/>
          <w:rtl w:val="true"/>
          <w:lang w:bidi="fa-IR"/>
        </w:rPr>
        <w:t>در پس این پرده نهان تا به کی</w:t>
      </w:r>
    </w:p>
    <w:p>
      <w:pPr>
        <w:pStyle w:val="BookText"/>
        <w:rPr/>
      </w:pPr>
      <w:r>
        <w:rPr>
          <w:rFonts w:ascii="IRNazanin" w:hAnsi="IRNazanin" w:eastAsia="IRNazanin"/>
          <w:color w:val="111111"/>
          <w:sz w:val="28"/>
          <w:sz w:val="28"/>
          <w:szCs w:val="28"/>
          <w:rtl w:val="true"/>
          <w:lang w:bidi="fa-IR"/>
        </w:rPr>
        <w:t>ما همه موریم سلیمان تو باش</w:t>
      </w:r>
    </w:p>
    <w:p>
      <w:pPr>
        <w:pStyle w:val="BookText"/>
        <w:rPr/>
      </w:pPr>
      <w:r>
        <w:rPr>
          <w:rFonts w:ascii="IRNazanin" w:hAnsi="IRNazanin" w:eastAsia="IRNazanin"/>
          <w:color w:val="111111"/>
          <w:sz w:val="28"/>
          <w:sz w:val="28"/>
          <w:szCs w:val="28"/>
          <w:rtl w:val="true"/>
          <w:lang w:bidi="fa-IR"/>
        </w:rPr>
        <w:t>ما همه جسمیم بیا جان تو باش</w:t>
      </w:r>
    </w:p>
    <w:p>
      <w:pPr>
        <w:pStyle w:val="BookText"/>
        <w:rPr/>
      </w:pPr>
      <w:r>
        <w:rPr>
          <w:rFonts w:ascii="IRNazanin" w:hAnsi="IRNazanin" w:eastAsia="IRNazanin"/>
          <w:color w:val="111111"/>
          <w:sz w:val="28"/>
          <w:sz w:val="28"/>
          <w:szCs w:val="28"/>
          <w:rtl w:val="true"/>
          <w:lang w:bidi="fa-IR"/>
        </w:rPr>
        <w:t>حالا چند مرتبه آقا را صدا بزنید تا به فریادمان برسد</w:t>
      </w:r>
    </w:p>
    <w:p>
      <w:pPr>
        <w:pStyle w:val="BookText"/>
        <w:rPr/>
      </w:pPr>
      <w:r>
        <w:rPr>
          <w:rFonts w:ascii="IRNazanin" w:hAnsi="IRNazanin" w:eastAsia="IRNazanin"/>
          <w:color w:val="111111"/>
          <w:sz w:val="28"/>
          <w:sz w:val="28"/>
          <w:szCs w:val="28"/>
          <w:rtl w:val="true"/>
          <w:lang w:bidi="fa-IR"/>
        </w:rPr>
        <w:t>یا صاحب الزمان اغثنی یا صاحب الزمان ادرکنی</w:t>
      </w:r>
    </w:p>
    <w:p>
      <w:pPr>
        <w:pStyle w:val="BookText"/>
        <w:rPr/>
      </w:pPr>
      <w:r>
        <w:rPr>
          <w:rFonts w:ascii="IRNazanin" w:hAnsi="IRNazanin" w:eastAsia="IRNazanin"/>
          <w:color w:val="111111"/>
          <w:sz w:val="28"/>
          <w:sz w:val="28"/>
          <w:szCs w:val="28"/>
          <w:rtl w:val="true"/>
          <w:lang w:bidi="fa-IR"/>
        </w:rPr>
        <w:t>تا حالا این همه یاد امام زمان عجل الله تعالی فرجه الشریف نیفتاده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غیر قابل وصفی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حاج آقا همه، دست‌ها را بالا بردند و آمین بلندی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آخر دعا رسیدیم، همه پیشانی را بر مهر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سجدت و بک آمنت فارحم ذُلی وفاقتی و اجتهادی و تضرعی و مسکنتی و فقری الیک یا رب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موسوی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سجده، با همین چشم‌های پر از اشک، با امام زمان درد دل کنیم و با آقا عهد</w:t>
      </w:r>
    </w:p>
    <w:p>
      <w:pPr>
        <w:pStyle w:val="BookText"/>
        <w:rPr/>
      </w:pPr>
      <w:r>
        <w:rPr>
          <w:rFonts w:ascii="IRNazanin" w:hAnsi="IRNazanin" w:eastAsia="IRNazanin"/>
          <w:color w:val="111111"/>
          <w:sz w:val="28"/>
          <w:sz w:val="28"/>
          <w:szCs w:val="28"/>
          <w:rtl w:val="true"/>
          <w:lang w:bidi="fa-IR"/>
        </w:rPr>
        <w:t>ببندیم که دیگر سمت گناه نرویم و از خود آقا کمک بگیریم و از ایشان بخواهیم که توفیق ادامه این حال معنوی را به ما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ببندیم تا سال آینده یک خدمتی به ایشان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کس هر طوری که می‌تواند نیت کند و به امام زمان عجل الله تعالی فرجه الشریف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خوب، سجده نزدیک ترین حالت بنده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عاقبت بخیری همه جوانان؛ برای پدر و مادرها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داریم صدقه سر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دعا کنید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اذان طنین انداز شد و مهمانی بزرگ خدا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عجیبی در معتکفین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عشاء همه شوق پرواز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که در این سه روز با هم دوست شده بودند، همدیگر را در آغوش می‌گرفتند و با سختی از هم جدا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حمید هم با محمد، سرباز کوچک امام زمان عجل الله تعالی فرجه الشریف، خدا حافظی کردیم و برای خواندن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قرارهایمان را دوباره یادآوری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برای خداحافظی با حاج آقا جوادی</w:t>
      </w:r>
    </w:p>
    <w:p>
      <w:pPr>
        <w:pStyle w:val="BookText"/>
        <w:rPr/>
      </w:pPr>
      <w:r>
        <w:rPr>
          <w:rFonts w:ascii="IRNazanin" w:hAnsi="IRNazanin" w:eastAsia="IRNazanin"/>
          <w:color w:val="111111"/>
          <w:sz w:val="28"/>
          <w:sz w:val="28"/>
          <w:szCs w:val="28"/>
          <w:rtl w:val="true"/>
          <w:lang w:bidi="fa-IR"/>
        </w:rPr>
        <w:t>از ما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پیش حاج آقا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تا حالا یک حاج آقا را نبوسیده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موقع خداحافظی مرا در آغوش گرفت و دم گوشم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تمام شد، ولی خدا 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باز هم در مسجد شما را ملاقات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دنبالمان آمده بود 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باشد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بدون این که چیزی بگویم، سلام کردم و سریع خم شدم تا دستش را برای اولین بار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آمدیم؛ در راه دائماً به این فکر می‌کردم که امام زمان عجل الله تعالی فرجه الشریف جوان خوش اخلاق را دوست دارد و من باید از اخلاق‌های گذشته‌ام توبه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در را باز کرد و با سلام به استقبالم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دست خالی بودم و هیچ هدیه ای برایش نیاورده بودم، شرمنده شدم؛ اما تا آمدم چیزی بگویم پدرم ازماشین کادویی را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بهروز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کادوی خواهرت را فراموش کردی از ماشین بیاوری، من برایت آوردم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به روی خودم نیاوردم و آن را به خواهرم دادم</w:t>
      </w:r>
      <w:r>
        <w:rPr>
          <w:rFonts w:eastAsia="IRNazanin" w:cs="IRNazanin"/>
          <w:color w:val="111111"/>
          <w:sz w:val="28"/>
          <w:szCs w:val="28"/>
          <w:rtl w:val="true"/>
          <w:lang w:bidi="fa-IR"/>
        </w:rPr>
        <w:t>.</w:t>
      </w:r>
      <w:bookmarkStart w:id="79" w:name="pg2981_18565"/>
    </w:p>
    <w:p>
      <w:pPr>
        <w:pStyle w:val="BookText"/>
        <w:rPr/>
      </w:pPr>
      <w:bookmarkEnd w:id="79"/>
      <w:r>
        <w:rPr>
          <w:rFonts w:ascii="IRNazanin" w:hAnsi="IRNazanin" w:eastAsia="IRNazanin"/>
          <w:color w:val="111111"/>
          <w:sz w:val="28"/>
          <w:sz w:val="28"/>
          <w:szCs w:val="28"/>
          <w:rtl w:val="true"/>
          <w:lang w:bidi="fa-IR"/>
        </w:rPr>
        <w:t>وارد خانه شدم، مادرم با خوشحالی به استقبالم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خودم را کنترل کنم و تا مادرم را در آغوش کشیدم، صدای هق هق گریه‌ام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 با گریه من به گریه افتاد و من دائماً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مرا ببخش؛ خیلی شما را با اخلاقم اذیت کردم</w:t>
      </w:r>
      <w:r>
        <w:rPr>
          <w:rFonts w:eastAsia="IRNazanin" w:cs="IRNazanin"/>
          <w:color w:val="111111"/>
          <w:sz w:val="28"/>
          <w:szCs w:val="28"/>
          <w:rtl w:val="true"/>
          <w:lang w:bidi="fa-IR"/>
        </w:rPr>
        <w:t>!.</w:t>
      </w:r>
    </w:p>
    <w:p>
      <w:pPr>
        <w:pStyle w:val="Heading2"/>
        <w:numPr>
          <w:ilvl w:val="1"/>
          <w:numId w:val="1"/>
        </w:numPr>
        <w:rPr/>
      </w:pPr>
      <w:bookmarkStart w:id="80" w:name="__RefHeading___Toc386290_2749589250"/>
      <w:bookmarkStart w:id="81" w:name="_Toc28"/>
      <w:bookmarkEnd w:id="80"/>
      <w:r>
        <w:rPr>
          <w:rtl w:val="true"/>
        </w:rPr>
        <w:t>خدمت به امام زمان عجل الله تعالی فرجه الشریف</w:t>
      </w:r>
      <w:bookmarkEnd w:id="81"/>
    </w:p>
    <w:p>
      <w:pPr>
        <w:pStyle w:val="BookText"/>
        <w:rPr/>
      </w:pPr>
      <w:r>
        <w:rPr>
          <w:rFonts w:ascii="IRNazanin" w:hAnsi="IRNazanin" w:eastAsia="IRNazanin"/>
          <w:color w:val="111111"/>
          <w:sz w:val="28"/>
          <w:sz w:val="28"/>
          <w:szCs w:val="28"/>
          <w:rtl w:val="true"/>
          <w:lang w:bidi="fa-IR"/>
        </w:rPr>
        <w:t>همه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عجیب در وجودم احساس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اولین خدمتم به امام زمان عجل الله تعالی فرجه الشریف بودم و به خاطر همین هر روز به مسجد می‌رفتم و از حاج آقا موسوی در این زمینه راهنمایی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نماز مغرب که به مسجد رفته بودم، با تعجب حمید را دیدم که تعدادی کتاب به دست داشت و تا مرا دید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جان کمک کن بقیه کتاب‌ها را از ماشین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جوادی گفته یکی از راه‌های خدمت به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معارف مهدوی با نشر کتب در این زمینه است، من هم مقداری از پس اندازم را برداشتم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ده پرسش و پاسخ پیرامون امام زمان عجل الله تعالی فرجه الشریف خریدم و آورده‌ام که بین جوانان پخش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همت و دل صافش غبطه خوردم و به کمکش برای آوردن کتاب‌ها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که حمید آن شب کرده بود و ما را خیلی غافلگیر کرد، این بود که از آقای جوادی درخواست کرده بود، امشب در مسجد ما درباره امام زمان عجل الله تعالی فرجه الشریف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حاج آقا جوادی وارد مسجد شد، حمید صدایش را صاف کرد و بلند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سلامتی خدمتگزاران امام زمان صلوات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پور سید آقایی، میر مهر،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امیدیان، امام زمان در کلام آیت الله بهجت،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اصفهانی، 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امیدیان، امام زمان در کلام آیت الله بهجت،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نگین آفرینش،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الحکمه، ح</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حویزی،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ابو معاش، الامام المهدی فی القرآن و السنه،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ابو معاش، الامام المهدی فی القرآن و السنه،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ابو معاش، الامام المهدی فی القرآن و السنه،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به نقل از همنشین با خدا، محمد صادق یوسفی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 شهری، میزان الحکمه، ح</w:t>
      </w:r>
      <w:r>
        <w:rPr>
          <w:rFonts w:eastAsia="IRNazanin" w:cs="IRNazanin"/>
          <w:b w:val="false"/>
          <w:bCs w:val="false"/>
          <w:i w:val="false"/>
          <w:iCs w:val="false"/>
          <w:color w:val="333333"/>
          <w:sz w:val="20"/>
          <w:szCs w:val="20"/>
        </w:rPr>
        <w:t>10824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به نقل از همنشینی با 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امیدیان، امام زمان در کلام آیت الله بهجت،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امیدیان، امام زمان در کلام آیت الله بهجت،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پورسید آقایی، میر مهر،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امیدیان، امام زمان در کلام آیت الله بهجت،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11375</Words>
  <Characters>42905</Characters>
  <CharactersWithSpaces>53768</CharactersWithSpaces>
  <Paragraphs>568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2026-08-17T19:14:57Z</dcterms:created>
  <dc:creator>ghaemiyeh.com</dc:creator>
  <dc:description/>
  <dc:language>en-US</dc:language>
  <cp:lastModifiedBy/>
  <dcterms:modified xsi:type="dcterms:W3CDTF">2026-08-17T22:44:59Z</dcterms:modified>
  <cp:revision>1</cp:revision>
  <dc:subject/>
  <dc:title>برای ظهورش معتکف شویم</dc:title>
</cp:coreProperties>
</file>

<file path=docProps/custom.xml><?xml version="1.0" encoding="utf-8"?>
<Properties xmlns="http://schemas.openxmlformats.org/officeDocument/2006/custom-properties" xmlns:vt="http://schemas.openxmlformats.org/officeDocument/2006/docPropsVTypes"/>
</file>