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پیامهای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0612_37343814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20614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20616_373438147">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720618_373438147">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720620_373438147">
            <w:r>
              <w:rPr>
                <w:webHidden/>
                <w:rStyle w:val="IndexLink"/>
                <w:rtl w:val="true"/>
              </w:rPr>
              <w:t xml:space="preserve">مفهوم </w:t>
            </w:r>
            <w:r>
              <w:rPr>
                <w:rStyle w:val="IndexLink"/>
                <w:rtl w:val="true"/>
              </w:rPr>
              <w:t>«</w:t>
            </w:r>
            <w:r>
              <w:rPr>
                <w:rStyle w:val="IndexLink"/>
                <w:rtl w:val="true"/>
              </w:rPr>
              <w:t>پیام</w:t>
            </w:r>
            <w:r>
              <w:rPr>
                <w:rStyle w:val="IndexLink"/>
                <w:rtl w:val="true"/>
              </w:rPr>
              <w:t>»</w:t>
              <w:tab/>
            </w:r>
            <w:r>
              <w:rPr>
                <w:rStyle w:val="IndexLink"/>
              </w:rPr>
              <w:t>19</w:t>
            </w:r>
          </w:hyperlink>
        </w:p>
        <w:p>
          <w:pPr>
            <w:pStyle w:val="Contents2"/>
            <w:tabs>
              <w:tab w:val="clear" w:pos="8743"/>
              <w:tab w:val="right" w:pos="9026" w:leader="dot"/>
            </w:tabs>
            <w:rPr/>
          </w:pPr>
          <w:hyperlink w:anchor="__RefHeading___Toc720622_373438147">
            <w:r>
              <w:rPr>
                <w:webHidden/>
                <w:rStyle w:val="IndexLink"/>
                <w:rtl w:val="true"/>
              </w:rPr>
              <w:t>پیام های اعتقادی</w:t>
            </w:r>
            <w:r>
              <w:rPr>
                <w:rStyle w:val="IndexLink"/>
                <w:rtl w:val="true"/>
              </w:rPr>
              <w:tab/>
            </w:r>
            <w:r>
              <w:rPr>
                <w:rStyle w:val="IndexLink"/>
              </w:rPr>
              <w:t>25</w:t>
            </w:r>
          </w:hyperlink>
        </w:p>
        <w:p>
          <w:pPr>
            <w:pStyle w:val="Contents3"/>
            <w:tabs>
              <w:tab w:val="clear" w:pos="8459"/>
              <w:tab w:val="right" w:pos="9026" w:leader="dot"/>
            </w:tabs>
            <w:rPr/>
          </w:pPr>
          <w:hyperlink w:anchor="__RefHeading___Toc720624_373438147">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720626_373438147">
            <w:r>
              <w:rPr>
                <w:webHidden/>
                <w:rStyle w:val="IndexLink"/>
                <w:rtl w:val="true"/>
              </w:rPr>
              <w:t xml:space="preserve">پیام های اعتقادی </w:t>
            </w:r>
            <w:r>
              <w:rPr>
                <w:rStyle w:val="IndexLink"/>
                <w:rtl w:val="true"/>
              </w:rPr>
              <w:t>(</w:t>
            </w:r>
            <w:r>
              <w:rPr>
                <w:rStyle w:val="IndexLink"/>
                <w:rtl w:val="true"/>
              </w:rPr>
              <w:t>تبیین</w:t>
            </w:r>
            <w:r>
              <w:rPr>
                <w:rStyle w:val="IndexLink"/>
                <w:rtl w:val="true"/>
              </w:rPr>
              <w:t>)</w:t>
              <w:tab/>
            </w:r>
            <w:r>
              <w:rPr>
                <w:rStyle w:val="IndexLink"/>
              </w:rPr>
              <w:t>26</w:t>
            </w:r>
          </w:hyperlink>
        </w:p>
        <w:p>
          <w:pPr>
            <w:pStyle w:val="Contents4"/>
            <w:tabs>
              <w:tab w:val="clear" w:pos="8176"/>
              <w:tab w:val="right" w:pos="9026" w:leader="dot"/>
            </w:tabs>
            <w:rPr/>
          </w:pPr>
          <w:hyperlink w:anchor="__RefHeading___Toc720628_373438147">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720630_373438147">
            <w:r>
              <w:rPr>
                <w:webHidden/>
                <w:rStyle w:val="IndexLink"/>
              </w:rPr>
              <w:t>1-1</w:t>
            </w:r>
            <w:r>
              <w:rPr>
                <w:rStyle w:val="IndexLink"/>
                <w:rtl w:val="true"/>
              </w:rPr>
              <w:t xml:space="preserve"> - </w:t>
            </w:r>
            <w:r>
              <w:rPr>
                <w:rStyle w:val="IndexLink"/>
                <w:rtl w:val="true"/>
              </w:rPr>
              <w:t>توحید در عقیده و عمل</w:t>
            </w:r>
            <w:r>
              <w:rPr>
                <w:rStyle w:val="IndexLink"/>
                <w:rtl w:val="true"/>
              </w:rPr>
              <w:tab/>
            </w:r>
            <w:r>
              <w:rPr>
                <w:rStyle w:val="IndexLink"/>
              </w:rPr>
              <w:t>28</w:t>
            </w:r>
          </w:hyperlink>
        </w:p>
        <w:p>
          <w:pPr>
            <w:pStyle w:val="Contents4"/>
            <w:tabs>
              <w:tab w:val="clear" w:pos="8176"/>
              <w:tab w:val="right" w:pos="9026" w:leader="dot"/>
            </w:tabs>
            <w:rPr/>
          </w:pPr>
          <w:hyperlink w:anchor="__RefHeading___Toc720632_373438147">
            <w:r>
              <w:rPr>
                <w:webHidden/>
                <w:rStyle w:val="IndexLink"/>
              </w:rPr>
              <w:t>1-2</w:t>
            </w:r>
            <w:r>
              <w:rPr>
                <w:rStyle w:val="IndexLink"/>
                <w:rtl w:val="true"/>
              </w:rPr>
              <w:t xml:space="preserve"> - </w:t>
            </w:r>
            <w:r>
              <w:rPr>
                <w:rStyle w:val="IndexLink"/>
                <w:rtl w:val="true"/>
              </w:rPr>
              <w:t>مبدأ و معاد</w:t>
            </w:r>
            <w:r>
              <w:rPr>
                <w:rStyle w:val="IndexLink"/>
                <w:rtl w:val="true"/>
              </w:rPr>
              <w:tab/>
            </w:r>
            <w:r>
              <w:rPr>
                <w:rStyle w:val="IndexLink"/>
              </w:rPr>
              <w:t>33</w:t>
            </w:r>
          </w:hyperlink>
        </w:p>
        <w:p>
          <w:pPr>
            <w:pStyle w:val="Contents4"/>
            <w:tabs>
              <w:tab w:val="clear" w:pos="8176"/>
              <w:tab w:val="right" w:pos="9026" w:leader="dot"/>
            </w:tabs>
            <w:rPr/>
          </w:pPr>
          <w:hyperlink w:anchor="__RefHeading___Toc720634_373438147">
            <w:r>
              <w:rPr>
                <w:webHidden/>
                <w:rStyle w:val="IndexLink"/>
              </w:rPr>
              <w:t>1-3</w:t>
            </w:r>
            <w:r>
              <w:rPr>
                <w:rStyle w:val="IndexLink"/>
                <w:rtl w:val="true"/>
              </w:rPr>
              <w:t xml:space="preserve"> - </w:t>
            </w:r>
            <w:r>
              <w:rPr>
                <w:rStyle w:val="IndexLink"/>
                <w:rtl w:val="true"/>
              </w:rPr>
              <w:t>رسالت پیامبر</w:t>
            </w:r>
            <w:r>
              <w:rPr>
                <w:rStyle w:val="IndexLink"/>
                <w:rtl w:val="true"/>
              </w:rPr>
              <w:tab/>
            </w:r>
            <w:r>
              <w:rPr>
                <w:rStyle w:val="IndexLink"/>
              </w:rPr>
              <w:t>38</w:t>
            </w:r>
          </w:hyperlink>
        </w:p>
        <w:p>
          <w:pPr>
            <w:pStyle w:val="Contents4"/>
            <w:tabs>
              <w:tab w:val="clear" w:pos="8176"/>
              <w:tab w:val="right" w:pos="9026" w:leader="dot"/>
            </w:tabs>
            <w:rPr/>
          </w:pPr>
          <w:hyperlink w:anchor="__RefHeading___Toc720636_373438147">
            <w:r>
              <w:rPr>
                <w:webHidden/>
                <w:rStyle w:val="IndexLink"/>
              </w:rPr>
              <w:t>1-4</w:t>
            </w:r>
            <w:r>
              <w:rPr>
                <w:rStyle w:val="IndexLink"/>
                <w:rtl w:val="true"/>
              </w:rPr>
              <w:t xml:space="preserve"> - </w:t>
            </w:r>
            <w:r>
              <w:rPr>
                <w:rStyle w:val="IndexLink"/>
                <w:rtl w:val="true"/>
              </w:rPr>
              <w:t>شفاعت</w:t>
            </w:r>
            <w:r>
              <w:rPr>
                <w:rStyle w:val="IndexLink"/>
                <w:rtl w:val="true"/>
              </w:rPr>
              <w:tab/>
            </w:r>
            <w:r>
              <w:rPr>
                <w:rStyle w:val="IndexLink"/>
              </w:rPr>
              <w:t>41</w:t>
            </w:r>
          </w:hyperlink>
        </w:p>
        <w:p>
          <w:pPr>
            <w:pStyle w:val="Contents4"/>
            <w:tabs>
              <w:tab w:val="clear" w:pos="8176"/>
              <w:tab w:val="right" w:pos="9026" w:leader="dot"/>
            </w:tabs>
            <w:rPr/>
          </w:pPr>
          <w:hyperlink w:anchor="__RefHeading___Toc720638_373438147">
            <w:r>
              <w:rPr>
                <w:webHidden/>
                <w:rStyle w:val="IndexLink"/>
              </w:rPr>
              <w:t>1-5</w:t>
            </w:r>
            <w:r>
              <w:rPr>
                <w:rStyle w:val="IndexLink"/>
                <w:rtl w:val="true"/>
              </w:rPr>
              <w:t xml:space="preserve"> - </w:t>
            </w:r>
            <w:r>
              <w:rPr>
                <w:rStyle w:val="IndexLink"/>
                <w:rtl w:val="true"/>
              </w:rPr>
              <w:t>امامت</w:t>
            </w:r>
            <w:r>
              <w:rPr>
                <w:rStyle w:val="IndexLink"/>
                <w:rtl w:val="true"/>
              </w:rPr>
              <w:tab/>
            </w:r>
            <w:r>
              <w:rPr>
                <w:rStyle w:val="IndexLink"/>
              </w:rPr>
              <w:t>43</w:t>
            </w:r>
          </w:hyperlink>
        </w:p>
        <w:p>
          <w:pPr>
            <w:pStyle w:val="Contents4"/>
            <w:tabs>
              <w:tab w:val="clear" w:pos="8176"/>
              <w:tab w:val="right" w:pos="9026" w:leader="dot"/>
            </w:tabs>
            <w:rPr/>
          </w:pPr>
          <w:hyperlink w:anchor="__RefHeading___Toc720640_373438147">
            <w:r>
              <w:rPr>
                <w:webHidden/>
                <w:rStyle w:val="IndexLink"/>
              </w:rPr>
              <w:t>1-6</w:t>
            </w:r>
            <w:r>
              <w:rPr>
                <w:rStyle w:val="IndexLink"/>
                <w:rtl w:val="true"/>
              </w:rPr>
              <w:t xml:space="preserve"> - </w:t>
            </w:r>
            <w:r>
              <w:rPr>
                <w:rStyle w:val="IndexLink"/>
                <w:rtl w:val="true"/>
              </w:rPr>
              <w:t>بدعت ستیزی</w:t>
            </w:r>
            <w:r>
              <w:rPr>
                <w:rStyle w:val="IndexLink"/>
                <w:rtl w:val="true"/>
              </w:rPr>
              <w:tab/>
            </w:r>
            <w:r>
              <w:rPr>
                <w:rStyle w:val="IndexLink"/>
              </w:rPr>
              <w:t>52</w:t>
            </w:r>
          </w:hyperlink>
        </w:p>
        <w:p>
          <w:pPr>
            <w:pStyle w:val="Contents2"/>
            <w:tabs>
              <w:tab w:val="clear" w:pos="8743"/>
              <w:tab w:val="right" w:pos="9026" w:leader="dot"/>
            </w:tabs>
            <w:rPr/>
          </w:pPr>
          <w:hyperlink w:anchor="__RefHeading___Toc720642_373438147">
            <w:r>
              <w:rPr>
                <w:webHidden/>
                <w:rStyle w:val="IndexLink"/>
                <w:rtl w:val="true"/>
              </w:rPr>
              <w:t>پیام های اخلاقی</w:t>
            </w:r>
            <w:r>
              <w:rPr>
                <w:rStyle w:val="IndexLink"/>
                <w:rtl w:val="true"/>
              </w:rPr>
              <w:tab/>
            </w:r>
            <w:r>
              <w:rPr>
                <w:rStyle w:val="IndexLink"/>
              </w:rPr>
              <w:t>55</w:t>
            </w:r>
          </w:hyperlink>
        </w:p>
        <w:p>
          <w:pPr>
            <w:pStyle w:val="Contents3"/>
            <w:tabs>
              <w:tab w:val="clear" w:pos="8459"/>
              <w:tab w:val="right" w:pos="9026" w:leader="dot"/>
            </w:tabs>
            <w:rPr/>
          </w:pPr>
          <w:hyperlink w:anchor="__RefHeading___Toc720644_373438147">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720646_373438147">
            <w:r>
              <w:rPr>
                <w:webHidden/>
                <w:rStyle w:val="IndexLink"/>
                <w:rtl w:val="true"/>
              </w:rPr>
              <w:t xml:space="preserve">پیام های اخلاقی </w:t>
            </w:r>
            <w:r>
              <w:rPr>
                <w:rStyle w:val="IndexLink"/>
                <w:rtl w:val="true"/>
              </w:rPr>
              <w:t>(</w:t>
            </w:r>
            <w:r>
              <w:rPr>
                <w:rStyle w:val="IndexLink"/>
                <w:rtl w:val="true"/>
              </w:rPr>
              <w:t>تبیین</w:t>
            </w:r>
            <w:r>
              <w:rPr>
                <w:rStyle w:val="IndexLink"/>
                <w:rtl w:val="true"/>
              </w:rPr>
              <w:t>)</w:t>
              <w:tab/>
            </w:r>
            <w:r>
              <w:rPr>
                <w:rStyle w:val="IndexLink"/>
              </w:rPr>
              <w:t>56</w:t>
            </w:r>
          </w:hyperlink>
        </w:p>
        <w:p>
          <w:pPr>
            <w:pStyle w:val="Contents4"/>
            <w:tabs>
              <w:tab w:val="clear" w:pos="8176"/>
              <w:tab w:val="right" w:pos="9026" w:leader="dot"/>
            </w:tabs>
            <w:rPr/>
          </w:pPr>
          <w:hyperlink w:anchor="__RefHeading___Toc720648_373438147">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720650_373438147">
            <w:r>
              <w:rPr>
                <w:webHidden/>
                <w:rStyle w:val="IndexLink"/>
                <w:rtl w:val="true"/>
              </w:rPr>
              <w:t>آزادگی</w:t>
            </w:r>
            <w:r>
              <w:rPr>
                <w:rStyle w:val="IndexLink"/>
                <w:rtl w:val="true"/>
              </w:rPr>
              <w:tab/>
            </w:r>
            <w:r>
              <w:rPr>
                <w:rStyle w:val="IndexLink"/>
              </w:rPr>
              <w:t>57</w:t>
            </w:r>
          </w:hyperlink>
        </w:p>
        <w:p>
          <w:pPr>
            <w:pStyle w:val="Contents4"/>
            <w:tabs>
              <w:tab w:val="clear" w:pos="8176"/>
              <w:tab w:val="right" w:pos="9026" w:leader="dot"/>
            </w:tabs>
            <w:rPr/>
          </w:pPr>
          <w:hyperlink w:anchor="__RefHeading___Toc720652_373438147">
            <w:r>
              <w:rPr>
                <w:webHidden/>
                <w:rStyle w:val="IndexLink"/>
                <w:rtl w:val="true"/>
              </w:rPr>
              <w:t>ایثار</w:t>
            </w:r>
            <w:r>
              <w:rPr>
                <w:rStyle w:val="IndexLink"/>
                <w:rtl w:val="true"/>
              </w:rPr>
              <w:tab/>
            </w:r>
            <w:r>
              <w:rPr>
                <w:rStyle w:val="IndexLink"/>
              </w:rPr>
              <w:t>61</w:t>
            </w:r>
          </w:hyperlink>
        </w:p>
        <w:p>
          <w:pPr>
            <w:pStyle w:val="Contents4"/>
            <w:tabs>
              <w:tab w:val="clear" w:pos="8176"/>
              <w:tab w:val="right" w:pos="9026" w:leader="dot"/>
            </w:tabs>
            <w:rPr/>
          </w:pPr>
          <w:hyperlink w:anchor="__RefHeading___Toc720654_373438147">
            <w:r>
              <w:rPr>
                <w:webHidden/>
                <w:rStyle w:val="IndexLink"/>
                <w:rtl w:val="true"/>
              </w:rPr>
              <w:t>تکریم انسان</w:t>
            </w:r>
            <w:r>
              <w:rPr>
                <w:rStyle w:val="IndexLink"/>
                <w:rtl w:val="true"/>
              </w:rPr>
              <w:tab/>
            </w:r>
            <w:r>
              <w:rPr>
                <w:rStyle w:val="IndexLink"/>
              </w:rPr>
              <w:t>65</w:t>
            </w:r>
          </w:hyperlink>
        </w:p>
        <w:p>
          <w:pPr>
            <w:pStyle w:val="Contents4"/>
            <w:tabs>
              <w:tab w:val="clear" w:pos="8176"/>
              <w:tab w:val="right" w:pos="9026" w:leader="dot"/>
            </w:tabs>
            <w:rPr/>
          </w:pPr>
          <w:hyperlink w:anchor="__RefHeading___Toc720656_373438147">
            <w:r>
              <w:rPr>
                <w:webHidden/>
                <w:rStyle w:val="IndexLink"/>
                <w:rtl w:val="true"/>
              </w:rPr>
              <w:t>توکّل</w:t>
            </w:r>
            <w:r>
              <w:rPr>
                <w:rStyle w:val="IndexLink"/>
                <w:rtl w:val="true"/>
              </w:rPr>
              <w:tab/>
            </w:r>
            <w:r>
              <w:rPr>
                <w:rStyle w:val="IndexLink"/>
              </w:rPr>
              <w:t>67</w:t>
            </w:r>
          </w:hyperlink>
        </w:p>
        <w:p>
          <w:pPr>
            <w:pStyle w:val="Contents4"/>
            <w:tabs>
              <w:tab w:val="clear" w:pos="8176"/>
              <w:tab w:val="right" w:pos="9026" w:leader="dot"/>
            </w:tabs>
            <w:rPr/>
          </w:pPr>
          <w:hyperlink w:anchor="__RefHeading___Toc720658_373438147">
            <w:r>
              <w:rPr>
                <w:webHidden/>
                <w:rStyle w:val="IndexLink"/>
                <w:rtl w:val="true"/>
              </w:rPr>
              <w:t>جهاد با نفس</w:t>
            </w:r>
            <w:r>
              <w:rPr>
                <w:rStyle w:val="IndexLink"/>
                <w:rtl w:val="true"/>
              </w:rPr>
              <w:tab/>
            </w:r>
            <w:r>
              <w:rPr>
                <w:rStyle w:val="IndexLink"/>
              </w:rPr>
              <w:t>71</w:t>
            </w:r>
          </w:hyperlink>
        </w:p>
        <w:p>
          <w:pPr>
            <w:pStyle w:val="Contents4"/>
            <w:tabs>
              <w:tab w:val="clear" w:pos="8176"/>
              <w:tab w:val="right" w:pos="9026" w:leader="dot"/>
            </w:tabs>
            <w:rPr/>
          </w:pPr>
          <w:hyperlink w:anchor="__RefHeading___Toc720660_373438147">
            <w:r>
              <w:rPr>
                <w:webHidden/>
                <w:rStyle w:val="IndexLink"/>
                <w:rtl w:val="true"/>
              </w:rPr>
              <w:t>شجاعت</w:t>
            </w:r>
            <w:r>
              <w:rPr>
                <w:rStyle w:val="IndexLink"/>
                <w:rtl w:val="true"/>
              </w:rPr>
              <w:tab/>
            </w:r>
            <w:r>
              <w:rPr>
                <w:rStyle w:val="IndexLink"/>
              </w:rPr>
              <w:t>75</w:t>
            </w:r>
          </w:hyperlink>
        </w:p>
        <w:p>
          <w:pPr>
            <w:pStyle w:val="Contents4"/>
            <w:tabs>
              <w:tab w:val="clear" w:pos="8176"/>
              <w:tab w:val="right" w:pos="9026" w:leader="dot"/>
            </w:tabs>
            <w:rPr/>
          </w:pPr>
          <w:hyperlink w:anchor="__RefHeading___Toc720662_373438147">
            <w:r>
              <w:rPr>
                <w:webHidden/>
                <w:rStyle w:val="IndexLink"/>
                <w:rtl w:val="true"/>
              </w:rPr>
              <w:t>صبر و استقامت</w:t>
            </w:r>
            <w:r>
              <w:rPr>
                <w:rStyle w:val="IndexLink"/>
                <w:rtl w:val="true"/>
              </w:rPr>
              <w:tab/>
            </w:r>
            <w:r>
              <w:rPr>
                <w:rStyle w:val="IndexLink"/>
              </w:rPr>
              <w:t>79</w:t>
            </w:r>
          </w:hyperlink>
        </w:p>
        <w:p>
          <w:pPr>
            <w:pStyle w:val="Contents4"/>
            <w:tabs>
              <w:tab w:val="clear" w:pos="8176"/>
              <w:tab w:val="right" w:pos="9026" w:leader="dot"/>
            </w:tabs>
            <w:rPr/>
          </w:pPr>
          <w:hyperlink w:anchor="__RefHeading___Toc720664_373438147">
            <w:r>
              <w:rPr>
                <w:webHidden/>
                <w:rStyle w:val="IndexLink"/>
                <w:rtl w:val="true"/>
              </w:rPr>
              <w:t>عزّت</w:t>
            </w:r>
            <w:r>
              <w:rPr>
                <w:rStyle w:val="IndexLink"/>
                <w:rtl w:val="true"/>
              </w:rPr>
              <w:tab/>
            </w:r>
            <w:r>
              <w:rPr>
                <w:rStyle w:val="IndexLink"/>
              </w:rPr>
              <w:t>84</w:t>
            </w:r>
          </w:hyperlink>
        </w:p>
        <w:p>
          <w:pPr>
            <w:pStyle w:val="Contents4"/>
            <w:tabs>
              <w:tab w:val="clear" w:pos="8176"/>
              <w:tab w:val="right" w:pos="9026" w:leader="dot"/>
            </w:tabs>
            <w:rPr/>
          </w:pPr>
          <w:hyperlink w:anchor="__RefHeading___Toc720666_373438147">
            <w:r>
              <w:rPr>
                <w:webHidden/>
                <w:rStyle w:val="IndexLink"/>
                <w:rtl w:val="true"/>
              </w:rPr>
              <w:t>عفاف و حجاب</w:t>
            </w:r>
            <w:r>
              <w:rPr>
                <w:rStyle w:val="IndexLink"/>
                <w:rtl w:val="true"/>
              </w:rPr>
              <w:tab/>
            </w:r>
            <w:r>
              <w:rPr>
                <w:rStyle w:val="IndexLink"/>
              </w:rPr>
              <w:t>89</w:t>
            </w:r>
          </w:hyperlink>
        </w:p>
        <w:p>
          <w:pPr>
            <w:pStyle w:val="Contents4"/>
            <w:tabs>
              <w:tab w:val="clear" w:pos="8176"/>
              <w:tab w:val="right" w:pos="9026" w:leader="dot"/>
            </w:tabs>
            <w:rPr/>
          </w:pPr>
          <w:hyperlink w:anchor="__RefHeading___Toc720668_373438147">
            <w:r>
              <w:rPr>
                <w:webHidden/>
                <w:rStyle w:val="IndexLink"/>
                <w:rtl w:val="true"/>
              </w:rPr>
              <w:t>عمل به تکلیف</w:t>
            </w:r>
            <w:r>
              <w:rPr>
                <w:rStyle w:val="IndexLink"/>
                <w:rtl w:val="true"/>
              </w:rPr>
              <w:tab/>
            </w:r>
            <w:r>
              <w:rPr>
                <w:rStyle w:val="IndexLink"/>
              </w:rPr>
              <w:t>92</w:t>
            </w:r>
          </w:hyperlink>
        </w:p>
        <w:p>
          <w:pPr>
            <w:pStyle w:val="Contents4"/>
            <w:tabs>
              <w:tab w:val="clear" w:pos="8176"/>
              <w:tab w:val="right" w:pos="9026" w:leader="dot"/>
            </w:tabs>
            <w:rPr/>
          </w:pPr>
          <w:hyperlink w:anchor="__RefHeading___Toc720670_373438147">
            <w:r>
              <w:rPr>
                <w:webHidden/>
                <w:rStyle w:val="IndexLink"/>
                <w:rtl w:val="true"/>
              </w:rPr>
              <w:t>غیرت</w:t>
            </w:r>
            <w:r>
              <w:rPr>
                <w:rStyle w:val="IndexLink"/>
                <w:rtl w:val="true"/>
              </w:rPr>
              <w:tab/>
            </w:r>
            <w:r>
              <w:rPr>
                <w:rStyle w:val="IndexLink"/>
              </w:rPr>
              <w:t>98</w:t>
            </w:r>
          </w:hyperlink>
        </w:p>
        <w:p>
          <w:pPr>
            <w:pStyle w:val="Contents4"/>
            <w:tabs>
              <w:tab w:val="clear" w:pos="8176"/>
              <w:tab w:val="right" w:pos="9026" w:leader="dot"/>
            </w:tabs>
            <w:rPr/>
          </w:pPr>
          <w:hyperlink w:anchor="__RefHeading___Toc720672_373438147">
            <w:r>
              <w:rPr>
                <w:webHidden/>
                <w:rStyle w:val="IndexLink"/>
                <w:rtl w:val="true"/>
              </w:rPr>
              <w:t>فتوّت و جوانمردی</w:t>
            </w:r>
            <w:r>
              <w:rPr>
                <w:rStyle w:val="IndexLink"/>
                <w:rtl w:val="true"/>
              </w:rPr>
              <w:tab/>
            </w:r>
            <w:r>
              <w:rPr>
                <w:rStyle w:val="IndexLink"/>
              </w:rPr>
              <w:t>101</w:t>
            </w:r>
          </w:hyperlink>
        </w:p>
        <w:p>
          <w:pPr>
            <w:pStyle w:val="Contents4"/>
            <w:tabs>
              <w:tab w:val="clear" w:pos="8176"/>
              <w:tab w:val="right" w:pos="9026" w:leader="dot"/>
            </w:tabs>
            <w:rPr/>
          </w:pPr>
          <w:hyperlink w:anchor="__RefHeading___Toc720674_373438147">
            <w:r>
              <w:rPr>
                <w:webHidden/>
                <w:rStyle w:val="IndexLink"/>
                <w:rtl w:val="true"/>
              </w:rPr>
              <w:t>مواسات</w:t>
            </w:r>
            <w:r>
              <w:rPr>
                <w:rStyle w:val="IndexLink"/>
                <w:rtl w:val="true"/>
              </w:rPr>
              <w:tab/>
            </w:r>
            <w:r>
              <w:rPr>
                <w:rStyle w:val="IndexLink"/>
              </w:rPr>
              <w:t>105</w:t>
            </w:r>
          </w:hyperlink>
        </w:p>
        <w:p>
          <w:pPr>
            <w:pStyle w:val="Contents4"/>
            <w:tabs>
              <w:tab w:val="clear" w:pos="8176"/>
              <w:tab w:val="right" w:pos="9026" w:leader="dot"/>
            </w:tabs>
            <w:rPr/>
          </w:pPr>
          <w:hyperlink w:anchor="__RefHeading___Toc720676_373438147">
            <w:r>
              <w:rPr>
                <w:webHidden/>
                <w:rStyle w:val="IndexLink"/>
                <w:rtl w:val="true"/>
              </w:rPr>
              <w:t>وفا</w:t>
            </w:r>
            <w:r>
              <w:rPr>
                <w:rStyle w:val="IndexLink"/>
                <w:rtl w:val="true"/>
              </w:rPr>
              <w:tab/>
            </w:r>
            <w:r>
              <w:rPr>
                <w:rStyle w:val="IndexLink"/>
              </w:rPr>
              <w:t>113</w:t>
            </w:r>
          </w:hyperlink>
        </w:p>
        <w:p>
          <w:pPr>
            <w:pStyle w:val="Contents2"/>
            <w:tabs>
              <w:tab w:val="clear" w:pos="8743"/>
              <w:tab w:val="right" w:pos="9026" w:leader="dot"/>
            </w:tabs>
            <w:rPr/>
          </w:pPr>
          <w:hyperlink w:anchor="__RefHeading___Toc720678_373438147">
            <w:r>
              <w:rPr>
                <w:webHidden/>
                <w:rStyle w:val="IndexLink"/>
                <w:rtl w:val="true"/>
              </w:rPr>
              <w:t>پیام های زندگی حقیقی</w:t>
            </w:r>
            <w:r>
              <w:rPr>
                <w:rStyle w:val="IndexLink"/>
                <w:rtl w:val="true"/>
              </w:rPr>
              <w:tab/>
            </w:r>
            <w:r>
              <w:rPr>
                <w:rStyle w:val="IndexLink"/>
              </w:rPr>
              <w:t>119</w:t>
            </w:r>
          </w:hyperlink>
        </w:p>
        <w:p>
          <w:pPr>
            <w:pStyle w:val="Contents3"/>
            <w:tabs>
              <w:tab w:val="clear" w:pos="8459"/>
              <w:tab w:val="right" w:pos="9026" w:leader="dot"/>
            </w:tabs>
            <w:rPr/>
          </w:pPr>
          <w:hyperlink w:anchor="__RefHeading___Toc720680_373438147">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720682_373438147">
            <w:r>
              <w:rPr>
                <w:webHidden/>
                <w:rStyle w:val="IndexLink"/>
                <w:rtl w:val="true"/>
              </w:rPr>
              <w:t xml:space="preserve">پیام های زندگی حقیقی </w:t>
            </w:r>
            <w:r>
              <w:rPr>
                <w:rStyle w:val="IndexLink"/>
                <w:rtl w:val="true"/>
              </w:rPr>
              <w:t>(</w:t>
            </w:r>
            <w:r>
              <w:rPr>
                <w:rStyle w:val="IndexLink"/>
                <w:rtl w:val="true"/>
              </w:rPr>
              <w:t>تبیین</w:t>
            </w:r>
            <w:r>
              <w:rPr>
                <w:rStyle w:val="IndexLink"/>
                <w:rtl w:val="true"/>
              </w:rPr>
              <w:t>)</w:t>
              <w:tab/>
            </w:r>
            <w:r>
              <w:rPr>
                <w:rStyle w:val="IndexLink"/>
              </w:rPr>
              <w:t>120</w:t>
            </w:r>
          </w:hyperlink>
        </w:p>
        <w:p>
          <w:pPr>
            <w:pStyle w:val="Contents4"/>
            <w:tabs>
              <w:tab w:val="clear" w:pos="8176"/>
              <w:tab w:val="right" w:pos="9026" w:leader="dot"/>
            </w:tabs>
            <w:rPr/>
          </w:pPr>
          <w:hyperlink w:anchor="__RefHeading___Toc720684_373438147">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720686_373438147">
            <w:r>
              <w:rPr>
                <w:webHidden/>
                <w:rStyle w:val="IndexLink"/>
                <w:rtl w:val="true"/>
              </w:rPr>
              <w:t>مفهوم زندگی</w:t>
            </w:r>
            <w:r>
              <w:rPr>
                <w:rStyle w:val="IndexLink"/>
                <w:rtl w:val="true"/>
              </w:rPr>
              <w:tab/>
            </w:r>
            <w:r>
              <w:rPr>
                <w:rStyle w:val="IndexLink"/>
              </w:rPr>
              <w:t>121</w:t>
            </w:r>
          </w:hyperlink>
        </w:p>
        <w:p>
          <w:pPr>
            <w:pStyle w:val="Contents4"/>
            <w:tabs>
              <w:tab w:val="clear" w:pos="8176"/>
              <w:tab w:val="right" w:pos="9026" w:leader="dot"/>
            </w:tabs>
            <w:rPr/>
          </w:pPr>
          <w:hyperlink w:anchor="__RefHeading___Toc720688_373438147">
            <w:r>
              <w:rPr>
                <w:webHidden/>
                <w:rStyle w:val="IndexLink"/>
                <w:rtl w:val="true"/>
              </w:rPr>
              <w:t>عقیده و زندگی</w:t>
            </w:r>
            <w:r>
              <w:rPr>
                <w:rStyle w:val="IndexLink"/>
                <w:rtl w:val="true"/>
              </w:rPr>
              <w:tab/>
            </w:r>
            <w:r>
              <w:rPr>
                <w:rStyle w:val="IndexLink"/>
              </w:rPr>
              <w:t>122</w:t>
            </w:r>
          </w:hyperlink>
        </w:p>
        <w:p>
          <w:pPr>
            <w:pStyle w:val="Contents4"/>
            <w:tabs>
              <w:tab w:val="clear" w:pos="8176"/>
              <w:tab w:val="right" w:pos="9026" w:leader="dot"/>
            </w:tabs>
            <w:rPr/>
          </w:pPr>
          <w:hyperlink w:anchor="__RefHeading___Toc720690_373438147">
            <w:r>
              <w:rPr>
                <w:webHidden/>
                <w:rStyle w:val="IndexLink"/>
                <w:rtl w:val="true"/>
              </w:rPr>
              <w:t>انتخاب</w:t>
            </w:r>
            <w:r>
              <w:rPr>
                <w:rStyle w:val="IndexLink"/>
                <w:rtl w:val="true"/>
              </w:rPr>
              <w:tab/>
            </w:r>
            <w:r>
              <w:rPr>
                <w:rStyle w:val="IndexLink"/>
              </w:rPr>
              <w:t>123</w:t>
            </w:r>
          </w:hyperlink>
        </w:p>
        <w:p>
          <w:pPr>
            <w:pStyle w:val="Contents4"/>
            <w:tabs>
              <w:tab w:val="clear" w:pos="8176"/>
              <w:tab w:val="right" w:pos="9026" w:leader="dot"/>
            </w:tabs>
            <w:rPr/>
          </w:pPr>
          <w:hyperlink w:anchor="__RefHeading___Toc720692_373438147">
            <w:r>
              <w:rPr>
                <w:webHidden/>
                <w:rStyle w:val="IndexLink"/>
                <w:rtl w:val="true"/>
              </w:rPr>
              <w:t>زندگی، صحنۀ آزمون</w:t>
            </w:r>
            <w:r>
              <w:rPr>
                <w:rStyle w:val="IndexLink"/>
                <w:rtl w:val="true"/>
              </w:rPr>
              <w:tab/>
            </w:r>
            <w:r>
              <w:rPr>
                <w:rStyle w:val="IndexLink"/>
              </w:rPr>
              <w:t>128</w:t>
            </w:r>
          </w:hyperlink>
        </w:p>
        <w:p>
          <w:pPr>
            <w:pStyle w:val="Contents4"/>
            <w:tabs>
              <w:tab w:val="clear" w:pos="8176"/>
              <w:tab w:val="right" w:pos="9026" w:leader="dot"/>
            </w:tabs>
            <w:rPr/>
          </w:pPr>
          <w:hyperlink w:anchor="__RefHeading___Toc720694_373438147">
            <w:r>
              <w:rPr>
                <w:webHidden/>
                <w:rStyle w:val="IndexLink"/>
                <w:rtl w:val="true"/>
              </w:rPr>
              <w:t>ملّت زنده و مرده</w:t>
            </w:r>
            <w:r>
              <w:rPr>
                <w:rStyle w:val="IndexLink"/>
                <w:rtl w:val="true"/>
              </w:rPr>
              <w:tab/>
            </w:r>
            <w:r>
              <w:rPr>
                <w:rStyle w:val="IndexLink"/>
              </w:rPr>
              <w:t>130</w:t>
            </w:r>
          </w:hyperlink>
        </w:p>
        <w:p>
          <w:pPr>
            <w:pStyle w:val="Contents4"/>
            <w:tabs>
              <w:tab w:val="clear" w:pos="8176"/>
              <w:tab w:val="right" w:pos="9026" w:leader="dot"/>
            </w:tabs>
            <w:rPr/>
          </w:pPr>
          <w:hyperlink w:anchor="__RefHeading___Toc720696_373438147">
            <w:r>
              <w:rPr>
                <w:webHidden/>
                <w:rStyle w:val="IndexLink"/>
                <w:rtl w:val="true"/>
              </w:rPr>
              <w:t>فریاد رسی</w:t>
            </w:r>
            <w:r>
              <w:rPr>
                <w:rStyle w:val="IndexLink"/>
                <w:rtl w:val="true"/>
              </w:rPr>
              <w:tab/>
            </w:r>
            <w:r>
              <w:rPr>
                <w:rStyle w:val="IndexLink"/>
              </w:rPr>
              <w:t>131</w:t>
            </w:r>
          </w:hyperlink>
        </w:p>
        <w:p>
          <w:pPr>
            <w:pStyle w:val="Contents4"/>
            <w:tabs>
              <w:tab w:val="clear" w:pos="8176"/>
              <w:tab w:val="right" w:pos="9026" w:leader="dot"/>
            </w:tabs>
            <w:rPr/>
          </w:pPr>
          <w:hyperlink w:anchor="__RefHeading___Toc720698_373438147">
            <w:r>
              <w:rPr>
                <w:webHidden/>
                <w:rStyle w:val="IndexLink"/>
                <w:rtl w:val="true"/>
              </w:rPr>
              <w:t>پیروزی و شکست</w:t>
            </w:r>
            <w:r>
              <w:rPr>
                <w:rStyle w:val="IndexLink"/>
                <w:rtl w:val="true"/>
              </w:rPr>
              <w:tab/>
            </w:r>
            <w:r>
              <w:rPr>
                <w:rStyle w:val="IndexLink"/>
              </w:rPr>
              <w:t>134</w:t>
            </w:r>
          </w:hyperlink>
        </w:p>
        <w:p>
          <w:pPr>
            <w:pStyle w:val="Contents4"/>
            <w:tabs>
              <w:tab w:val="clear" w:pos="8176"/>
              <w:tab w:val="right" w:pos="9026" w:leader="dot"/>
            </w:tabs>
            <w:rPr/>
          </w:pPr>
          <w:hyperlink w:anchor="__RefHeading___Toc720700_373438147">
            <w:r>
              <w:rPr>
                <w:webHidden/>
                <w:rStyle w:val="IndexLink"/>
                <w:rtl w:val="true"/>
              </w:rPr>
              <w:t>زندگی های بی مرگ</w:t>
            </w:r>
            <w:r>
              <w:rPr>
                <w:rStyle w:val="IndexLink"/>
                <w:rtl w:val="true"/>
              </w:rPr>
              <w:tab/>
            </w:r>
            <w:r>
              <w:rPr>
                <w:rStyle w:val="IndexLink"/>
              </w:rPr>
              <w:t>136</w:t>
            </w:r>
          </w:hyperlink>
        </w:p>
        <w:p>
          <w:pPr>
            <w:pStyle w:val="Contents4"/>
            <w:tabs>
              <w:tab w:val="clear" w:pos="8176"/>
              <w:tab w:val="right" w:pos="9026" w:leader="dot"/>
            </w:tabs>
            <w:rPr/>
          </w:pPr>
          <w:hyperlink w:anchor="__RefHeading___Toc720702_373438147">
            <w:r>
              <w:rPr>
                <w:webHidden/>
                <w:rStyle w:val="IndexLink"/>
                <w:rtl w:val="true"/>
              </w:rPr>
              <w:t>شرافت شهادت</w:t>
            </w:r>
            <w:r>
              <w:rPr>
                <w:rStyle w:val="IndexLink"/>
                <w:rtl w:val="true"/>
              </w:rPr>
              <w:tab/>
            </w:r>
            <w:r>
              <w:rPr>
                <w:rStyle w:val="IndexLink"/>
              </w:rPr>
              <w:t>138</w:t>
            </w:r>
          </w:hyperlink>
        </w:p>
        <w:p>
          <w:pPr>
            <w:pStyle w:val="Contents4"/>
            <w:tabs>
              <w:tab w:val="clear" w:pos="8176"/>
              <w:tab w:val="right" w:pos="9026" w:leader="dot"/>
            </w:tabs>
            <w:rPr/>
          </w:pPr>
          <w:hyperlink w:anchor="__RefHeading___Toc720704_373438147">
            <w:r>
              <w:rPr>
                <w:webHidden/>
                <w:rStyle w:val="IndexLink"/>
                <w:rtl w:val="true"/>
              </w:rPr>
              <w:t>شهادت طلبی</w:t>
            </w:r>
            <w:r>
              <w:rPr>
                <w:rStyle w:val="IndexLink"/>
                <w:rtl w:val="true"/>
              </w:rPr>
              <w:tab/>
            </w:r>
            <w:r>
              <w:rPr>
                <w:rStyle w:val="IndexLink"/>
              </w:rPr>
              <w:t>140</w:t>
            </w:r>
          </w:hyperlink>
        </w:p>
        <w:p>
          <w:pPr>
            <w:pStyle w:val="Contents4"/>
            <w:tabs>
              <w:tab w:val="clear" w:pos="8176"/>
              <w:tab w:val="right" w:pos="9026" w:leader="dot"/>
            </w:tabs>
            <w:rPr/>
          </w:pPr>
          <w:hyperlink w:anchor="__RefHeading___Toc720706_373438147">
            <w:r>
              <w:rPr>
                <w:webHidden/>
                <w:rStyle w:val="IndexLink"/>
                <w:rtl w:val="true"/>
              </w:rPr>
              <w:t>دنیا خواب است و آخرت بیداری</w:t>
            </w:r>
            <w:r>
              <w:rPr>
                <w:rStyle w:val="IndexLink"/>
                <w:rtl w:val="true"/>
              </w:rPr>
              <w:tab/>
            </w:r>
            <w:r>
              <w:rPr>
                <w:rStyle w:val="IndexLink"/>
              </w:rPr>
              <w:t>146</w:t>
            </w:r>
          </w:hyperlink>
        </w:p>
        <w:p>
          <w:pPr>
            <w:pStyle w:val="Contents2"/>
            <w:tabs>
              <w:tab w:val="clear" w:pos="8743"/>
              <w:tab w:val="right" w:pos="9026" w:leader="dot"/>
            </w:tabs>
            <w:rPr/>
          </w:pPr>
          <w:hyperlink w:anchor="__RefHeading___Toc720708_373438147">
            <w:r>
              <w:rPr>
                <w:webHidden/>
                <w:rStyle w:val="IndexLink"/>
                <w:rtl w:val="true"/>
              </w:rPr>
              <w:t>پیام های عرفانی</w:t>
            </w:r>
            <w:r>
              <w:rPr>
                <w:rStyle w:val="IndexLink"/>
                <w:rtl w:val="true"/>
              </w:rPr>
              <w:tab/>
            </w:r>
            <w:r>
              <w:rPr>
                <w:rStyle w:val="IndexLink"/>
              </w:rPr>
              <w:t>148</w:t>
            </w:r>
          </w:hyperlink>
        </w:p>
        <w:p>
          <w:pPr>
            <w:pStyle w:val="Contents3"/>
            <w:tabs>
              <w:tab w:val="clear" w:pos="8459"/>
              <w:tab w:val="right" w:pos="9026" w:leader="dot"/>
            </w:tabs>
            <w:rPr/>
          </w:pPr>
          <w:hyperlink w:anchor="__RefHeading___Toc720710_373438147">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720712_373438147">
            <w:r>
              <w:rPr>
                <w:webHidden/>
                <w:rStyle w:val="IndexLink"/>
                <w:rtl w:val="true"/>
              </w:rPr>
              <w:t xml:space="preserve">پیام های عرفانی </w:t>
            </w:r>
            <w:r>
              <w:rPr>
                <w:rStyle w:val="IndexLink"/>
                <w:rtl w:val="true"/>
              </w:rPr>
              <w:t>(</w:t>
            </w:r>
            <w:r>
              <w:rPr>
                <w:rStyle w:val="IndexLink"/>
                <w:rtl w:val="true"/>
              </w:rPr>
              <w:t>تبیین</w:t>
            </w:r>
            <w:r>
              <w:rPr>
                <w:rStyle w:val="IndexLink"/>
                <w:rtl w:val="true"/>
              </w:rPr>
              <w:t>)</w:t>
              <w:tab/>
            </w:r>
            <w:r>
              <w:rPr>
                <w:rStyle w:val="IndexLink"/>
              </w:rPr>
              <w:t>149</w:t>
            </w:r>
          </w:hyperlink>
        </w:p>
        <w:p>
          <w:pPr>
            <w:pStyle w:val="Contents4"/>
            <w:tabs>
              <w:tab w:val="clear" w:pos="8176"/>
              <w:tab w:val="right" w:pos="9026" w:leader="dot"/>
            </w:tabs>
            <w:rPr/>
          </w:pPr>
          <w:hyperlink w:anchor="__RefHeading___Toc720714_373438147">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720716_373438147">
            <w:r>
              <w:rPr>
                <w:webHidden/>
                <w:rStyle w:val="IndexLink"/>
                <w:rtl w:val="true"/>
              </w:rPr>
              <w:t>عشق به خدا</w:t>
            </w:r>
            <w:r>
              <w:rPr>
                <w:rStyle w:val="IndexLink"/>
                <w:rtl w:val="true"/>
              </w:rPr>
              <w:tab/>
            </w:r>
            <w:r>
              <w:rPr>
                <w:rStyle w:val="IndexLink"/>
              </w:rPr>
              <w:t>150</w:t>
            </w:r>
          </w:hyperlink>
        </w:p>
        <w:p>
          <w:pPr>
            <w:pStyle w:val="Contents4"/>
            <w:tabs>
              <w:tab w:val="clear" w:pos="8176"/>
              <w:tab w:val="right" w:pos="9026" w:leader="dot"/>
            </w:tabs>
            <w:rPr/>
          </w:pPr>
          <w:hyperlink w:anchor="__RefHeading___Toc720718_373438147">
            <w:r>
              <w:rPr>
                <w:webHidden/>
                <w:rStyle w:val="IndexLink"/>
                <w:rtl w:val="true"/>
              </w:rPr>
              <w:t>بلا و ابتلا</w:t>
            </w:r>
            <w:r>
              <w:rPr>
                <w:rStyle w:val="IndexLink"/>
                <w:rtl w:val="true"/>
              </w:rPr>
              <w:tab/>
            </w:r>
            <w:r>
              <w:rPr>
                <w:rStyle w:val="IndexLink"/>
              </w:rPr>
              <w:t>152</w:t>
            </w:r>
          </w:hyperlink>
        </w:p>
        <w:p>
          <w:pPr>
            <w:pStyle w:val="Contents4"/>
            <w:tabs>
              <w:tab w:val="clear" w:pos="8176"/>
              <w:tab w:val="right" w:pos="9026" w:leader="dot"/>
            </w:tabs>
            <w:rPr/>
          </w:pPr>
          <w:hyperlink w:anchor="__RefHeading___Toc720720_373438147">
            <w:r>
              <w:rPr>
                <w:webHidden/>
                <w:rStyle w:val="IndexLink"/>
                <w:rtl w:val="true"/>
              </w:rPr>
              <w:t>یاد خدا</w:t>
            </w:r>
            <w:r>
              <w:rPr>
                <w:rStyle w:val="IndexLink"/>
                <w:rtl w:val="true"/>
              </w:rPr>
              <w:tab/>
            </w:r>
            <w:r>
              <w:rPr>
                <w:rStyle w:val="IndexLink"/>
              </w:rPr>
              <w:t>155</w:t>
            </w:r>
          </w:hyperlink>
        </w:p>
        <w:p>
          <w:pPr>
            <w:pStyle w:val="Contents4"/>
            <w:tabs>
              <w:tab w:val="clear" w:pos="8176"/>
              <w:tab w:val="right" w:pos="9026" w:leader="dot"/>
            </w:tabs>
            <w:rPr/>
          </w:pPr>
          <w:hyperlink w:anchor="__RefHeading___Toc720722_373438147">
            <w:r>
              <w:rPr>
                <w:webHidden/>
                <w:rStyle w:val="IndexLink"/>
                <w:rtl w:val="true"/>
              </w:rPr>
              <w:t>فداشدن در راه خدا</w:t>
            </w:r>
            <w:r>
              <w:rPr>
                <w:rStyle w:val="IndexLink"/>
                <w:rtl w:val="true"/>
              </w:rPr>
              <w:tab/>
            </w:r>
            <w:r>
              <w:rPr>
                <w:rStyle w:val="IndexLink"/>
              </w:rPr>
              <w:t>160</w:t>
            </w:r>
          </w:hyperlink>
        </w:p>
        <w:p>
          <w:pPr>
            <w:pStyle w:val="Contents4"/>
            <w:tabs>
              <w:tab w:val="clear" w:pos="8176"/>
              <w:tab w:val="right" w:pos="9026" w:leader="dot"/>
            </w:tabs>
            <w:rPr/>
          </w:pPr>
          <w:hyperlink w:anchor="__RefHeading___Toc720724_373438147">
            <w:r>
              <w:rPr>
                <w:webHidden/>
                <w:rStyle w:val="IndexLink"/>
                <w:rtl w:val="true"/>
              </w:rPr>
              <w:t>رضا و تسلیم</w:t>
            </w:r>
            <w:r>
              <w:rPr>
                <w:rStyle w:val="IndexLink"/>
                <w:rtl w:val="true"/>
              </w:rPr>
              <w:tab/>
            </w:r>
            <w:r>
              <w:rPr>
                <w:rStyle w:val="IndexLink"/>
              </w:rPr>
              <w:t>163</w:t>
            </w:r>
          </w:hyperlink>
        </w:p>
        <w:p>
          <w:pPr>
            <w:pStyle w:val="Contents4"/>
            <w:tabs>
              <w:tab w:val="clear" w:pos="8176"/>
              <w:tab w:val="right" w:pos="9026" w:leader="dot"/>
            </w:tabs>
            <w:rPr/>
          </w:pPr>
          <w:hyperlink w:anchor="__RefHeading___Toc720726_373438147">
            <w:r>
              <w:rPr>
                <w:webHidden/>
                <w:rStyle w:val="IndexLink"/>
                <w:rtl w:val="true"/>
              </w:rPr>
              <w:t>فوز</w:t>
            </w:r>
            <w:r>
              <w:rPr>
                <w:rStyle w:val="IndexLink"/>
                <w:rtl w:val="true"/>
              </w:rPr>
              <w:tab/>
            </w:r>
            <w:r>
              <w:rPr>
                <w:rStyle w:val="IndexLink"/>
              </w:rPr>
              <w:t>167</w:t>
            </w:r>
          </w:hyperlink>
        </w:p>
        <w:p>
          <w:pPr>
            <w:pStyle w:val="Contents4"/>
            <w:tabs>
              <w:tab w:val="clear" w:pos="8176"/>
              <w:tab w:val="right" w:pos="9026" w:leader="dot"/>
            </w:tabs>
            <w:rPr/>
          </w:pPr>
          <w:hyperlink w:anchor="__RefHeading___Toc720728_373438147">
            <w:r>
              <w:rPr>
                <w:webHidden/>
                <w:rStyle w:val="IndexLink"/>
                <w:rtl w:val="true"/>
              </w:rPr>
              <w:t>اخلاص</w:t>
            </w:r>
            <w:r>
              <w:rPr>
                <w:rStyle w:val="IndexLink"/>
                <w:rtl w:val="true"/>
              </w:rPr>
              <w:tab/>
            </w:r>
            <w:r>
              <w:rPr>
                <w:rStyle w:val="IndexLink"/>
              </w:rPr>
              <w:t>170</w:t>
            </w:r>
          </w:hyperlink>
        </w:p>
        <w:p>
          <w:pPr>
            <w:pStyle w:val="Contents4"/>
            <w:tabs>
              <w:tab w:val="clear" w:pos="8176"/>
              <w:tab w:val="right" w:pos="9026" w:leader="dot"/>
            </w:tabs>
            <w:rPr/>
          </w:pPr>
          <w:hyperlink w:anchor="__RefHeading___Toc720730_373438147">
            <w:r>
              <w:rPr>
                <w:webHidden/>
                <w:rStyle w:val="IndexLink"/>
                <w:rtl w:val="true"/>
              </w:rPr>
              <w:t>قیام برای خدا</w:t>
            </w:r>
            <w:r>
              <w:rPr>
                <w:rStyle w:val="IndexLink"/>
                <w:rtl w:val="true"/>
              </w:rPr>
              <w:tab/>
            </w:r>
            <w:r>
              <w:rPr>
                <w:rStyle w:val="IndexLink"/>
              </w:rPr>
              <w:t>174</w:t>
            </w:r>
          </w:hyperlink>
        </w:p>
        <w:p>
          <w:pPr>
            <w:pStyle w:val="Contents2"/>
            <w:tabs>
              <w:tab w:val="clear" w:pos="8743"/>
              <w:tab w:val="right" w:pos="9026" w:leader="dot"/>
            </w:tabs>
            <w:rPr/>
          </w:pPr>
          <w:hyperlink w:anchor="__RefHeading___Toc720732_373438147">
            <w:r>
              <w:rPr>
                <w:webHidden/>
                <w:rStyle w:val="IndexLink"/>
                <w:rtl w:val="true"/>
              </w:rPr>
              <w:t>پیام های تاریخی</w:t>
            </w:r>
            <w:r>
              <w:rPr>
                <w:rStyle w:val="IndexLink"/>
                <w:rtl w:val="true"/>
              </w:rPr>
              <w:tab/>
            </w:r>
            <w:r>
              <w:rPr>
                <w:rStyle w:val="IndexLink"/>
              </w:rPr>
              <w:t>177</w:t>
            </w:r>
          </w:hyperlink>
        </w:p>
        <w:p>
          <w:pPr>
            <w:pStyle w:val="Contents3"/>
            <w:tabs>
              <w:tab w:val="clear" w:pos="8459"/>
              <w:tab w:val="right" w:pos="9026" w:leader="dot"/>
            </w:tabs>
            <w:rPr/>
          </w:pPr>
          <w:hyperlink w:anchor="__RefHeading___Toc720734_373438147">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720736_373438147">
            <w:r>
              <w:rPr>
                <w:webHidden/>
                <w:rStyle w:val="IndexLink"/>
                <w:rtl w:val="true"/>
              </w:rPr>
              <w:t xml:space="preserve">پیام های تاریخی </w:t>
            </w:r>
            <w:r>
              <w:rPr>
                <w:rStyle w:val="IndexLink"/>
                <w:rtl w:val="true"/>
              </w:rPr>
              <w:t>(</w:t>
            </w:r>
            <w:r>
              <w:rPr>
                <w:rStyle w:val="IndexLink"/>
                <w:rtl w:val="true"/>
              </w:rPr>
              <w:t>تبیین</w:t>
            </w:r>
            <w:r>
              <w:rPr>
                <w:rStyle w:val="IndexLink"/>
                <w:rtl w:val="true"/>
              </w:rPr>
              <w:t>)</w:t>
              <w:tab/>
            </w:r>
            <w:r>
              <w:rPr>
                <w:rStyle w:val="IndexLink"/>
              </w:rPr>
              <w:t>178</w:t>
            </w:r>
          </w:hyperlink>
        </w:p>
        <w:p>
          <w:pPr>
            <w:pStyle w:val="Contents4"/>
            <w:tabs>
              <w:tab w:val="clear" w:pos="8176"/>
              <w:tab w:val="right" w:pos="9026" w:leader="dot"/>
            </w:tabs>
            <w:rPr/>
          </w:pPr>
          <w:hyperlink w:anchor="__RefHeading___Toc720738_373438147">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720740_373438147">
            <w:r>
              <w:rPr>
                <w:webHidden/>
                <w:rStyle w:val="IndexLink"/>
                <w:rtl w:val="true"/>
              </w:rPr>
              <w:t>تاریخ اسلام یا مسلمین ؟</w:t>
            </w:r>
            <w:r>
              <w:rPr>
                <w:rStyle w:val="IndexLink"/>
                <w:rtl w:val="true"/>
              </w:rPr>
              <w:tab/>
            </w:r>
            <w:r>
              <w:rPr>
                <w:rStyle w:val="IndexLink"/>
              </w:rPr>
              <w:t>179</w:t>
            </w:r>
          </w:hyperlink>
        </w:p>
        <w:p>
          <w:pPr>
            <w:pStyle w:val="Contents4"/>
            <w:tabs>
              <w:tab w:val="clear" w:pos="8176"/>
              <w:tab w:val="right" w:pos="9026" w:leader="dot"/>
            </w:tabs>
            <w:rPr/>
          </w:pPr>
          <w:hyperlink w:anchor="__RefHeading___Toc720742_373438147">
            <w:r>
              <w:rPr>
                <w:webHidden/>
                <w:rStyle w:val="IndexLink"/>
                <w:rtl w:val="true"/>
              </w:rPr>
              <w:t>ریشۀ عاشورا در سقیفه</w:t>
            </w:r>
            <w:r>
              <w:rPr>
                <w:rStyle w:val="IndexLink"/>
                <w:rtl w:val="true"/>
              </w:rPr>
              <w:tab/>
            </w:r>
            <w:r>
              <w:rPr>
                <w:rStyle w:val="IndexLink"/>
              </w:rPr>
              <w:t>182</w:t>
            </w:r>
          </w:hyperlink>
        </w:p>
        <w:p>
          <w:pPr>
            <w:pStyle w:val="Contents4"/>
            <w:tabs>
              <w:tab w:val="clear" w:pos="8176"/>
              <w:tab w:val="right" w:pos="9026" w:leader="dot"/>
            </w:tabs>
            <w:rPr/>
          </w:pPr>
          <w:hyperlink w:anchor="__RefHeading___Toc720744_373438147">
            <w:r>
              <w:rPr>
                <w:webHidden/>
                <w:rStyle w:val="IndexLink"/>
                <w:rtl w:val="true"/>
              </w:rPr>
              <w:t>اتمام حجّت</w:t>
            </w:r>
            <w:r>
              <w:rPr>
                <w:rStyle w:val="IndexLink"/>
                <w:rtl w:val="true"/>
              </w:rPr>
              <w:tab/>
            </w:r>
            <w:r>
              <w:rPr>
                <w:rStyle w:val="IndexLink"/>
              </w:rPr>
              <w:t>185</w:t>
            </w:r>
          </w:hyperlink>
        </w:p>
        <w:p>
          <w:pPr>
            <w:pStyle w:val="Contents4"/>
            <w:tabs>
              <w:tab w:val="clear" w:pos="8176"/>
              <w:tab w:val="right" w:pos="9026" w:leader="dot"/>
            </w:tabs>
            <w:rPr/>
          </w:pPr>
          <w:hyperlink w:anchor="__RefHeading___Toc720746_373438147">
            <w:r>
              <w:rPr>
                <w:webHidden/>
                <w:rStyle w:val="IndexLink"/>
                <w:rtl w:val="true"/>
              </w:rPr>
              <w:t>افشا و تبیین</w:t>
            </w:r>
            <w:r>
              <w:rPr>
                <w:rStyle w:val="IndexLink"/>
                <w:rtl w:val="true"/>
              </w:rPr>
              <w:tab/>
            </w:r>
            <w:r>
              <w:rPr>
                <w:rStyle w:val="IndexLink"/>
              </w:rPr>
              <w:t>189</w:t>
            </w:r>
          </w:hyperlink>
        </w:p>
        <w:p>
          <w:pPr>
            <w:pStyle w:val="Contents4"/>
            <w:tabs>
              <w:tab w:val="clear" w:pos="8176"/>
              <w:tab w:val="right" w:pos="9026" w:leader="dot"/>
            </w:tabs>
            <w:rPr/>
          </w:pPr>
          <w:hyperlink w:anchor="__RefHeading___Toc720748_373438147">
            <w:r>
              <w:rPr>
                <w:webHidden/>
                <w:rStyle w:val="IndexLink"/>
                <w:rtl w:val="true"/>
              </w:rPr>
              <w:t>عبرت آموزی</w:t>
            </w:r>
            <w:r>
              <w:rPr>
                <w:rStyle w:val="IndexLink"/>
                <w:rtl w:val="true"/>
              </w:rPr>
              <w:tab/>
            </w:r>
            <w:r>
              <w:rPr>
                <w:rStyle w:val="IndexLink"/>
              </w:rPr>
              <w:t>193</w:t>
            </w:r>
          </w:hyperlink>
        </w:p>
        <w:p>
          <w:pPr>
            <w:pStyle w:val="Contents5"/>
            <w:tabs>
              <w:tab w:val="clear" w:pos="7892"/>
              <w:tab w:val="right" w:pos="9026" w:leader="dot"/>
            </w:tabs>
            <w:rPr/>
          </w:pPr>
          <w:hyperlink w:anchor="__RefHeading___Toc720750_373438147">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720752_373438147">
            <w:r>
              <w:rPr>
                <w:webHidden/>
                <w:rStyle w:val="IndexLink"/>
              </w:rPr>
              <w:t>1</w:t>
            </w:r>
            <w:r>
              <w:rPr>
                <w:rStyle w:val="IndexLink"/>
                <w:rtl w:val="true"/>
              </w:rPr>
              <w:t xml:space="preserve"> - </w:t>
            </w:r>
            <w:r>
              <w:rPr>
                <w:rStyle w:val="IndexLink"/>
                <w:rtl w:val="true"/>
              </w:rPr>
              <w:t>دنیا طلبی</w:t>
            </w:r>
            <w:r>
              <w:rPr>
                <w:rStyle w:val="IndexLink"/>
                <w:rtl w:val="true"/>
              </w:rPr>
              <w:tab/>
            </w:r>
            <w:r>
              <w:rPr>
                <w:rStyle w:val="IndexLink"/>
              </w:rPr>
              <w:t>195</w:t>
            </w:r>
          </w:hyperlink>
        </w:p>
        <w:p>
          <w:pPr>
            <w:pStyle w:val="Contents5"/>
            <w:tabs>
              <w:tab w:val="clear" w:pos="7892"/>
              <w:tab w:val="right" w:pos="9026" w:leader="dot"/>
            </w:tabs>
            <w:rPr/>
          </w:pPr>
          <w:hyperlink w:anchor="__RefHeading___Toc720754_373438147">
            <w:r>
              <w:rPr>
                <w:webHidden/>
                <w:rStyle w:val="IndexLink"/>
              </w:rPr>
              <w:t>2</w:t>
            </w:r>
            <w:r>
              <w:rPr>
                <w:rStyle w:val="IndexLink"/>
                <w:rtl w:val="true"/>
              </w:rPr>
              <w:t xml:space="preserve"> - </w:t>
            </w:r>
            <w:r>
              <w:rPr>
                <w:rStyle w:val="IndexLink"/>
                <w:rtl w:val="true"/>
              </w:rPr>
              <w:t>غفلت</w:t>
            </w:r>
            <w:r>
              <w:rPr>
                <w:rStyle w:val="IndexLink"/>
                <w:rtl w:val="true"/>
              </w:rPr>
              <w:tab/>
            </w:r>
            <w:r>
              <w:rPr>
                <w:rStyle w:val="IndexLink"/>
              </w:rPr>
              <w:t>197</w:t>
            </w:r>
          </w:hyperlink>
        </w:p>
        <w:p>
          <w:pPr>
            <w:pStyle w:val="Contents5"/>
            <w:tabs>
              <w:tab w:val="clear" w:pos="7892"/>
              <w:tab w:val="right" w:pos="9026" w:leader="dot"/>
            </w:tabs>
            <w:rPr/>
          </w:pPr>
          <w:hyperlink w:anchor="__RefHeading___Toc720756_373438147">
            <w:r>
              <w:rPr>
                <w:webHidden/>
                <w:rStyle w:val="IndexLink"/>
              </w:rPr>
              <w:t>3</w:t>
            </w:r>
            <w:r>
              <w:rPr>
                <w:rStyle w:val="IndexLink"/>
                <w:rtl w:val="true"/>
              </w:rPr>
              <w:t xml:space="preserve"> - </w:t>
            </w:r>
            <w:r>
              <w:rPr>
                <w:rStyle w:val="IndexLink"/>
                <w:rtl w:val="true"/>
              </w:rPr>
              <w:t>رها کردن تکلیف</w:t>
            </w:r>
            <w:r>
              <w:rPr>
                <w:rStyle w:val="IndexLink"/>
                <w:rtl w:val="true"/>
              </w:rPr>
              <w:tab/>
            </w:r>
            <w:r>
              <w:rPr>
                <w:rStyle w:val="IndexLink"/>
              </w:rPr>
              <w:t>198</w:t>
            </w:r>
          </w:hyperlink>
        </w:p>
        <w:p>
          <w:pPr>
            <w:pStyle w:val="Contents5"/>
            <w:tabs>
              <w:tab w:val="clear" w:pos="7892"/>
              <w:tab w:val="right" w:pos="9026" w:leader="dot"/>
            </w:tabs>
            <w:rPr/>
          </w:pPr>
          <w:hyperlink w:anchor="__RefHeading___Toc720758_373438147">
            <w:r>
              <w:rPr>
                <w:webHidden/>
                <w:rStyle w:val="IndexLink"/>
              </w:rPr>
              <w:t>4</w:t>
            </w:r>
            <w:r>
              <w:rPr>
                <w:rStyle w:val="IndexLink"/>
                <w:rtl w:val="true"/>
              </w:rPr>
              <w:t xml:space="preserve"> - </w:t>
            </w:r>
            <w:r>
              <w:rPr>
                <w:rStyle w:val="IndexLink"/>
                <w:rtl w:val="true"/>
              </w:rPr>
              <w:t>بی‌طرفی نسبت به جریان حق و باطل</w:t>
            </w:r>
            <w:r>
              <w:rPr>
                <w:rStyle w:val="IndexLink"/>
                <w:rtl w:val="true"/>
              </w:rPr>
              <w:tab/>
            </w:r>
            <w:r>
              <w:rPr>
                <w:rStyle w:val="IndexLink"/>
              </w:rPr>
              <w:t>202</w:t>
            </w:r>
          </w:hyperlink>
        </w:p>
        <w:p>
          <w:pPr>
            <w:pStyle w:val="Contents4"/>
            <w:tabs>
              <w:tab w:val="clear" w:pos="8176"/>
              <w:tab w:val="right" w:pos="9026" w:leader="dot"/>
            </w:tabs>
            <w:rPr/>
          </w:pPr>
          <w:hyperlink w:anchor="__RefHeading___Toc720760_373438147">
            <w:r>
              <w:rPr>
                <w:webHidden/>
                <w:rStyle w:val="IndexLink"/>
                <w:rtl w:val="true"/>
              </w:rPr>
              <w:t>عزّتِ باطل ستیزان</w:t>
            </w:r>
            <w:r>
              <w:rPr>
                <w:rStyle w:val="IndexLink"/>
                <w:rtl w:val="true"/>
              </w:rPr>
              <w:tab/>
            </w:r>
            <w:r>
              <w:rPr>
                <w:rStyle w:val="IndexLink"/>
              </w:rPr>
              <w:t>205</w:t>
            </w:r>
          </w:hyperlink>
        </w:p>
        <w:p>
          <w:pPr>
            <w:pStyle w:val="Contents4"/>
            <w:tabs>
              <w:tab w:val="clear" w:pos="8176"/>
              <w:tab w:val="right" w:pos="9026" w:leader="dot"/>
            </w:tabs>
            <w:rPr/>
          </w:pPr>
          <w:hyperlink w:anchor="__RefHeading___Toc720762_373438147">
            <w:r>
              <w:rPr>
                <w:webHidden/>
                <w:rStyle w:val="IndexLink"/>
                <w:rtl w:val="true"/>
              </w:rPr>
              <w:t>ذلّتِ حق ستیزان</w:t>
            </w:r>
            <w:r>
              <w:rPr>
                <w:rStyle w:val="IndexLink"/>
                <w:rtl w:val="true"/>
              </w:rPr>
              <w:tab/>
            </w:r>
            <w:r>
              <w:rPr>
                <w:rStyle w:val="IndexLink"/>
              </w:rPr>
              <w:t>206</w:t>
            </w:r>
          </w:hyperlink>
        </w:p>
        <w:p>
          <w:pPr>
            <w:pStyle w:val="Contents2"/>
            <w:tabs>
              <w:tab w:val="clear" w:pos="8743"/>
              <w:tab w:val="right" w:pos="9026" w:leader="dot"/>
            </w:tabs>
            <w:rPr/>
          </w:pPr>
          <w:hyperlink w:anchor="__RefHeading___Toc720764_373438147">
            <w:r>
              <w:rPr>
                <w:webHidden/>
                <w:rStyle w:val="IndexLink"/>
                <w:rtl w:val="true"/>
              </w:rPr>
              <w:t>پیام های سیاسی</w:t>
            </w:r>
            <w:r>
              <w:rPr>
                <w:rStyle w:val="IndexLink"/>
                <w:rtl w:val="true"/>
              </w:rPr>
              <w:tab/>
            </w:r>
            <w:r>
              <w:rPr>
                <w:rStyle w:val="IndexLink"/>
              </w:rPr>
              <w:t>210</w:t>
            </w:r>
          </w:hyperlink>
        </w:p>
        <w:p>
          <w:pPr>
            <w:pStyle w:val="Contents3"/>
            <w:tabs>
              <w:tab w:val="clear" w:pos="8459"/>
              <w:tab w:val="right" w:pos="9026" w:leader="dot"/>
            </w:tabs>
            <w:rPr/>
          </w:pPr>
          <w:hyperlink w:anchor="__RefHeading___Toc720766_373438147">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720768_373438147">
            <w:r>
              <w:rPr>
                <w:webHidden/>
                <w:rStyle w:val="IndexLink"/>
                <w:rtl w:val="true"/>
              </w:rPr>
              <w:t xml:space="preserve">پیام های سیاسی </w:t>
            </w:r>
            <w:r>
              <w:rPr>
                <w:rStyle w:val="IndexLink"/>
                <w:rtl w:val="true"/>
              </w:rPr>
              <w:t>(</w:t>
            </w:r>
            <w:r>
              <w:rPr>
                <w:rStyle w:val="IndexLink"/>
                <w:rtl w:val="true"/>
              </w:rPr>
              <w:t>تبیین</w:t>
            </w:r>
            <w:r>
              <w:rPr>
                <w:rStyle w:val="IndexLink"/>
                <w:rtl w:val="true"/>
              </w:rPr>
              <w:t>)</w:t>
              <w:tab/>
            </w:r>
            <w:r>
              <w:rPr>
                <w:rStyle w:val="IndexLink"/>
              </w:rPr>
              <w:t>211</w:t>
            </w:r>
          </w:hyperlink>
        </w:p>
        <w:p>
          <w:pPr>
            <w:pStyle w:val="Contents4"/>
            <w:tabs>
              <w:tab w:val="clear" w:pos="8176"/>
              <w:tab w:val="right" w:pos="9026" w:leader="dot"/>
            </w:tabs>
            <w:rPr/>
          </w:pPr>
          <w:hyperlink w:anchor="__RefHeading___Toc720770_373438147">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720772_373438147">
            <w:r>
              <w:rPr>
                <w:webHidden/>
                <w:rStyle w:val="IndexLink"/>
                <w:rtl w:val="true"/>
              </w:rPr>
              <w:t>ولایت و رهبری</w:t>
            </w:r>
            <w:r>
              <w:rPr>
                <w:rStyle w:val="IndexLink"/>
                <w:rtl w:val="true"/>
              </w:rPr>
              <w:tab/>
            </w:r>
            <w:r>
              <w:rPr>
                <w:rStyle w:val="IndexLink"/>
              </w:rPr>
              <w:t>212</w:t>
            </w:r>
          </w:hyperlink>
        </w:p>
        <w:p>
          <w:pPr>
            <w:pStyle w:val="Contents4"/>
            <w:tabs>
              <w:tab w:val="clear" w:pos="8176"/>
              <w:tab w:val="right" w:pos="9026" w:leader="dot"/>
            </w:tabs>
            <w:rPr/>
          </w:pPr>
          <w:hyperlink w:anchor="__RefHeading___Toc720774_373438147">
            <w:r>
              <w:rPr>
                <w:webHidden/>
                <w:rStyle w:val="IndexLink"/>
                <w:rtl w:val="true"/>
              </w:rPr>
              <w:t>تولّیٖ و تبرّیٖ</w:t>
            </w:r>
            <w:r>
              <w:rPr>
                <w:rStyle w:val="IndexLink"/>
                <w:rtl w:val="true"/>
              </w:rPr>
              <w:tab/>
            </w:r>
            <w:r>
              <w:rPr>
                <w:rStyle w:val="IndexLink"/>
              </w:rPr>
              <w:t>216</w:t>
            </w:r>
          </w:hyperlink>
        </w:p>
        <w:p>
          <w:pPr>
            <w:pStyle w:val="Contents4"/>
            <w:tabs>
              <w:tab w:val="clear" w:pos="8176"/>
              <w:tab w:val="right" w:pos="9026" w:leader="dot"/>
            </w:tabs>
            <w:rPr/>
          </w:pPr>
          <w:hyperlink w:anchor="__RefHeading___Toc720776_373438147">
            <w:r>
              <w:rPr>
                <w:webHidden/>
                <w:rStyle w:val="IndexLink"/>
                <w:rtl w:val="true"/>
              </w:rPr>
              <w:t>امر به معروف و نهی از منکر</w:t>
            </w:r>
            <w:r>
              <w:rPr>
                <w:rStyle w:val="IndexLink"/>
                <w:rtl w:val="true"/>
              </w:rPr>
              <w:tab/>
            </w:r>
            <w:r>
              <w:rPr>
                <w:rStyle w:val="IndexLink"/>
              </w:rPr>
              <w:t>220</w:t>
            </w:r>
          </w:hyperlink>
        </w:p>
        <w:p>
          <w:pPr>
            <w:pStyle w:val="Contents4"/>
            <w:tabs>
              <w:tab w:val="clear" w:pos="8176"/>
              <w:tab w:val="right" w:pos="9026" w:leader="dot"/>
            </w:tabs>
            <w:rPr/>
          </w:pPr>
          <w:hyperlink w:anchor="__RefHeading___Toc720778_373438147">
            <w:r>
              <w:rPr>
                <w:webHidden/>
                <w:rStyle w:val="IndexLink"/>
                <w:rtl w:val="true"/>
              </w:rPr>
              <w:t>عدالتخواهی</w:t>
            </w:r>
            <w:r>
              <w:rPr>
                <w:rStyle w:val="IndexLink"/>
                <w:rtl w:val="true"/>
              </w:rPr>
              <w:tab/>
            </w:r>
            <w:r>
              <w:rPr>
                <w:rStyle w:val="IndexLink"/>
              </w:rPr>
              <w:t>224</w:t>
            </w:r>
          </w:hyperlink>
        </w:p>
        <w:p>
          <w:pPr>
            <w:pStyle w:val="Contents4"/>
            <w:tabs>
              <w:tab w:val="clear" w:pos="8176"/>
              <w:tab w:val="right" w:pos="9026" w:leader="dot"/>
            </w:tabs>
            <w:rPr/>
          </w:pPr>
          <w:hyperlink w:anchor="__RefHeading___Toc720780_373438147">
            <w:r>
              <w:rPr>
                <w:webHidden/>
                <w:rStyle w:val="IndexLink"/>
                <w:rtl w:val="true"/>
              </w:rPr>
              <w:t>باطل ستیزی</w:t>
            </w:r>
            <w:r>
              <w:rPr>
                <w:rStyle w:val="IndexLink"/>
                <w:rtl w:val="true"/>
              </w:rPr>
              <w:tab/>
            </w:r>
            <w:r>
              <w:rPr>
                <w:rStyle w:val="IndexLink"/>
              </w:rPr>
              <w:t>227</w:t>
            </w:r>
          </w:hyperlink>
        </w:p>
        <w:p>
          <w:pPr>
            <w:pStyle w:val="Contents4"/>
            <w:tabs>
              <w:tab w:val="clear" w:pos="8176"/>
              <w:tab w:val="right" w:pos="9026" w:leader="dot"/>
            </w:tabs>
            <w:rPr/>
          </w:pPr>
          <w:hyperlink w:anchor="__RefHeading___Toc720782_373438147">
            <w:r>
              <w:rPr>
                <w:webHidden/>
                <w:rStyle w:val="IndexLink"/>
                <w:rtl w:val="true"/>
              </w:rPr>
              <w:t>جهاد</w:t>
            </w:r>
            <w:r>
              <w:rPr>
                <w:rStyle w:val="IndexLink"/>
                <w:rtl w:val="true"/>
              </w:rPr>
              <w:tab/>
            </w:r>
            <w:r>
              <w:rPr>
                <w:rStyle w:val="IndexLink"/>
              </w:rPr>
              <w:t>230</w:t>
            </w:r>
          </w:hyperlink>
        </w:p>
        <w:p>
          <w:pPr>
            <w:pStyle w:val="Contents4"/>
            <w:tabs>
              <w:tab w:val="clear" w:pos="8176"/>
              <w:tab w:val="right" w:pos="9026" w:leader="dot"/>
            </w:tabs>
            <w:rPr/>
          </w:pPr>
          <w:hyperlink w:anchor="__RefHeading___Toc720784_373438147">
            <w:r>
              <w:rPr>
                <w:webHidden/>
                <w:rStyle w:val="IndexLink"/>
                <w:rtl w:val="true"/>
              </w:rPr>
              <w:t>آزمون</w:t>
            </w:r>
            <w:r>
              <w:rPr>
                <w:rStyle w:val="IndexLink"/>
                <w:rtl w:val="true"/>
              </w:rPr>
              <w:tab/>
            </w:r>
            <w:r>
              <w:rPr>
                <w:rStyle w:val="IndexLink"/>
              </w:rPr>
              <w:t>235</w:t>
            </w:r>
          </w:hyperlink>
        </w:p>
        <w:p>
          <w:pPr>
            <w:pStyle w:val="Contents4"/>
            <w:tabs>
              <w:tab w:val="clear" w:pos="8176"/>
              <w:tab w:val="right" w:pos="9026" w:leader="dot"/>
            </w:tabs>
            <w:rPr/>
          </w:pPr>
          <w:hyperlink w:anchor="__RefHeading___Toc720786_373438147">
            <w:r>
              <w:rPr>
                <w:webHidden/>
                <w:rStyle w:val="IndexLink"/>
                <w:rtl w:val="true"/>
              </w:rPr>
              <w:t>اصلاح</w:t>
            </w:r>
            <w:r>
              <w:rPr>
                <w:rStyle w:val="IndexLink"/>
                <w:rtl w:val="true"/>
              </w:rPr>
              <w:tab/>
            </w:r>
            <w:r>
              <w:rPr>
                <w:rStyle w:val="IndexLink"/>
              </w:rPr>
              <w:t>237</w:t>
            </w:r>
          </w:hyperlink>
        </w:p>
        <w:p>
          <w:pPr>
            <w:pStyle w:val="Contents4"/>
            <w:tabs>
              <w:tab w:val="clear" w:pos="8176"/>
              <w:tab w:val="right" w:pos="9026" w:leader="dot"/>
            </w:tabs>
            <w:rPr/>
          </w:pPr>
          <w:hyperlink w:anchor="__RefHeading___Toc720788_373438147">
            <w:r>
              <w:rPr>
                <w:webHidden/>
                <w:rStyle w:val="IndexLink"/>
                <w:rtl w:val="true"/>
              </w:rPr>
              <w:t>پیروزی خون بر شمشیر</w:t>
            </w:r>
            <w:r>
              <w:rPr>
                <w:rStyle w:val="IndexLink"/>
                <w:rtl w:val="true"/>
              </w:rPr>
              <w:tab/>
            </w:r>
            <w:r>
              <w:rPr>
                <w:rStyle w:val="IndexLink"/>
              </w:rPr>
              <w:t>240</w:t>
            </w:r>
          </w:hyperlink>
        </w:p>
        <w:p>
          <w:pPr>
            <w:pStyle w:val="Contents4"/>
            <w:tabs>
              <w:tab w:val="clear" w:pos="8176"/>
              <w:tab w:val="right" w:pos="9026" w:leader="dot"/>
            </w:tabs>
            <w:rPr/>
          </w:pPr>
          <w:hyperlink w:anchor="__RefHeading___Toc720790_373438147">
            <w:r>
              <w:rPr>
                <w:webHidden/>
                <w:rStyle w:val="IndexLink"/>
                <w:rtl w:val="true"/>
              </w:rPr>
              <w:t>الگوگیری</w:t>
            </w:r>
            <w:r>
              <w:rPr>
                <w:rStyle w:val="IndexLink"/>
                <w:rtl w:val="true"/>
              </w:rPr>
              <w:tab/>
            </w:r>
            <w:r>
              <w:rPr>
                <w:rStyle w:val="IndexLink"/>
              </w:rPr>
              <w:t>243</w:t>
            </w:r>
          </w:hyperlink>
        </w:p>
        <w:p>
          <w:pPr>
            <w:pStyle w:val="Contents4"/>
            <w:tabs>
              <w:tab w:val="clear" w:pos="8176"/>
              <w:tab w:val="right" w:pos="9026" w:leader="dot"/>
            </w:tabs>
            <w:rPr/>
          </w:pPr>
          <w:hyperlink w:anchor="__RefHeading___Toc720792_373438147">
            <w:r>
              <w:rPr>
                <w:webHidden/>
                <w:rStyle w:val="IndexLink"/>
                <w:rtl w:val="true"/>
              </w:rPr>
              <w:t>تدبیر و برنامه ریزی</w:t>
            </w:r>
            <w:r>
              <w:rPr>
                <w:rStyle w:val="IndexLink"/>
                <w:rtl w:val="true"/>
              </w:rPr>
              <w:tab/>
            </w:r>
            <w:r>
              <w:rPr>
                <w:rStyle w:val="IndexLink"/>
              </w:rPr>
              <w:t>249</w:t>
            </w:r>
          </w:hyperlink>
        </w:p>
        <w:p>
          <w:pPr>
            <w:pStyle w:val="Contents4"/>
            <w:tabs>
              <w:tab w:val="clear" w:pos="8176"/>
              <w:tab w:val="right" w:pos="9026" w:leader="dot"/>
            </w:tabs>
            <w:rPr/>
          </w:pPr>
          <w:hyperlink w:anchor="__RefHeading___Toc720794_373438147">
            <w:r>
              <w:rPr>
                <w:webHidden/>
                <w:rStyle w:val="IndexLink"/>
                <w:rtl w:val="true"/>
              </w:rPr>
              <w:t>اصول انسانی و جنگ</w:t>
            </w:r>
            <w:r>
              <w:rPr>
                <w:rStyle w:val="IndexLink"/>
                <w:rtl w:val="true"/>
              </w:rPr>
              <w:tab/>
            </w:r>
            <w:r>
              <w:rPr>
                <w:rStyle w:val="IndexLink"/>
              </w:rPr>
              <w:t>252</w:t>
            </w:r>
          </w:hyperlink>
        </w:p>
        <w:p>
          <w:pPr>
            <w:pStyle w:val="Contents4"/>
            <w:tabs>
              <w:tab w:val="clear" w:pos="8176"/>
              <w:tab w:val="right" w:pos="9026" w:leader="dot"/>
            </w:tabs>
            <w:rPr/>
          </w:pPr>
          <w:hyperlink w:anchor="__RefHeading___Toc720796_373438147">
            <w:r>
              <w:rPr>
                <w:webHidden/>
                <w:rStyle w:val="IndexLink"/>
                <w:rtl w:val="true"/>
              </w:rPr>
              <w:t>بصیرت</w:t>
            </w:r>
            <w:r>
              <w:rPr>
                <w:rStyle w:val="IndexLink"/>
                <w:rtl w:val="true"/>
              </w:rPr>
              <w:tab/>
            </w:r>
            <w:r>
              <w:rPr>
                <w:rStyle w:val="IndexLink"/>
              </w:rPr>
              <w:t>255</w:t>
            </w:r>
          </w:hyperlink>
        </w:p>
        <w:p>
          <w:pPr>
            <w:pStyle w:val="Contents4"/>
            <w:tabs>
              <w:tab w:val="clear" w:pos="8176"/>
              <w:tab w:val="right" w:pos="9026" w:leader="dot"/>
            </w:tabs>
            <w:rPr/>
          </w:pPr>
          <w:hyperlink w:anchor="__RefHeading___Toc720798_373438147">
            <w:r>
              <w:rPr>
                <w:webHidden/>
                <w:rStyle w:val="IndexLink"/>
                <w:rtl w:val="true"/>
              </w:rPr>
              <w:t>هر روز عاشورا</w:t>
            </w:r>
            <w:r>
              <w:rPr>
                <w:rStyle w:val="IndexLink"/>
                <w:rtl w:val="true"/>
              </w:rPr>
              <w:tab/>
            </w:r>
            <w:r>
              <w:rPr>
                <w:rStyle w:val="IndexLink"/>
              </w:rPr>
              <w:t>259</w:t>
            </w:r>
          </w:hyperlink>
        </w:p>
        <w:p>
          <w:pPr>
            <w:pStyle w:val="Contents4"/>
            <w:tabs>
              <w:tab w:val="clear" w:pos="8176"/>
              <w:tab w:val="right" w:pos="9026" w:leader="dot"/>
            </w:tabs>
            <w:rPr/>
          </w:pPr>
          <w:hyperlink w:anchor="__RefHeading___Toc720800_373438147">
            <w:r>
              <w:rPr>
                <w:webHidden/>
                <w:rStyle w:val="IndexLink"/>
                <w:rtl w:val="true"/>
              </w:rPr>
              <w:t>پیام رسانی</w:t>
            </w:r>
            <w:r>
              <w:rPr>
                <w:rStyle w:val="IndexLink"/>
                <w:rtl w:val="true"/>
              </w:rPr>
              <w:tab/>
            </w:r>
            <w:r>
              <w:rPr>
                <w:rStyle w:val="IndexLink"/>
              </w:rPr>
              <w:t>262</w:t>
            </w:r>
          </w:hyperlink>
        </w:p>
        <w:p>
          <w:pPr>
            <w:pStyle w:val="Contents4"/>
            <w:tabs>
              <w:tab w:val="clear" w:pos="8176"/>
              <w:tab w:val="right" w:pos="9026" w:leader="dot"/>
            </w:tabs>
            <w:rPr/>
          </w:pPr>
          <w:hyperlink w:anchor="__RefHeading___Toc720802_373438147">
            <w:r>
              <w:rPr>
                <w:webHidden/>
                <w:rStyle w:val="IndexLink"/>
                <w:rtl w:val="true"/>
              </w:rPr>
              <w:t>یاد و گرامیداشت</w:t>
            </w:r>
            <w:r>
              <w:rPr>
                <w:rStyle w:val="IndexLink"/>
                <w:rtl w:val="true"/>
              </w:rPr>
              <w:tab/>
            </w:r>
            <w:r>
              <w:rPr>
                <w:rStyle w:val="IndexLink"/>
              </w:rPr>
              <w:t>265</w:t>
            </w:r>
          </w:hyperlink>
        </w:p>
        <w:p>
          <w:pPr>
            <w:pStyle w:val="Contents2"/>
            <w:tabs>
              <w:tab w:val="clear" w:pos="8743"/>
              <w:tab w:val="right" w:pos="9026" w:leader="dot"/>
            </w:tabs>
            <w:rPr/>
          </w:pPr>
          <w:hyperlink w:anchor="__RefHeading___Toc720804_373438147">
            <w:r>
              <w:rPr>
                <w:webHidden/>
                <w:rStyle w:val="IndexLink"/>
                <w:rtl w:val="true"/>
              </w:rPr>
              <w:t>پیام های احیاگری</w:t>
            </w:r>
            <w:r>
              <w:rPr>
                <w:rStyle w:val="IndexLink"/>
                <w:rtl w:val="true"/>
              </w:rPr>
              <w:tab/>
            </w:r>
            <w:r>
              <w:rPr>
                <w:rStyle w:val="IndexLink"/>
              </w:rPr>
              <w:t>271</w:t>
            </w:r>
          </w:hyperlink>
        </w:p>
        <w:p>
          <w:pPr>
            <w:pStyle w:val="Contents3"/>
            <w:tabs>
              <w:tab w:val="clear" w:pos="8459"/>
              <w:tab w:val="right" w:pos="9026" w:leader="dot"/>
            </w:tabs>
            <w:rPr/>
          </w:pPr>
          <w:hyperlink w:anchor="__RefHeading___Toc720806_373438147">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720808_373438147">
            <w:r>
              <w:rPr>
                <w:webHidden/>
                <w:rStyle w:val="IndexLink"/>
                <w:rtl w:val="true"/>
              </w:rPr>
              <w:t xml:space="preserve">پیام های احیاگری </w:t>
            </w:r>
            <w:r>
              <w:rPr>
                <w:rStyle w:val="IndexLink"/>
                <w:rtl w:val="true"/>
              </w:rPr>
              <w:t>(</w:t>
            </w:r>
            <w:r>
              <w:rPr>
                <w:rStyle w:val="IndexLink"/>
                <w:rtl w:val="true"/>
              </w:rPr>
              <w:t>تبیین</w:t>
            </w:r>
            <w:r>
              <w:rPr>
                <w:rStyle w:val="IndexLink"/>
                <w:rtl w:val="true"/>
              </w:rPr>
              <w:t>)</w:t>
              <w:tab/>
            </w:r>
            <w:r>
              <w:rPr>
                <w:rStyle w:val="IndexLink"/>
              </w:rPr>
              <w:t>272</w:t>
            </w:r>
          </w:hyperlink>
        </w:p>
        <w:p>
          <w:pPr>
            <w:pStyle w:val="Contents4"/>
            <w:tabs>
              <w:tab w:val="clear" w:pos="8176"/>
              <w:tab w:val="right" w:pos="9026" w:leader="dot"/>
            </w:tabs>
            <w:rPr/>
          </w:pPr>
          <w:hyperlink w:anchor="__RefHeading___Toc720810_373438147">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720812_373438147">
            <w:r>
              <w:rPr>
                <w:webHidden/>
                <w:rStyle w:val="IndexLink"/>
                <w:rtl w:val="true"/>
              </w:rPr>
              <w:t>احیاگری</w:t>
            </w:r>
            <w:r>
              <w:rPr>
                <w:rStyle w:val="IndexLink"/>
                <w:rtl w:val="true"/>
              </w:rPr>
              <w:tab/>
            </w:r>
            <w:r>
              <w:rPr>
                <w:rStyle w:val="IndexLink"/>
              </w:rPr>
              <w:t>274</w:t>
            </w:r>
          </w:hyperlink>
        </w:p>
        <w:p>
          <w:pPr>
            <w:pStyle w:val="Contents4"/>
            <w:tabs>
              <w:tab w:val="clear" w:pos="8176"/>
              <w:tab w:val="right" w:pos="9026" w:leader="dot"/>
            </w:tabs>
            <w:rPr/>
          </w:pPr>
          <w:hyperlink w:anchor="__RefHeading___Toc720814_373438147">
            <w:r>
              <w:rPr>
                <w:webHidden/>
                <w:rStyle w:val="IndexLink"/>
                <w:rtl w:val="true"/>
              </w:rPr>
              <w:t>احیای کتاب و سنّت</w:t>
            </w:r>
            <w:r>
              <w:rPr>
                <w:rStyle w:val="IndexLink"/>
                <w:rtl w:val="true"/>
              </w:rPr>
              <w:tab/>
            </w:r>
            <w:r>
              <w:rPr>
                <w:rStyle w:val="IndexLink"/>
              </w:rPr>
              <w:t>275</w:t>
            </w:r>
          </w:hyperlink>
        </w:p>
        <w:p>
          <w:pPr>
            <w:pStyle w:val="Contents4"/>
            <w:tabs>
              <w:tab w:val="clear" w:pos="8176"/>
              <w:tab w:val="right" w:pos="9026" w:leader="dot"/>
            </w:tabs>
            <w:rPr/>
          </w:pPr>
          <w:hyperlink w:anchor="__RefHeading___Toc720816_373438147">
            <w:r>
              <w:rPr>
                <w:webHidden/>
                <w:rStyle w:val="IndexLink"/>
                <w:rtl w:val="true"/>
              </w:rPr>
              <w:t>حمایت از دین</w:t>
            </w:r>
            <w:r>
              <w:rPr>
                <w:rStyle w:val="IndexLink"/>
                <w:rtl w:val="true"/>
              </w:rPr>
              <w:tab/>
            </w:r>
            <w:r>
              <w:rPr>
                <w:rStyle w:val="IndexLink"/>
              </w:rPr>
              <w:t>277</w:t>
            </w:r>
          </w:hyperlink>
        </w:p>
        <w:p>
          <w:pPr>
            <w:pStyle w:val="Contents4"/>
            <w:tabs>
              <w:tab w:val="clear" w:pos="8176"/>
              <w:tab w:val="right" w:pos="9026" w:leader="dot"/>
            </w:tabs>
            <w:rPr/>
          </w:pPr>
          <w:hyperlink w:anchor="__RefHeading___Toc720818_373438147">
            <w:r>
              <w:rPr>
                <w:webHidden/>
                <w:rStyle w:val="IndexLink"/>
                <w:rtl w:val="true"/>
              </w:rPr>
              <w:t>حمایت از حق</w:t>
            </w:r>
            <w:r>
              <w:rPr>
                <w:rStyle w:val="IndexLink"/>
                <w:rtl w:val="true"/>
              </w:rPr>
              <w:tab/>
            </w:r>
            <w:r>
              <w:rPr>
                <w:rStyle w:val="IndexLink"/>
              </w:rPr>
              <w:t>279</w:t>
            </w:r>
          </w:hyperlink>
        </w:p>
        <w:p>
          <w:pPr>
            <w:pStyle w:val="Contents4"/>
            <w:tabs>
              <w:tab w:val="clear" w:pos="8176"/>
              <w:tab w:val="right" w:pos="9026" w:leader="dot"/>
            </w:tabs>
            <w:rPr/>
          </w:pPr>
          <w:hyperlink w:anchor="__RefHeading___Toc720820_373438147">
            <w:r>
              <w:rPr>
                <w:webHidden/>
                <w:rStyle w:val="IndexLink"/>
                <w:rtl w:val="true"/>
              </w:rPr>
              <w:t>احیای شعائر دین</w:t>
            </w:r>
            <w:r>
              <w:rPr>
                <w:rStyle w:val="IndexLink"/>
                <w:rtl w:val="true"/>
              </w:rPr>
              <w:tab/>
            </w:r>
            <w:r>
              <w:rPr>
                <w:rStyle w:val="IndexLink"/>
              </w:rPr>
              <w:t>281</w:t>
            </w:r>
          </w:hyperlink>
        </w:p>
        <w:p>
          <w:pPr>
            <w:pStyle w:val="Contents4"/>
            <w:tabs>
              <w:tab w:val="clear" w:pos="8176"/>
              <w:tab w:val="right" w:pos="9026" w:leader="dot"/>
            </w:tabs>
            <w:rPr/>
          </w:pPr>
          <w:hyperlink w:anchor="__RefHeading___Toc720822_373438147">
            <w:r>
              <w:rPr>
                <w:webHidden/>
                <w:rStyle w:val="IndexLink"/>
                <w:rtl w:val="true"/>
              </w:rPr>
              <w:t>نماز</w:t>
            </w:r>
            <w:r>
              <w:rPr>
                <w:rStyle w:val="IndexLink"/>
                <w:rtl w:val="true"/>
              </w:rPr>
              <w:tab/>
            </w:r>
            <w:r>
              <w:rPr>
                <w:rStyle w:val="IndexLink"/>
              </w:rPr>
              <w:t>283</w:t>
            </w:r>
          </w:hyperlink>
        </w:p>
        <w:p>
          <w:pPr>
            <w:pStyle w:val="Contents4"/>
            <w:tabs>
              <w:tab w:val="clear" w:pos="8176"/>
              <w:tab w:val="right" w:pos="9026" w:leader="dot"/>
            </w:tabs>
            <w:rPr/>
          </w:pPr>
          <w:hyperlink w:anchor="__RefHeading___Toc720824_373438147">
            <w:r>
              <w:rPr>
                <w:webHidden/>
                <w:rStyle w:val="IndexLink"/>
                <w:rtl w:val="true"/>
              </w:rPr>
              <w:t>هجرت</w:t>
            </w:r>
            <w:r>
              <w:rPr>
                <w:rStyle w:val="IndexLink"/>
                <w:rtl w:val="true"/>
              </w:rPr>
              <w:tab/>
            </w:r>
            <w:r>
              <w:rPr>
                <w:rStyle w:val="IndexLink"/>
              </w:rPr>
              <w:t>286</w:t>
            </w:r>
          </w:hyperlink>
        </w:p>
        <w:p>
          <w:pPr>
            <w:pStyle w:val="Contents4"/>
            <w:tabs>
              <w:tab w:val="clear" w:pos="8176"/>
              <w:tab w:val="right" w:pos="9026" w:leader="dot"/>
            </w:tabs>
            <w:rPr/>
          </w:pPr>
          <w:hyperlink w:anchor="__RefHeading___Toc720826_373438147">
            <w:r>
              <w:rPr>
                <w:webHidden/>
                <w:rStyle w:val="IndexLink"/>
                <w:rtl w:val="true"/>
              </w:rPr>
              <w:t>احیای عاشورا</w:t>
            </w:r>
            <w:r>
              <w:rPr>
                <w:rStyle w:val="IndexLink"/>
                <w:rtl w:val="true"/>
              </w:rPr>
              <w:tab/>
            </w:r>
            <w:r>
              <w:rPr>
                <w:rStyle w:val="IndexLink"/>
              </w:rPr>
              <w:t>289</w:t>
            </w:r>
          </w:hyperlink>
        </w:p>
        <w:p>
          <w:pPr>
            <w:pStyle w:val="Contents4"/>
            <w:tabs>
              <w:tab w:val="clear" w:pos="8176"/>
              <w:tab w:val="right" w:pos="9026" w:leader="dot"/>
            </w:tabs>
            <w:rPr/>
          </w:pPr>
          <w:hyperlink w:anchor="__RefHeading___Toc720828_373438147">
            <w:r>
              <w:rPr>
                <w:webHidden/>
                <w:rStyle w:val="IndexLink"/>
                <w:rtl w:val="true"/>
              </w:rPr>
              <w:t>زیارت کربلا</w:t>
            </w:r>
            <w:r>
              <w:rPr>
                <w:rStyle w:val="IndexLink"/>
                <w:rtl w:val="true"/>
              </w:rPr>
              <w:tab/>
            </w:r>
            <w:r>
              <w:rPr>
                <w:rStyle w:val="IndexLink"/>
              </w:rPr>
              <w:t>293</w:t>
            </w:r>
          </w:hyperlink>
        </w:p>
        <w:p>
          <w:pPr>
            <w:pStyle w:val="Contents2"/>
            <w:tabs>
              <w:tab w:val="clear" w:pos="8743"/>
              <w:tab w:val="right" w:pos="9026" w:leader="dot"/>
            </w:tabs>
            <w:rPr/>
          </w:pPr>
          <w:hyperlink w:anchor="__RefHeading___Toc720830_373438147">
            <w:r>
              <w:rPr>
                <w:webHidden/>
                <w:rStyle w:val="IndexLink"/>
                <w:rtl w:val="true"/>
              </w:rPr>
              <w:t>پیام به بانوان</w:t>
            </w:r>
            <w:r>
              <w:rPr>
                <w:rStyle w:val="IndexLink"/>
                <w:rtl w:val="true"/>
              </w:rPr>
              <w:tab/>
            </w:r>
            <w:r>
              <w:rPr>
                <w:rStyle w:val="IndexLink"/>
              </w:rPr>
              <w:t>299</w:t>
            </w:r>
          </w:hyperlink>
        </w:p>
        <w:p>
          <w:pPr>
            <w:pStyle w:val="Contents3"/>
            <w:tabs>
              <w:tab w:val="clear" w:pos="8459"/>
              <w:tab w:val="right" w:pos="9026" w:leader="dot"/>
            </w:tabs>
            <w:rPr/>
          </w:pPr>
          <w:hyperlink w:anchor="__RefHeading___Toc720832_373438147">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720834_373438147">
            <w:r>
              <w:rPr>
                <w:webHidden/>
                <w:rStyle w:val="IndexLink"/>
                <w:rtl w:val="true"/>
              </w:rPr>
              <w:t xml:space="preserve">پیام به بانوان </w:t>
            </w:r>
            <w:r>
              <w:rPr>
                <w:rStyle w:val="IndexLink"/>
                <w:rtl w:val="true"/>
              </w:rPr>
              <w:t>(</w:t>
            </w:r>
            <w:r>
              <w:rPr>
                <w:rStyle w:val="IndexLink"/>
                <w:rtl w:val="true"/>
              </w:rPr>
              <w:t>تبیین</w:t>
            </w:r>
            <w:r>
              <w:rPr>
                <w:rStyle w:val="IndexLink"/>
                <w:rtl w:val="true"/>
              </w:rPr>
              <w:t>)</w:t>
              <w:tab/>
            </w:r>
            <w:r>
              <w:rPr>
                <w:rStyle w:val="IndexLink"/>
              </w:rPr>
              <w:t>300</w:t>
            </w:r>
          </w:hyperlink>
        </w:p>
        <w:p>
          <w:pPr>
            <w:pStyle w:val="Contents4"/>
            <w:tabs>
              <w:tab w:val="clear" w:pos="8176"/>
              <w:tab w:val="right" w:pos="9026" w:leader="dot"/>
            </w:tabs>
            <w:rPr/>
          </w:pPr>
          <w:hyperlink w:anchor="__RefHeading___Toc720836_373438147">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720838_373438147">
            <w:r>
              <w:rPr>
                <w:webHidden/>
                <w:rStyle w:val="IndexLink"/>
                <w:rtl w:val="true"/>
              </w:rPr>
              <w:t>حضور سیاسی زنان در جامعه</w:t>
            </w:r>
            <w:r>
              <w:rPr>
                <w:rStyle w:val="IndexLink"/>
                <w:rtl w:val="true"/>
              </w:rPr>
              <w:tab/>
            </w:r>
            <w:r>
              <w:rPr>
                <w:rStyle w:val="IndexLink"/>
              </w:rPr>
              <w:t>303</w:t>
            </w:r>
          </w:hyperlink>
        </w:p>
        <w:p>
          <w:pPr>
            <w:pStyle w:val="Contents4"/>
            <w:tabs>
              <w:tab w:val="clear" w:pos="8176"/>
              <w:tab w:val="right" w:pos="9026" w:leader="dot"/>
            </w:tabs>
            <w:rPr/>
          </w:pPr>
          <w:hyperlink w:anchor="__RefHeading___Toc720840_373438147">
            <w:r>
              <w:rPr>
                <w:webHidden/>
                <w:rStyle w:val="IndexLink"/>
                <w:rtl w:val="true"/>
              </w:rPr>
              <w:t>مشارکت در جهاد</w:t>
            </w:r>
            <w:r>
              <w:rPr>
                <w:rStyle w:val="IndexLink"/>
                <w:rtl w:val="true"/>
              </w:rPr>
              <w:tab/>
            </w:r>
            <w:r>
              <w:rPr>
                <w:rStyle w:val="IndexLink"/>
              </w:rPr>
              <w:t>304</w:t>
            </w:r>
          </w:hyperlink>
        </w:p>
        <w:p>
          <w:pPr>
            <w:pStyle w:val="Contents4"/>
            <w:tabs>
              <w:tab w:val="clear" w:pos="8176"/>
              <w:tab w:val="right" w:pos="9026" w:leader="dot"/>
            </w:tabs>
            <w:rPr/>
          </w:pPr>
          <w:hyperlink w:anchor="__RefHeading___Toc720842_373438147">
            <w:r>
              <w:rPr>
                <w:webHidden/>
                <w:rStyle w:val="IndexLink"/>
                <w:rtl w:val="true"/>
              </w:rPr>
              <w:t>پای بندی به حجاب و عفاف</w:t>
            </w:r>
            <w:r>
              <w:rPr>
                <w:rStyle w:val="IndexLink"/>
                <w:rtl w:val="true"/>
              </w:rPr>
              <w:tab/>
            </w:r>
            <w:r>
              <w:rPr>
                <w:rStyle w:val="IndexLink"/>
              </w:rPr>
              <w:t>308</w:t>
            </w:r>
          </w:hyperlink>
        </w:p>
        <w:p>
          <w:pPr>
            <w:pStyle w:val="Contents4"/>
            <w:tabs>
              <w:tab w:val="clear" w:pos="8176"/>
              <w:tab w:val="right" w:pos="9026" w:leader="dot"/>
            </w:tabs>
            <w:rPr/>
          </w:pPr>
          <w:hyperlink w:anchor="__RefHeading___Toc720844_373438147">
            <w:r>
              <w:rPr>
                <w:webHidden/>
                <w:rStyle w:val="IndexLink"/>
                <w:rtl w:val="true"/>
              </w:rPr>
              <w:t>شهید پروری</w:t>
            </w:r>
            <w:r>
              <w:rPr>
                <w:rStyle w:val="IndexLink"/>
                <w:rtl w:val="true"/>
              </w:rPr>
              <w:tab/>
            </w:r>
            <w:r>
              <w:rPr>
                <w:rStyle w:val="IndexLink"/>
              </w:rPr>
              <w:t>312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6_8715"/>
      <w:bookmarkStart w:id="1" w:name="pg936_8715"/>
      <w:bookmarkEnd w:id="1"/>
    </w:p>
    <w:p>
      <w:pPr>
        <w:pStyle w:val="Heading2"/>
        <w:numPr>
          <w:ilvl w:val="1"/>
          <w:numId w:val="1"/>
        </w:numPr>
        <w:rPr/>
      </w:pPr>
      <w:bookmarkStart w:id="2" w:name="pg936_8715"/>
      <w:bookmarkStart w:id="3" w:name="__RefHeading___Toc720612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w:t>
      </w:r>
      <w:r>
        <w:rPr>
          <w:rFonts w:ascii="IRNazanin" w:hAnsi="IRNazanin" w:eastAsia="IRNazanin"/>
          <w:color w:val="111111"/>
          <w:sz w:val="28"/>
          <w:sz w:val="28"/>
          <w:szCs w:val="28"/>
          <w:lang w:bidi="fa-IR"/>
        </w:rPr>
        <w:t>۱۳۳۲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جواد محدثی ؛ تهیه کننده پژوهشکده تحقیقات اسلامی نمایندگی ولی‌فقیه در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هدایت،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8769</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تحقیقات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۱۰۴۵۱۸۶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0614_3734381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پیام‌های عاشورا</w:t>
      </w:r>
    </w:p>
    <w:p>
      <w:pPr>
        <w:pStyle w:val="BookText"/>
        <w:rPr/>
      </w:pPr>
      <w:r>
        <w:rPr>
          <w:rFonts w:ascii="IRNazanin" w:hAnsi="IRNazanin" w:eastAsia="IRNazanin"/>
          <w:color w:val="111111"/>
          <w:sz w:val="28"/>
          <w:sz w:val="28"/>
          <w:szCs w:val="28"/>
          <w:rtl w:val="true"/>
          <w:lang w:bidi="fa-IR"/>
        </w:rPr>
        <w:t>جواد محدثی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پژوهشکده تحقیقات اسلامی نمایندگی ولی‌فقیه در سپاه</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w:t>
      </w:r>
      <w:r>
        <w:rPr>
          <w:rFonts w:ascii="IRNazanin" w:hAnsi="IRNazanin" w:eastAsia="IRNazanin"/>
          <w:color w:val="111111"/>
          <w:sz w:val="28"/>
          <w:sz w:val="28"/>
          <w:szCs w:val="28"/>
          <w:lang w:bidi="fa-IR"/>
        </w:rPr>
        <w:t>۱۳۳۲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جواد محدثی ؛ تهیه کننده پژوهشکده تحقیقات اسلامی نمایندگی ولی‌فقیه در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هدایت،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8769</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تحقیقات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۱۰۴۵۱۸۶</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اجمالی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تفصیلی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تفصیلی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تفصیلی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تفصیلی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تفصیلی</w:t>
      </w:r>
      <w:bookmarkStart w:id="7" w:name="pg936_8727"/>
    </w:p>
    <w:p>
      <w:pPr>
        <w:pStyle w:val="Heading2"/>
        <w:numPr>
          <w:ilvl w:val="1"/>
          <w:numId w:val="1"/>
        </w:numPr>
        <w:rPr/>
      </w:pPr>
      <w:bookmarkStart w:id="8" w:name="__RefHeading___Toc720616_373438147"/>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انقلاب خونبار اسلامی ایران، معجزۀ بزرگ قرن و انفجار نور بود که طلسم دو هزار و پانصد سالۀ حکومت اهریمنی را در هم شکست، و شجرۀ طیبه‌ای است که از زلال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گشت و آسمان خونرنگ تشیع علوی را 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ثمرۀ شیرین آن نیز، عرضۀ اسلام ناب محمدی صلی الله علیه و آله برای نجات بشریّت به بن‌بست رسیده در عصر تکنیک و تمدن است، و امیدواریم زمینه‌ساز ظهور منجی حقیقی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پاسداران، این نهاد مقدس و جوشیده از متن انقلاب اسلامی که بر اساس قانون اساسی، وظیفۀ خطیر حراست از انقلاب و دستاوردهای آن را برعهده دارد، خود فرزند عاشورا و فرهنگ عاشورایی است؛ چنان که انتخاب روز ولادت با سعادت امام حسین علیه السلام به عنوان روز پاسدار، بیانگر پیوند فکری و عملی سپاه پاسداران با امام حسین علیه السلام و قیام مقدس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فرماندۀ معظم کل قوا، حضرت آیة‌الله العظمی خامنه‌ای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 انقلاب اسلامی، آگاهانه راه حسین علیه السلام را که ادامۀ راه انبیای الهی است، انتخاب می‌کند و در این راه، فروغ خون حسین علیه السلام و شهیدان گلگون کفن کربلا را چراغ راه خویش قرار می‌دهد</w:t>
      </w:r>
      <w:r>
        <w:rPr>
          <w:rFonts w:eastAsia="IRNazanin" w:cs="IRNazanin"/>
          <w:color w:val="111111"/>
          <w:sz w:val="28"/>
          <w:szCs w:val="28"/>
          <w:rtl w:val="true"/>
          <w:lang w:bidi="fa-IR"/>
        </w:rPr>
        <w:t>.</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توصیف درمی‌یابیم که شناخت عمیق زندگانی امام حسین علیه السلام</w:t>
      </w:r>
    </w:p>
    <w:p>
      <w:pPr>
        <w:pStyle w:val="BookText"/>
        <w:rPr/>
      </w:pPr>
      <w:r>
        <w:rPr>
          <w:rFonts w:ascii="IRNazanin" w:hAnsi="IRNazanin" w:eastAsia="IRNazanin"/>
          <w:color w:val="111111"/>
          <w:sz w:val="28"/>
          <w:sz w:val="28"/>
          <w:szCs w:val="28"/>
          <w:rtl w:val="true"/>
          <w:lang w:bidi="fa-IR"/>
        </w:rPr>
        <w:t>و نهضت عاشورا و تجزیه و تحلیل ابعاد گوناگون آن، از نیازهای قطعی جامعۀ اسلامی و به‌ویژه سپاه پاسداران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مقرر گردید یک سلسله تحقیقات گسترده و عمیق پیرامون ابعاد زندگانی و قیام امام حسین علیه السلام، و نیز زمینه‌ها، پیامدها و پیام‌های آن قیام بزرگ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زمینه‌های نیازمند به کارِ وزین و تحقیق ژرف،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این‌باره به طور جسته و گریخته در این کتاب و آن مقاله نوشته‌هایی یافت می‌شود، لیکن همۀ اینها نه شایستۀ شأن والا و شخصیت گرانقدر حماسه‌سازان عاشورا است و نه پاسخگوی نسل تشنۀ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تحقیقات عاشورا در مرکز تحقیقات اسلامی سپاه بر آن شد تا در این میدان گام نخست را بردارد و آنچه را از گنجینۀ معارف عاشورا در این جهت برداشت می‌شود، به نسل پویای انقلاب اسلامی عرضه کند و در این راه، قلم شیوای محقق و نویسندۀ گرامی جناب حجت الاسلام و المسلمین آقای جواد محدثی را به یاری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رو دارید فرایند این همکاری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آن که مقبول ساحت مقدس سالار شهیدان حضرت ابی عبدالله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 پاسدار اسلام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و موجبات خشنودی روح بلند بنیانگذار جمهوری اسلامی ایران،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فراهم سازد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پژوهشکده تحقیقات اسلامی</w:t>
      </w:r>
      <w:bookmarkStart w:id="10" w:name="pg936_8729"/>
    </w:p>
    <w:p>
      <w:pPr>
        <w:pStyle w:val="Heading2"/>
        <w:numPr>
          <w:ilvl w:val="1"/>
          <w:numId w:val="1"/>
        </w:numPr>
        <w:rPr/>
      </w:pPr>
      <w:bookmarkStart w:id="11" w:name="__RefHeading___Toc720618_373438147"/>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حادثه ای نبود که در یک نیم‌روز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بیفتد و از قبل و بعد خود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ریشه در حوادث پیشین و تحوّلات اجتماعی مسلمانان از زمان رحلت پیامبر اکرم صلی الله علیه و آله تا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داشت، هم پیامدهای آن و آثاری که در فکر و عمل مسلمانان داشته، تا امروز گسترده شده است و تا دامنۀ قیامت نیز امتداد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همه بهره‌برداری‌های حماسی، مبارزاتی، تربیتی و معنوی که تا کنون از قیام کربلا و شهادت اباعبدالله الحسین علیه السلام شده، به نظر می رسد که غنای محتوایی این نهضت خدایی، بسیار بیش از آن است که تا کنون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امروزیان و آیندگان پیوسته باید از این کوثر ایمان و یقین بنوشند و سیراب شوند و تشنگان حقیقت ناب را هم سیراب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همۀ کارهایی که تا کنون در شناختن و شناساندن‌این حماسۀ ماندگار انجام یافته است، زمینۀ چنین تلاش‌های فرهنگی همچنان باقی است و هر زمان به شکلی و در قالبی نوتر، می‌توان درسهایی از این حادثه تدوین کرد و آموخت و نشر داد، تا جهان و جان‌های حقجو، مجذوب جلوه‌ها و زیبایی‌های این حماسه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عاشورا برای همه 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می‌سزد که ما همواره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این کلاس ابدی بنشینیم و به مراتب بالاتری از ایمان، دین شناسی، شناخت تکلیف و عمل به وظیفه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عاشورا چیست و از کجا به دست می‌آید؟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استخراج این درس‌ها و پیام‌ها، از مطمئن ترین راه‌ها می‌توان</w:t>
      </w:r>
    </w:p>
    <w:p>
      <w:pPr>
        <w:pStyle w:val="BookText"/>
        <w:rPr/>
      </w:pPr>
      <w:r>
        <w:rPr>
          <w:rFonts w:ascii="IRNazanin" w:hAnsi="IRNazanin" w:eastAsia="IRNazanin"/>
          <w:color w:val="111111"/>
          <w:sz w:val="28"/>
          <w:sz w:val="28"/>
          <w:szCs w:val="28"/>
          <w:rtl w:val="true"/>
          <w:lang w:bidi="fa-IR"/>
        </w:rPr>
        <w:t>چنین 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و خطبه‌های امام حسین علیه السلام و یاران شهید و بازماندگان شهدا؛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عملکرد، رفتار و شیوۀ عملی سیدالشهدا و اصحاب و خاندان او؛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متون و منابع معتبر تاریخی و دینی مربوط به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و ما در این نوشته، در پی چه هستیم، در آغاز همین کتاب و پیش از شروع به متن پیام‌ها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در مطلع هر یک از بخش‌هایی که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اعتقادی، پیام‌های سیاسی، پیام‌های اخلاقی، عرفانی،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تبیین جداگانه‌ای از مفهوم هر عنوان و قلمرو آن دیده می‌شود، تا هدف نگارنده را از آن عنوان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شرح و توضیح عناوین، محورهای فرعی آنها را با تاکید بر مستندات تاریخی یا شواهدی از کلمات حماسه‌آفرینان نهضت عاشورا تشریح کرده‌ایم و در برخی موضوعات، پیوند این مفاهیم را با تاریخ معاصر و نمونه‌های گویایی از سخنان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جهاد و شهادت که در انقلاب اسلامی و دفاع مقدس شکل گرفته‌است نشان داده‌ایم، تا بحث، هر چه کاربردی تر و آموزنده‌تر باشد و هدف از این نوشته که انتقال درس‌های عاشورا برای بهره گیری عمومی، به خصوص پاسداران عزیز و خانواده‌هایشان و نسل جدیدی است که وارث انقلاب اسلامی و یادگاران شهدایند، عملی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از مساعدتهای برادر ارجمند، جناب آقای سید علی مقیمی در فیش‌برداری بخشی از منابع و موضوعات سپاسگزاری می‌شود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محدثی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1379</w:t>
      </w:r>
      <w:bookmarkStart w:id="13" w:name="pg936_8731"/>
    </w:p>
    <w:p>
      <w:pPr>
        <w:pStyle w:val="Heading2"/>
        <w:numPr>
          <w:ilvl w:val="1"/>
          <w:numId w:val="1"/>
        </w:numPr>
        <w:rPr/>
      </w:pPr>
      <w:bookmarkStart w:id="14" w:name="__RefHeading___Toc720620_373438147"/>
      <w:bookmarkStart w:id="15" w:name="_Toc5"/>
      <w:bookmarkEnd w:id="13"/>
      <w:bookmarkEnd w:id="14"/>
      <w:r>
        <w:rPr>
          <w:rtl w:val="true"/>
        </w:rPr>
        <w:t xml:space="preserve">مفهوم </w:t>
      </w:r>
      <w:r>
        <w:rPr>
          <w:rtl w:val="true"/>
        </w:rPr>
        <w:t>«</w:t>
      </w:r>
      <w:r>
        <w:rPr>
          <w:rtl w:val="true"/>
        </w:rPr>
        <w:t>پیام</w:t>
      </w:r>
      <w:r>
        <w:rPr>
          <w:rtl w:val="true"/>
        </w:rPr>
        <w:t>»</w:t>
      </w:r>
      <w:bookmarkEnd w:id="15"/>
    </w:p>
    <w:p>
      <w:pPr>
        <w:pStyle w:val="BookText"/>
        <w:rPr/>
      </w:pPr>
      <w:r>
        <w:rPr>
          <w:rFonts w:ascii="IRNazanin" w:hAnsi="IRNazanin" w:eastAsia="IRNazanin"/>
          <w:color w:val="111111"/>
          <w:sz w:val="28"/>
          <w:sz w:val="28"/>
          <w:szCs w:val="28"/>
          <w:rtl w:val="true"/>
          <w:lang w:bidi="fa-IR"/>
        </w:rPr>
        <w:t>پیام، امر و دستوری است که به مخاطبانی داده می‌شود تاطبق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گاهی صریح و آشکار و منطوق است، و گاهی یک عمل برای دیگران دارای پیام است و آنان را به کاری و خصلتی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فرد و هم جمع می‌توانند پیام بدهد، هم یک حادثه و عمل می‌تواند برای دیگران پیام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یکی از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بی اعتنایی، قطع رابطه، چهره عبوس و اخم کردن، به شخصی که خلافی می‌کند دستور می‌دهیم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زبانِ حال است نه قال و پیامِ یک عمل است نه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گاهی حادثه آفرینان، آشکارا چیزی نگفته و پیامی نداده‌اند، لیکن این ماییم که از آن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و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پیام یک حادثه، صرفاً توجه دادن و هشدار نسبت به چیزی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حساب، وقتی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تنها به این معنی نیست که امام حسین علیه السلام و شهدای کربلا، به صورت رسمی و مشخص به مردم آن زمان یا زمان‌های آینده چه دستوری داده‌اند، بلکه شامل درس‌هایی هم که ما از عاشورا می‌گیریم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سخن امام حسین علیه السلام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دین ندارید، آزاده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پیام صریح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ما از حادثه عاشورا این درس را می‌گیریم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نیروی کم و امکاناتِ اندک، باید در مقابل ظلم تسلیم نشد و مبارزه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نوعی پیام عاشورایی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سخن سیدالشهداء علیه السلام، چنین مضمونی بیان نشده باشد، ولی چون آن حضرت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عملش برایمان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می‌بینیم که خود او و یارانش با نفرات اندک در مقابل انبوه دشمن تا آخرین نفس مبارزه و مقاومت کردند، پس 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در مقابل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عاشورا است، هر چند ما این را به صورت درسی از عاشورا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توضیح، از آن جهت بود که نسبت به برخی از 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آمده است، ابهام و شبهه پیش نیاید که مثلاً سید الشهداء، در کجا پیام داده است که با نفس جهاد کنید، اعتماد به نفس و توکّل داشته باشید، به دنیا دل نبندید، در راه خدا از همه چیز بگذرید، به امامت ولیّ معصوم گردن نهید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عاشورای حسینی تجسم و تبلور همین مفاهیم و ارزشها است، بنابراین می توانیم همه این درسها، ره آوردها، عبرت‌ها، هشدارها و عملکرد ها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آوریم‌و دل و جان به آن بسپاریم و برای جهانیان ترجمه و تبیین کنیم و آنها را ملاک عمل و دستور زندگی خویش سازیم و فرزندان و نسل آینده را با این باورها تربیت کنیم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دیگری که توجه به آن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نوعی در ضمن درس‌های عاشورا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تفاوت و مرزی هم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یک شخص و حادثه به عنوان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و دیگران با تأسی به آن والهام گرفتن از آن دستمایه های مثبت، راه عملی خویش را در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از یک حادثه به</w:t>
      </w:r>
    </w:p>
    <w:p>
      <w:pPr>
        <w:pStyle w:val="BookText"/>
        <w:rPr/>
      </w:pP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یاد کرد؛ حادثه‌ای تلخ و ناراحت کننده و تاسف‌بار که با عبرت گرفتن از آن، می‌توان و باید جلوی تکرار آن 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از این نمونه ها فراوان است؛ گاه داستانهایی از فداکاری‌ها، ایثارها، مجاهدت‌ها، صبر و مقاومت‌ها، ایمان و اخلاص و خداترسی اشخاص و اقوامی یاد می شود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دیگرانند و با یاد کرد این جلوه‌های مثبت، می خواهد برای تداوم یا تکرار آن فضیلتها در دیگران‌انگیزه بیافریند، و گاه نیز از حادثه‌ای شوم، گروهی شقاوتمند، ناسپاسی های اقوام پیشین، هلاکت امّت‌های کافر و معصیت کار، لجاجت و دین ستیزی طاغوت‌ها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که در 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 برای هوشیاران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پیام‌ها و درس‌ها باید الهام گرفت و نمونه آن را در جامعه کنونی پیاده کرد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باید درس گرفت و مانع تکرار و بروز دوباره آن در وضعیت فردی و اجتماعی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سخنان مّهم و تحلیلی مقام معظم رهبری نسبت به عبرت‌های عاشورا مطرح شد، بیشتر اشاره به این بعد مساله بود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درس‌های عاشورا جدا است، درس شجاعت و درس چه و درس چه؛ از درس‌های عاشورا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عاشوراست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در عبرت گیری از عاشورا به مفهومی که گذشت، فرمودند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خواص در هنگام خودش، کاری را که تشخیص دادند و عمل کردند، تاریخ نجات پیدا می کند و حسین بن علی ها دیگر به</w:t>
      </w:r>
    </w:p>
    <w:p>
      <w:pPr>
        <w:pStyle w:val="BookText"/>
        <w:rPr/>
      </w:pPr>
      <w:r>
        <w:rPr>
          <w:rFonts w:ascii="IRNazanin" w:hAnsi="IRNazanin" w:eastAsia="IRNazanin"/>
          <w:color w:val="111111"/>
          <w:sz w:val="28"/>
          <w:sz w:val="28"/>
          <w:szCs w:val="28"/>
          <w:rtl w:val="true"/>
          <w:lang w:bidi="fa-IR"/>
        </w:rPr>
        <w:t>کربلاها کشانده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خواص بد فهمیدند، دیر فهمیدند، فهمیدند و با هم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در تاریخ کربلاها در تاریخ، تکرار خواهد 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بدون این ارزیابی تحلیلی و شناخت و تدوین پیام ها، درس‌ها و عبرت‌ها، همواره بیم آن است که محرک‌ترین حوادث تاریخی از خاصیت بیفتد و درس آموزترین رخدادها به عناصری بی پیام و پند تبدیل شود و افراد از کنار عبرت‌ها بگذرند و عبرت نگیرند و پیام‌ها را بشنوند، ولی درک نکنند و تاریخ،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رهبر معظم انقلاب حضرت آیة الله خامنه‌ای کاملاً بجا و هوشیارانه و مآل اندیشانه بود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اگر ملت اسلام فکر کند که چرا پنجاه سال بعد از وفات پیغمبر، کار کشور اسلامی به جایی رسیده باشد که همین مردم مسلمان از وزیرشان، امیرشان، سردارشان، عالمشان، قاضی‌شان، قاری شان گرفته، در کوفه و کربلا جمع بشوند و جگر گوشۀ همین پیغمبر را با آن وضع فجیع به خاک و خون بکشند؟ آدم باید به فکر فرو برود که چرا اینطوری شد؟</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کنند و عملشان مکتبی باشد، باید برای یکایک رفتارهای فردی و اجتماعی و عبادی و سیاسی خویش مبنای شرعی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سازی مواضع و اعمال، از شؤون حرکت‌های مکتبی و متّکی به خط ولایت است و بدون آن، مشروعیت</w:t>
      </w:r>
    </w:p>
    <w:p>
      <w:pPr>
        <w:pStyle w:val="BookText"/>
        <w:rPr/>
      </w:pPr>
      <w:r>
        <w:rPr>
          <w:rFonts w:ascii="IRNazanin" w:hAnsi="IRNazanin" w:eastAsia="IRNazanin"/>
          <w:color w:val="111111"/>
          <w:sz w:val="28"/>
          <w:sz w:val="28"/>
          <w:szCs w:val="28"/>
          <w:rtl w:val="true"/>
          <w:lang w:bidi="fa-IR"/>
        </w:rPr>
        <w:t>هر جهاد و تلاشی زیر سؤال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حتی در بعد فقهی هم مسائل عمده ای قابل طرح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جهاد و تقیه و حفظ نفس و ممانعت از زیان‌های مهم و تعیین محدوده هر یک، و شناخت وظیفه در صورت تعارضِ تکلیف‌ها و معیار گزینش و ترجیح یک جانب بر جانب دیگری، از جمله این مسائل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بعد فقهی، هر عملی باید مشروعیت دینی داشته، مستند به حکم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قیامی بود که کشته شدن، مجروح شدن، اسیر گشتن و ضررهای مالی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از نظر فقهی، کجا باید قیام کرد و کجا سکوت؟ جای جهاد کجاست و مورد و محدودۀ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تکلیف امر به معروف و نهی ازمنکر و دامنه آن تا کجاست؟ با سلطۀ جور، چگونه باید عمل کرد؟ تشکیل حکومت دینی تا چه حدّ وظیفه است؟ تعارض حکم جهاد و مبارزه را با حکم تقیه و حفظ جان چگونه حلّ باید کرد؟ بیعت با حکومت جور تا چه حد تعهدآور است؟ وظیفه زنان در موردجهاد چیست؟ اسیر گرفتن زن مسلمان چگونه است؟ حکم زنان در اسارت چیست؟ قیام عاشورا آیا برای دیگران هم سرمشق است، یا تکلیف خاص امام معصوم علیه السلام بود؟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چیست؟ وقتی شرکت در یک مبارزه،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ضررها و خطرهای مالی و جانی هست، با چه مستند شرعی می توان مبارزه کرد؟ در چه زمانی قیام بر ضد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در 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قیام علیه حکومت نامشروع وموجب هدر بودن خون قیام کننده و شکستن بیعت، مطلقاً حرام است یا خیر؟ اطاعت از زمامداران در چه شرایطی، لازم و واجب است و آیا مبارزه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آیا در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تکلیف وجود دارد؟</w:t>
      </w:r>
    </w:p>
    <w:p>
      <w:pPr>
        <w:pStyle w:val="BookText"/>
        <w:rPr/>
      </w:pPr>
      <w:r>
        <w:rPr>
          <w:rFonts w:ascii="IRNazanin" w:hAnsi="IRNazanin" w:eastAsia="IRNazanin"/>
          <w:color w:val="111111"/>
          <w:sz w:val="28"/>
          <w:sz w:val="28"/>
          <w:szCs w:val="28"/>
          <w:rtl w:val="true"/>
          <w:lang w:bidi="fa-IR"/>
        </w:rPr>
        <w:t>اینها و سؤالاتی از این دست، بعد فقهی حادثه عاشورا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آموزندگی و سازندگی و تأثیر گذاری عاشورا، در گرو شناخت و تبیین درس‌ها و پیام‌ها است و از این رهگذر،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اندیشید، تا با استفاده از نقاط مشترک و روح ساری و جاری در حوادث همگون در پهنه تاریخ، سرگذشت‌های گذشتگان را عبرت آموزتر ساخت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مهم، ضروری و در عین حال دشوار؛ بی آنکه دشواری از ضرورت آن بکاهد</w:t>
      </w:r>
      <w:r>
        <w:rPr>
          <w:rFonts w:eastAsia="IRNazanin" w:cs="IRNazanin"/>
          <w:color w:val="111111"/>
          <w:sz w:val="28"/>
          <w:szCs w:val="28"/>
          <w:rtl w:val="true"/>
          <w:lang w:bidi="fa-IR"/>
        </w:rPr>
        <w:t>.</w:t>
      </w:r>
      <w:bookmarkStart w:id="16" w:name="pg936_8737"/>
    </w:p>
    <w:p>
      <w:pPr>
        <w:pStyle w:val="Heading2"/>
        <w:numPr>
          <w:ilvl w:val="1"/>
          <w:numId w:val="1"/>
        </w:numPr>
        <w:rPr/>
      </w:pPr>
      <w:bookmarkStart w:id="17" w:name="__RefHeading___Toc720622_373438147"/>
      <w:bookmarkStart w:id="18" w:name="_Toc6"/>
      <w:bookmarkEnd w:id="16"/>
      <w:bookmarkEnd w:id="17"/>
      <w:r>
        <w:rPr>
          <w:rtl w:val="true"/>
        </w:rPr>
        <w:t>پیام های اعتقادی</w:t>
      </w:r>
      <w:bookmarkEnd w:id="18"/>
    </w:p>
    <w:p>
      <w:pPr>
        <w:pStyle w:val="Heading3"/>
        <w:numPr>
          <w:ilvl w:val="2"/>
          <w:numId w:val="1"/>
        </w:numPr>
        <w:rPr/>
      </w:pPr>
      <w:bookmarkStart w:id="19" w:name="__RefHeading___Toc720624_373438147"/>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پیام‌های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عقیده و عمل</w:t>
      </w:r>
    </w:p>
    <w:p>
      <w:pPr>
        <w:pStyle w:val="BookText"/>
        <w:rPr/>
      </w:pPr>
      <w:r>
        <w:rPr>
          <w:rFonts w:ascii="IRNazanin" w:hAnsi="IRNazanin" w:eastAsia="IRNazanin"/>
          <w:color w:val="111111"/>
          <w:sz w:val="28"/>
          <w:sz w:val="28"/>
          <w:szCs w:val="28"/>
          <w:rtl w:val="true"/>
          <w:lang w:bidi="fa-IR"/>
        </w:rPr>
        <w:t>مبدأ و معاد</w:t>
      </w:r>
    </w:p>
    <w:p>
      <w:pPr>
        <w:pStyle w:val="BookText"/>
        <w:rPr/>
      </w:pPr>
      <w:r>
        <w:rPr>
          <w:rFonts w:ascii="IRNazanin" w:hAnsi="IRNazanin" w:eastAsia="IRNazanin"/>
          <w:color w:val="111111"/>
          <w:sz w:val="28"/>
          <w:sz w:val="28"/>
          <w:szCs w:val="28"/>
          <w:rtl w:val="true"/>
          <w:lang w:bidi="fa-IR"/>
        </w:rPr>
        <w:t>رسالت پیامبر</w:t>
      </w:r>
    </w:p>
    <w:p>
      <w:pPr>
        <w:pStyle w:val="BookText"/>
        <w:rPr/>
      </w:pPr>
      <w:r>
        <w:rPr>
          <w:rFonts w:ascii="IRNazanin" w:hAnsi="IRNazanin" w:eastAsia="IRNazanin"/>
          <w:color w:val="111111"/>
          <w:sz w:val="28"/>
          <w:sz w:val="28"/>
          <w:szCs w:val="28"/>
          <w:rtl w:val="true"/>
          <w:lang w:bidi="fa-IR"/>
        </w:rPr>
        <w:t>شفاعت</w:t>
      </w:r>
    </w:p>
    <w:p>
      <w:pPr>
        <w:pStyle w:val="BookText"/>
        <w:rPr/>
      </w:pPr>
      <w:r>
        <w:rPr>
          <w:rFonts w:ascii="IRNazanin" w:hAnsi="IRNazanin" w:eastAsia="IRNazanin"/>
          <w:color w:val="111111"/>
          <w:sz w:val="28"/>
          <w:sz w:val="28"/>
          <w:szCs w:val="28"/>
          <w:rtl w:val="true"/>
          <w:lang w:bidi="fa-IR"/>
        </w:rPr>
        <w:t>امامت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ستیزی</w:t>
      </w:r>
      <w:bookmarkStart w:id="21" w:name="pg936_8738"/>
    </w:p>
    <w:p>
      <w:pPr>
        <w:pStyle w:val="Heading3"/>
        <w:numPr>
          <w:ilvl w:val="2"/>
          <w:numId w:val="1"/>
        </w:numPr>
        <w:rPr/>
      </w:pPr>
      <w:bookmarkStart w:id="22" w:name="__RefHeading___Toc720626_373438147"/>
      <w:bookmarkStart w:id="23" w:name="_Toc8"/>
      <w:bookmarkEnd w:id="21"/>
      <w:bookmarkEnd w:id="22"/>
      <w:r>
        <w:rPr>
          <w:rtl w:val="true"/>
        </w:rPr>
        <w:t xml:space="preserve">پیام های اعتقادی </w:t>
      </w:r>
      <w:r>
        <w:rPr>
          <w:rtl w:val="true"/>
        </w:rPr>
        <w:t>(</w:t>
      </w:r>
      <w:r>
        <w:rPr>
          <w:rtl w:val="true"/>
        </w:rPr>
        <w:t>تبیین</w:t>
      </w:r>
      <w:r>
        <w:rPr>
          <w:rtl w:val="true"/>
        </w:rPr>
        <w:t>)</w:t>
      </w:r>
      <w:bookmarkEnd w:id="23"/>
    </w:p>
    <w:p>
      <w:pPr>
        <w:pStyle w:val="Heading4"/>
        <w:numPr>
          <w:ilvl w:val="3"/>
          <w:numId w:val="1"/>
        </w:numPr>
        <w:rPr/>
      </w:pPr>
      <w:bookmarkStart w:id="24" w:name="__RefHeading___Toc720628_373438147"/>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رسالت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تصحیح باورهای مردم در مسائل عقیدتی و بینشی،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با سخن و عملشان هم صورت صحیح اعتقادات را می‌نمایایند، هم با انحرافات عقیدتی مقابله و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توحید ناب چیست و خدا باوری و عقیده به مبدا و معاد چه نقشی در زندگی دارد و شیوۀ انبیا و مرامشان کدام است و تداوم خط رسالت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ودین چیست واهل بیت علیهم السلام کیانند و چه مسوولیتی دارند و وظیفه امت در قبال امام چیست، همه و همه جلوه 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قیام سیدالشهداء علیه السلام از این دیدگاه بنگریم، درس‌های عظیمی را خواهیم آموخت و عاشورا راکلاس درسی خواهیم یافت که در سخنان امام و عاشوراییان، متجلی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رجزهای اصحاب امام و خطبه های امام و اهل بیت، چه قبل از شهادت و چه در مقطع اسارت، پر از نکته‌های عقیدتی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بُعد نظری و تبیین خطوط اصلی و روشن دین، تجلی این باورها در عمل آنان، جلوۀ دیگری از بعد اعتقادی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صرفا از بعد نظری، بلکه توحید در عبادت واطاعت را نیز در صحنه عاشورا و انقلاب امام حسین علیه السلام می‌توان دید و این، بسی آموزنده تر و تاثیرگذارتر از جنبه فکری و ذهنی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w:t>
      </w:r>
    </w:p>
    <w:p>
      <w:pPr>
        <w:pStyle w:val="BookText"/>
        <w:rPr/>
      </w:pPr>
      <w:r>
        <w:rPr>
          <w:rFonts w:ascii="IRNazanin" w:hAnsi="IRNazanin" w:eastAsia="IRNazanin"/>
          <w:color w:val="111111"/>
          <w:sz w:val="28"/>
          <w:sz w:val="28"/>
          <w:szCs w:val="28"/>
          <w:rtl w:val="true"/>
          <w:lang w:bidi="fa-IR"/>
        </w:rPr>
        <w:t>خدا و قیامت، نه تنها به صورت یک باور خشک ذهنی، بلکه منشأ اثر در زندگی فردی و اجتماعی مسلمان مطرح است و تلاش‌های او را حتی در صحنه مبارزه،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امامت نیز، نه صرفا در حد یک بحث کلامی واحتجاجات قرآنی و حدیثی در مورد اینکه پس از پیامبر، چه کسی خلافت دارد، بلکه به عنوان نظام سیاسی و پذیرش ولایت پیشوای صالح و خط مشی منطبق بر قرآن و سنت رسول و اینکه چه کسی شایسته زمامداری امت اسلامی است،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اهل بیت پیامبر صلی الله علیه و آله در جامعه اسلامی نیز از همین زاویه قابل طرح است و نیز اصل مسأله رسالت حضرت محمد صلی الله علیه و آله و قرآن و وحی و شفاعت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به نحوی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نهضت عاشورا مورد مطالعه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حرکت عاشورایی در امتداد زمان، گسترش و دوام می‌یابد و نسل‌های امروز و آینده را مورد خطاب قرار می‌دهد و هدایتگر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اعتقادی کربلا نباید مورد غفلت قرار گیرد، هم محتواهای عقیدتی که در مجموعه این حماسه متجلی است، هم اساس نهضت کربلا که برای حفظ باورهای ناب از زوال تحریف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مهمّی بود که شهید بزرگی همچون ابا عبدالله الحسین علیه السلام فدای تحقق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عظیمی که از عصاره وحی الهی تغدیه و در خاندان سیّد رسل محمد مصطفی و سید اولیاء علی مرتضی تربیت و در دامن صدیقه طاهره بزرگ شده بود، قیام کرد و با فداکاری بی نظیر و نهضت الهی خود، واقعه بزرگی را به وجود آورد که کاخ ستمگران</w:t>
      </w:r>
      <w:bookmarkStart w:id="26" w:name="pg936_8740"/>
    </w:p>
    <w:p>
      <w:pPr>
        <w:pStyle w:val="BookText"/>
        <w:rPr/>
      </w:pPr>
      <w:bookmarkEnd w:id="26"/>
      <w:r>
        <w:rPr>
          <w:rFonts w:ascii="IRNazanin" w:hAnsi="IRNazanin" w:eastAsia="IRNazanin"/>
          <w:color w:val="111111"/>
          <w:sz w:val="28"/>
          <w:sz w:val="28"/>
          <w:szCs w:val="28"/>
          <w:rtl w:val="true"/>
          <w:lang w:bidi="fa-IR"/>
        </w:rPr>
        <w:t>را فروریخت و مکتب اسلام را نجات بخشید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در جای دیگر درباره ماهیت ضد اسلامی و عقیده برانداز حکام اموی که حسین بن علی بر ضد آنان قیام کرد،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اسم خلافت رسول الله، بر ضد رسول الله قیام کرده بودند، فریادشان لا اله الا الله بود و بر ضد الوهیت قیام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اعمالشان، رفتارشان رفتار شیطانی، لکن فریادشان فریاد خلیفه رسول الله</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سخنان امام حسین علیه السلام و یاران او، مفاهیم بلندی از اعتقادات در محورهای خداشناسی، رسالت انبیاء، نقش وحی و قرآن در زندگی، اصالت دین و گمراهی بدعتگذاران، زندگی ابدی و حیات پس از مرگ، بهشت و جهنم، حساب و اجر و عذاب، شفاعت، حقانیت امامان برای ولایت و خلافت، وظیفه مردم نسبت به حجج الهی، نفاق دنیاپرستان، استفاده از عقاید دینی برای اغفال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جای مطالعه دارد</w:t>
      </w:r>
      <w:r>
        <w:rPr>
          <w:rFonts w:eastAsia="IRNazanin" w:cs="IRNazanin"/>
          <w:color w:val="111111"/>
          <w:sz w:val="28"/>
          <w:szCs w:val="28"/>
          <w:rtl w:val="true"/>
          <w:lang w:bidi="fa-IR"/>
        </w:rPr>
        <w:t>.</w:t>
      </w:r>
    </w:p>
    <w:p>
      <w:pPr>
        <w:pStyle w:val="Heading4"/>
        <w:numPr>
          <w:ilvl w:val="3"/>
          <w:numId w:val="1"/>
        </w:numPr>
        <w:rPr/>
      </w:pPr>
      <w:bookmarkStart w:id="27" w:name="__RefHeading___Toc720630_373438147"/>
      <w:bookmarkStart w:id="28" w:name="_Toc10"/>
      <w:bookmarkEnd w:id="27"/>
      <w:r>
        <w:rPr/>
        <w:t>1-1</w:t>
      </w:r>
      <w:r>
        <w:rPr>
          <w:rtl w:val="true"/>
        </w:rPr>
        <w:t xml:space="preserve"> - </w:t>
      </w:r>
      <w:r>
        <w:rPr>
          <w:rtl w:val="true"/>
        </w:rPr>
        <w:t>توحید در عقیده و عمل</w:t>
      </w:r>
      <w:bookmarkEnd w:id="2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وخداباوری، تنها در ذهن یک مسلمان موحّد نمی‌ماند، بلکه در همه شؤون و شرایط و زوایای زندگی او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کیست و چیست و این شناخت چه تأثیری در زندگی عملی و موضعگیری‌های اجتماعی مسلمان دارد، جایگاه این عقیده را در</w:t>
      </w:r>
    </w:p>
    <w:p>
      <w:pPr>
        <w:pStyle w:val="BookText"/>
        <w:rPr/>
      </w:pPr>
      <w:r>
        <w:rPr>
          <w:rFonts w:ascii="IRNazanin" w:hAnsi="IRNazanin" w:eastAsia="IRNazanin"/>
          <w:color w:val="111111"/>
          <w:sz w:val="28"/>
          <w:sz w:val="28"/>
          <w:szCs w:val="28"/>
          <w:rtl w:val="true"/>
          <w:lang w:bidi="fa-IR"/>
        </w:rPr>
        <w:t>حیات،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به خدایی که راست است، راست می‌گوید، وعده هایش تخلف ناپذیر است، اطاعتش فرض است، نارضایی او موجب دوزخی شدن است، در همه حال حاضر و ناظر انسان است، کمترین کار انسان از علم و بصیرت او پنهان نیست، مجموعه این باورها وقتی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مؤثّرترین عامل تأثیر گذار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توحید، تنها در بینش و دیدگاه نیست، بلکه در بعد عملی،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پیشاپیش از شهادت خود، با خبر بود و جزئیات آن را هم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نیز مکرّر این حادثه را پیشگویی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و اطلاع قبلی، نه تنها رای او را بر ادامه راه و ورود به میدان جهاد و شهادت، سست یا آمیخته به تردید نکرد، بلکه شهادت طلبی او را افزون 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همین ایمان و باور، به کربلا آمد و به جهاد پرداخت و عاشقانه به دیدار خدا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اشعار منسوب به او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ترکتُ الْخَلْقَ طُرًّا فِی هواکاوأیْتَمْتُ العِیالَ لِکَیْ اراکا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موارد متعددی اصحاب و بستگان و اقوام او از روی خیرخواهی و دلسوزی آن حضرت را از رفتن به عراق و کوفه بر حذر می‌داشتند و بی وفایی مردم و مظلومیّت و تنهایی پدرشْ امیر المؤمنین و برادرش امام مجتبی علیه السلام را یادآور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اینها کافی بود که دردل فرد معمولی، ایجاد تردید کند، اما باور روشن و عقیده یقینی او و خدایی دانستن این راه و انتخاب، سبب شد در مقابل عوامل یأس آفرین و</w:t>
      </w:r>
    </w:p>
    <w:p>
      <w:pPr>
        <w:pStyle w:val="BookText"/>
        <w:rPr/>
      </w:pPr>
      <w:r>
        <w:rPr>
          <w:rFonts w:ascii="IRNazanin" w:hAnsi="IRNazanin" w:eastAsia="IRNazanin"/>
          <w:color w:val="111111"/>
          <w:sz w:val="28"/>
          <w:sz w:val="28"/>
          <w:szCs w:val="28"/>
          <w:rtl w:val="true"/>
          <w:lang w:bidi="fa-IR"/>
        </w:rPr>
        <w:t>تردید ساز بایستد و قضای الهی و مشیّت او رابر هر چیز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ابن‌عباس از امام حسین علیه السلام می خواست که راه دیگری جز رفتن به عراق برگزیند و بابنی امیه درنیفتد، حضرت ضمن تبیین اهداف و نیّات امویان،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ماضٍ فیٖ امْرِ رَسُولِ اللّه صلی الله علیه و آله حَیْثُ امَرَنیٖ وَ انّا لِلّهِ وَ انّا الَیْهِ راجِعُونَ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تصمیم خود را در پایبندی به فرمان حضرت رسول و بازگشت به جوار رحمتِ خدایِ هستی آفرین باز گفت؛ چرا که به حقّانیت راه و درستی وعده‌های خدا باور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نمودی از وضوح و روشنی باور نسبت به دین و فرمان خدا و حکم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یقین در هرجا که باشد، او را مصمّم و بی باک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صحنۀ عاشورا جلوۀ یقین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حقّانیّت راه خود، یقین به باطل بودن دشمن، یقین به حق بودن معاد و حساب و محاسبه رستاخیز و یقین به حتمیّت مرگ و ملاقات با خدا، در درجه بالایی در دل امام و عاشوراییان وجود داشت و جهت دهنده مقاومت و کیفیّت عمل و ثبات قدم در راه انتخابی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 انا للّه‌و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هنگام آگاهی از مرگ یا شهادت کسی گفته می‌شود، در منطق امام حسین علیه السلام، یادآور فلسفه بلند هستی و حیات و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اویی و به سوی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بارها امام در طول راه آن را بر زبان آورد، تا این عقیده، جهت دهندۀ تصمیم‌ها و عمل‌ها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منزل ثعلبیّه، پس از شنیدن خبر شهادتِ مسلم و هانی، مکرّراً این</w:t>
      </w:r>
    </w:p>
    <w:p>
      <w:pPr>
        <w:pStyle w:val="BookText"/>
        <w:rPr/>
      </w:pPr>
      <w:r>
        <w:rPr>
          <w:rFonts w:ascii="IRNazanin" w:hAnsi="IRNazanin" w:eastAsia="IRNazanin"/>
          <w:color w:val="111111"/>
          <w:sz w:val="28"/>
          <w:sz w:val="28"/>
          <w:szCs w:val="28"/>
          <w:rtl w:val="true"/>
          <w:lang w:bidi="fa-IR"/>
        </w:rPr>
        <w:t>سخن را گفت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در همین منزل، لحظه‌ای خواب، آن حضرت را در ربود و در رؤیا، سواری را دید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کاروان به سرعت می رود ومرگ هم در پی آن شتابان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خواب خود را تعریف کرد، علی اکبر از پدر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مگر ما بر حق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فرزندم، سوگند به آنکه بازگشت همه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این حال، چه باکی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نیز دعایش 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طرح مسأله به خدا پیوستن در طول مسیر، آماده سازی روحی همراهان برای آن فداکاری بزرگ در راه 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بدون باورهای زلال و روشن، یک رزمنده نمی‌تواند تا پایان خطّ در دفاع از حق مقاوم و نستوه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شناخت روشن هدف و راه و وضعیّت،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تکلیف بودن جهاد و شهادت در آن شرایط به نفع اسلام، هم در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مقوّم اصلیِ پا گذاشتن در میدانی است که گروهی می‌خواهند جان بدهند و فدا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وهب بن عبدالله برای دومین بار به میدان کربلا رفت، در رجز خویش، خود را با عناوینی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 به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r>
        <w:rPr>
          <w:rStyle w:val="FootnoteAnchor"/>
          <w:rtl w:val="true"/>
        </w:rPr>
        <w:footnoteReference w:id="1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درنصرت‌خواهی و فقطوفقط برخدا اعتماد کردن، از جلوه‌های دیگر</w:t>
      </w:r>
    </w:p>
    <w:p>
      <w:pPr>
        <w:pStyle w:val="BookText"/>
        <w:rPr/>
      </w:pPr>
      <w:r>
        <w:rPr>
          <w:rFonts w:ascii="IRNazanin" w:hAnsi="IRNazanin" w:eastAsia="IRNazanin"/>
          <w:color w:val="111111"/>
          <w:sz w:val="28"/>
          <w:sz w:val="28"/>
          <w:szCs w:val="28"/>
          <w:rtl w:val="true"/>
          <w:lang w:bidi="fa-IR"/>
        </w:rPr>
        <w:t>نقش‌آفرینی عقیده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تنها تکیه گاهش خدا بود، نه نامه‌ها وحمایت‌ها و شعارها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 حرّ راه را بر کاروان امام بست، حضرت ضمن خطابه ای که درباره حرکت خویش و امتناع از بیعت و استناد به نامه های کوفیان بود، در پایان، ضمن گلایه از عهد شکنی کوفیان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تکیه گاهم خداست و او مرا از شما بی نیاز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سَیُغْنِی اللّهُ عَنْکُمْ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در ادامه راه نیز وقتی با عبدالله مشرقی ملاقات کرد و او و همراهش اوضاع کوفه و گرد آمدن مردم را برای جنگ با آن حضرت بیان کردند، پاسخ امام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 وَ نِعْمَ الْوَکیٖلُ</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عاشورا نیز، وقتی سپاه کوفه با همهمه رو به اردوگاه امام تاختند، دستانِ نیایشگر امام حسین علیه السلام رو به آسمان‌ها بود، وی چنین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گرفتاری و شدّت، تکیّه‌گاه و امیدم تویی و در هر حادثه که برایم پیش آید، پشتوانۀ منی، چه بسا در سختی‌ها و گرفتاری‌ها که تنها به درگاه تو روی آورده و دست نیاز و دعا به آستان تو گشودم و تو آن را بر طرف ساختی</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حالت و روحیّه، جلوۀ بیرونیِ، عقیده قلبی به مبدأ و یقین به نصرت الهی است و توحید در دعا و طلب را می‌رساند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معارف دین، تقرّب بندگان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محتوا حتّی در زیارتنامه های شهدای کربلا به ویژه زیارت امام حسین علیه السلام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تبلیغات سوء و جاهلانه‌ای که شیعه را به</w:t>
      </w:r>
      <w:bookmarkStart w:id="29" w:name="pg936_8745"/>
    </w:p>
    <w:p>
      <w:pPr>
        <w:pStyle w:val="BookText"/>
        <w:rPr/>
      </w:pPr>
      <w:bookmarkEnd w:id="29"/>
      <w:r>
        <w:rPr>
          <w:rFonts w:ascii="IRNazanin" w:hAnsi="IRNazanin" w:eastAsia="IRNazanin"/>
          <w:color w:val="111111"/>
          <w:sz w:val="28"/>
          <w:sz w:val="28"/>
          <w:szCs w:val="28"/>
          <w:rtl w:val="true"/>
          <w:lang w:bidi="fa-IR"/>
        </w:rPr>
        <w:t>بدعت متّهم می‌کنند و زیارت قبور اولیاءِ الهی را شرک می‌پندارند، در فرهنگ زیارت، خود این عمل گامی برای تقرّب به خدا شمرده شده است که توحید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زیارت امام حسین علیه السلام که با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تَهَیَّأَ وَ تَعَبَّأَ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خطاب به خداوند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آماده شود و وسایل فراهم کند و به امید دست یافتن به نعمت و موهبتی سراغ یک مخلوق رود، تا از هدایا و جوائز و عطاهای او بهره مند شود، آماده شدن و زمینه چیدن من و سفر من به سوی تو و برای زیارت قبر ولیّ تو است و بااین‌زیارت، به تو تقرب می‌جویم، و هدیه و عطا و جایزه را از تو امید دارم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ادامه نیز با حالتِ حَصر،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 را قصد و آهنگ کردم و تنها آنچه را نزد تو است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فالیکَ قَصَدْتُ و ما عِنْدُکَ أرَدْتُ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 دهندۀ بُعد توحیدی تعالیم شیعی است که مراقد معصومین و زیارت اولیاءِ الهی را هم معبر و مسیری برای رسیدن به توحید خالص می داند وتعبّد به امر الهی است که بزرگداشت اینان راتوصیه فرموده است</w:t>
      </w:r>
      <w:r>
        <w:rPr>
          <w:rFonts w:eastAsia="IRNazanin" w:cs="IRNazanin"/>
          <w:color w:val="111111"/>
          <w:sz w:val="28"/>
          <w:szCs w:val="28"/>
          <w:rtl w:val="true"/>
          <w:lang w:bidi="fa-IR"/>
        </w:rPr>
        <w:t>.</w:t>
      </w:r>
    </w:p>
    <w:p>
      <w:pPr>
        <w:pStyle w:val="Heading4"/>
        <w:numPr>
          <w:ilvl w:val="3"/>
          <w:numId w:val="1"/>
        </w:numPr>
        <w:rPr/>
      </w:pPr>
      <w:bookmarkStart w:id="30" w:name="__RefHeading___Toc720632_373438147"/>
      <w:bookmarkStart w:id="31" w:name="_Toc11"/>
      <w:bookmarkEnd w:id="30"/>
      <w:r>
        <w:rPr/>
        <w:t>1-2</w:t>
      </w:r>
      <w:r>
        <w:rPr>
          <w:rtl w:val="true"/>
        </w:rPr>
        <w:t xml:space="preserve"> - </w:t>
      </w:r>
      <w:r>
        <w:rPr>
          <w:rtl w:val="true"/>
        </w:rPr>
        <w:t>مبدأ و معاد</w:t>
      </w:r>
      <w:bookmarkEnd w:id="31"/>
    </w:p>
    <w:p>
      <w:pPr>
        <w:pStyle w:val="BookText"/>
        <w:rPr/>
      </w:pPr>
      <w:r>
        <w:rPr>
          <w:rFonts w:ascii="IRNazanin" w:hAnsi="IRNazanin" w:eastAsia="IRNazanin"/>
          <w:color w:val="111111"/>
          <w:sz w:val="28"/>
          <w:sz w:val="28"/>
          <w:szCs w:val="28"/>
          <w:rtl w:val="true"/>
          <w:lang w:bidi="fa-IR"/>
        </w:rPr>
        <w:t>عقیده به مبدأ و معاد، مهم‌ترین عامل جهاد و فداکاری در راه خداست و بدون آن، هیچ رزمنده‌ای معتقدانه در صحنۀ دفاع قدم نمی‌گذارد و خود را که در جنگی به شهادت منتهی می‌شود، برنده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عقیده به حیات اخروی، با چه انگیزه‌ای می‌توان از جهاد و جانبازی استقبال کرد؟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چنین اعتقادی در کلمات امام حسین علیه السلام و اشعار و رجزهای</w:t>
      </w:r>
    </w:p>
    <w:p>
      <w:pPr>
        <w:pStyle w:val="BookText"/>
        <w:rPr/>
      </w:pPr>
      <w:r>
        <w:rPr>
          <w:rFonts w:ascii="IRNazanin" w:hAnsi="IRNazanin" w:eastAsia="IRNazanin"/>
          <w:color w:val="111111"/>
          <w:sz w:val="28"/>
          <w:sz w:val="28"/>
          <w:szCs w:val="28"/>
          <w:rtl w:val="true"/>
          <w:lang w:bidi="fa-IR"/>
        </w:rPr>
        <w:t>او و یارانش، نقشی محوری دارد و به برجسته‌ترین شکل،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روز عاشورا وقتی بی تابی خواهرش را می‌بیند، این فلسفۀ بلند را یاد آور می شود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همۀ زمینیان می میرند، آسمانیان هم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جز وجه خدا که آفریدگار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رفتنی است، خداوند همگان را دوباره بر می انگیزد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سخن دیگری که در شب عاشورا بااصحاب خویش فرمود، باز هم تأکید بر همین محورها را می‌بینم، از جمله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شیرینی و تلخی دنیا، خواب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کسی است که به فلاح آخرت برسد و بدبخت کسی است که به شقاوت آخرت گرفتار آید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باور به معاد، رشته های علقۀ انسان را از دنیا می گسلد و راحت تر می تواند در مسیر عمل به تکلیف، از جان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اشعاری که پس از شنیدن خبر شهادت مسلم بن عقیل، از فرزدق در مسیر راه کوفه شنید، به این جلوۀ تابناک اشاره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 ارزشمند به حساب آید، سرای آخرت که خانۀ پاداش الهی است، برتر و نیکوتر است و اگر بدن‌ها برای مرگ پدید آمده‌اند،</w:t>
      </w:r>
    </w:p>
    <w:p>
      <w:pPr>
        <w:pStyle w:val="BookText"/>
        <w:rPr/>
      </w:pPr>
      <w:r>
        <w:rPr>
          <w:rFonts w:ascii="IRNazanin" w:hAnsi="IRNazanin" w:eastAsia="IRNazanin"/>
          <w:color w:val="111111"/>
          <w:sz w:val="28"/>
          <w:sz w:val="28"/>
          <w:szCs w:val="28"/>
          <w:rtl w:val="true"/>
          <w:lang w:bidi="fa-IR"/>
        </w:rPr>
        <w:t>پس شهادتِ در راه خدا برتر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پیش از این اشعار هم، بر مسلم بن عقیل رحمت فرستاد، و به عنوان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روح و ریحان و بهشت رضوان الهی رفت و ما نیز در پی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دید، شهادت خود و هر یک از همراهان و دودمانش را رسیدن به ابدیّتی می‌دانست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آرمیدن در جوار رحمت الهی و دیدار با رسول خدا و دست یافتن به بهشتِ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تأکید بر اجر الهی و رسیدن به فوز و رستگاری و نوشیدن از شراب‌های بهشتی و برخورداری از نعمت‌های جاودانی الهی، ایجاد انگیزه جهاد و شهادت می‌کرد، چرا که شهدای کربلا با این دید مرگ را آغاز حیات طیّبه در جوار رسول اللّه می‌دیدند، نه پایان یافتَنِ خط هستی و به نهایت رسیدنِ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اکبر علیه السلام به میدان رفت و جنگید و تشنه بازگشت، امام فراخواندن او به مقاومت و ادامه نبرد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جدّت رسول خدا را دیدار کرده، از دست او سیراب خواهی شد و شربتی گوارا خواهی نوشید که پس از آن تشنگی نیست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هم که سر جوانش را بر دامن نهاده بود و خون از چهره و دندان‌هایش پاک می‌کرد، فرزند را نوید داد که از رنج و اندوه دنیا رسته و به روح وریحان بهشتی رسیده‌ای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سخنی شبیه به این را به فرزند امام مجتبی که پس از مدتی جنگ، نزد امام آمد و آب طلبید،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دیگر درنگ و مقاومت کن تا جدت رسول خدا را دیدار کنی و از او شربت گوارایی که پس آن تشنگی نیست به تو بنوشاند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سخنان نیز یادآور این نکته است که شهادت در جبهه، دیدار رسول خدا و سیرابی از آبهای بهشتی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همین باور، رزمندگان جبهه حسینی طرف مقابل را خارج از دین، تارک سنّت پیامبر، رسوای دنیا و آخرت و رو به آتش دوزخ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شهادت سردارش عباس علیه السلام در ضمن اشعاری که نکوهش از رفتار شوم دشمنان در کشتن عترت رسول خدا بود،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فَسَوْفَ تَلاقَوْا حَرَّ نارٍ تَوَقَّدُ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آنان را در آستانۀ دیدار با آتش پر شعلۀ دوزخ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رجزهای یاران امام نیز، تکیه بر مبادی اعتقادی و پیوند زدن مبارزه با انگیزۀ اعتقادی و باورداشتِ قیامت و امید به پاداش خدا و رضای الهی است و رسیدن به بهشت برین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عمرو بن خالد ازدی به میدان رفت، در رجز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سوی خدای رحمان و روح و ریحان می‌روی و آنچه را که در لوح تقدیرت از پاداش‌های الهی نوشته شده، درمی‌یابی؛ پس بی‌تابی</w:t>
      </w:r>
    </w:p>
    <w:p>
      <w:pPr>
        <w:pStyle w:val="BookText"/>
        <w:rPr/>
      </w:pPr>
      <w:r>
        <w:rPr>
          <w:rFonts w:ascii="IRNazanin" w:hAnsi="IRNazanin" w:eastAsia="IRNazanin"/>
          <w:color w:val="111111"/>
          <w:sz w:val="28"/>
          <w:sz w:val="28"/>
          <w:szCs w:val="28"/>
          <w:rtl w:val="true"/>
          <w:lang w:bidi="fa-IR"/>
        </w:rPr>
        <w:t>مکن، که هر زنده‌ای مردنی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پس از وی، پسرش خالد به میدان شتافت و باز به خود تلقین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رضای خدای رحمان، بر مرگ شکیبا باش،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قصرهای نیکو و آراسته شتافتی</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سپس سعد بن حنظله با این رجز پای به میدان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 بر شمشیرها و نیزه‌ها، صبر بر این زخم‌ها در راه رسیدن به بهشت و حوریان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آسایش ابدی و خیر جاودانه، تلاش کن و راغب باش</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مسلم بن عوسجه به میدان رفت و ضمن معرفی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ما ظلم و تعدی کند، از راه حق کنار رفته و به دین خدای صمد کافر شده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عمرو بن مطاع جعفی به میدان شتافت و در رجز خویش، ضمن شیرین و گوارا دانستن جهاد و مرگ دررکاب حسین علیه السلام،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رهایی از آتش دوزخ دانست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بسیاری نمونه های دیگر که همه نشان دهنده پشتوانۀ عقیدتی و ایمانی به مبدأ و معاد در رزم آوری عاشوراییان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مبادی اعتقادی اسلام در کربلا و از زبان امام حسین و یاران او، نوعی خلع سلاح دشمن و زیر سؤال بردن هجومشان بر ضدّ خاندان</w:t>
      </w:r>
      <w:bookmarkStart w:id="32" w:name="pg936_8750"/>
    </w:p>
    <w:p>
      <w:pPr>
        <w:pStyle w:val="BookText"/>
        <w:rPr/>
      </w:pPr>
      <w:bookmarkEnd w:id="32"/>
      <w:r>
        <w:rPr>
          <w:rFonts w:ascii="IRNazanin" w:hAnsi="IRNazanin" w:eastAsia="IRNazanin"/>
          <w:color w:val="111111"/>
          <w:sz w:val="28"/>
          <w:sz w:val="28"/>
          <w:szCs w:val="28"/>
          <w:rtl w:val="true"/>
          <w:lang w:bidi="fa-IR"/>
        </w:rPr>
        <w:t>عصمت بود، هجومی که با هیچ منطق و آیین و مرامی سازگاری نداشت و نشانۀ خروجشان از دین و فاصله گرفتن از شریعت حضرت رسول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اصول اعتقادی از سوی امام حسین علیه السلام نیز به صورت دیگری دفع شبهه آفرینی های بعدی امویان را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علیه السلام در مدینه پس از آن‌که تصمیم گرفت خارج شده به مکه رود، کاغذ و قلمی طلبید و به برادرش محمد حنفیّه وصیّتنامه‌ای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وصیتنامه، علاوه بر آنکه مظلومیّت آن حضرت را در شرایطی که تبلیغات در دست امویان است نشان می دهد و امام را وا می‌دارد که برای رفع هر گونه تهمت وجعل ونسبت‌های ناروای بعدی، اصول اعتقادی خویش را به صورت مکتوب بنگارد، مروری بر مفاهیم اعتقادی اسلام نیز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شهادت می‌دهد که خدای یکتا و بی شریک است و محمد صلی الله علیه و آله بنده و فرستادۀ اوست که حق را از سوی حق آورده است و گواهی می دهد که بهشت و جهنّم حق است و قیامت حتماً خواهد آمد و شکّی در آن نیست و خداوند همۀ خفتگان در گور را بر خواهد انگیخت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پس از بیان این اصول اعتقادی به ذکر فلسفه قیام خویش، یعنی اصلاحگری و امر به معروف و نهی از منکر، پرداخت، تا هیچ شائبه‌ای در حرکت دینی و مرامی او باقی نماند</w:t>
      </w:r>
      <w:r>
        <w:rPr>
          <w:rFonts w:eastAsia="IRNazanin" w:cs="IRNazanin"/>
          <w:color w:val="111111"/>
          <w:sz w:val="28"/>
          <w:szCs w:val="28"/>
          <w:rtl w:val="true"/>
          <w:lang w:bidi="fa-IR"/>
        </w:rPr>
        <w:t>.</w:t>
      </w:r>
    </w:p>
    <w:p>
      <w:pPr>
        <w:pStyle w:val="Heading4"/>
        <w:numPr>
          <w:ilvl w:val="3"/>
          <w:numId w:val="1"/>
        </w:numPr>
        <w:rPr/>
      </w:pPr>
      <w:bookmarkStart w:id="33" w:name="__RefHeading___Toc720634_373438147"/>
      <w:bookmarkStart w:id="34" w:name="_Toc12"/>
      <w:bookmarkEnd w:id="33"/>
      <w:r>
        <w:rPr/>
        <w:t>1-3</w:t>
      </w:r>
      <w:r>
        <w:rPr>
          <w:rtl w:val="true"/>
        </w:rPr>
        <w:t xml:space="preserve"> - </w:t>
      </w:r>
      <w:r>
        <w:rPr>
          <w:rtl w:val="true"/>
        </w:rPr>
        <w:t>رسالت پیامبر</w:t>
      </w:r>
      <w:bookmarkEnd w:id="3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جهات مکمّل بینش اسلامی، عقیده به نبوت پیامبر اکرم صلی الله علیه و آله و عصمت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فرهنگ عاشورائیان مکرر مطرح شده است، چه از سوی امام حسین علیه السلام</w:t>
      </w:r>
    </w:p>
    <w:p>
      <w:pPr>
        <w:pStyle w:val="BookText"/>
        <w:rPr/>
      </w:pPr>
      <w:r>
        <w:rPr>
          <w:rFonts w:ascii="IRNazanin" w:hAnsi="IRNazanin" w:eastAsia="IRNazanin"/>
          <w:color w:val="111111"/>
          <w:sz w:val="28"/>
          <w:sz w:val="28"/>
          <w:szCs w:val="28"/>
          <w:rtl w:val="true"/>
          <w:lang w:bidi="fa-IR"/>
        </w:rPr>
        <w:t>و چه از سوی فرزندان و بستگان و یاران شهیدش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کردن از پیامبر اسلام و بعثت و رسالت او، احیای تفکر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دادن وجود امام و خاندانش به آن بزرگوار، یادآور اصل دیگری از معتقدات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پیونددادن حرکت عاشورا به احیای سنت پیامبر و مبارزه با بدعت‌هایی که در دین حضرت محمد صلی الله علیه و آله پیش آمده است، باز هم تأکید بر یک مسألۀ اعتقادی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پیامبر، به ظاهر همه او را قبول داشتند ومطیع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پس از او، دچار تجزیه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سنّت و دین او وفادار ماندند و برخی در پی احیای جاهلیّت‌های رنگ باخته و بی‌روح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ضلالت وبدعت و حیرت و جهالت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زیارتنامه‌ها علّت شهادت امام حسین برای نجات امت از این خصیصه ها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انشعاب در پیروان اسلام، و جنگیدن با ذرّیّۀ پیامبر، خروج از دین و انکار رسالت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محور یکدست ماندن وعامل انسجام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امام حق پیروی نکنند و حق را رها کرده بر گرد باطل جمع شوند، از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بیرونند و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مسلمانی پس از اطاعت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مسلمانان آن عصر، عدّه‌ای بر محور باطل تجمّع کردند و اطاعت از کسانی کردند که وحی و نزول جبرئیل وخبرهای آسمانی را منکر بودند و با سلطه یابی بر مقدرّات مردم، کفر به خدا و عناد با حضرت رسول را که دیری در دلهایشان مانده بود، بروز دادند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برخی از یاران امام، سخنرانی‌هایی ایراد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w:t>
      </w:r>
    </w:p>
    <w:p>
      <w:pPr>
        <w:pStyle w:val="BookText"/>
        <w:rPr/>
      </w:pPr>
      <w:r>
        <w:rPr>
          <w:rFonts w:ascii="IRNazanin" w:hAnsi="IRNazanin" w:eastAsia="IRNazanin"/>
          <w:color w:val="111111"/>
          <w:sz w:val="28"/>
          <w:sz w:val="28"/>
          <w:szCs w:val="28"/>
          <w:rtl w:val="true"/>
          <w:lang w:bidi="fa-IR"/>
        </w:rPr>
        <w:t>بن قین، یکی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اش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ازعذاب الهی هشدارتان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مسلمان وظیفه، و حق هر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تا کنون، تا وقتی که میان ما و شما شمشیر نیاید بر یک آئین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تیغ بین ما کشیده شود، عصمت از میان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امّت هستید، ما هم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به وسیله ذرّیۀ پیامبرش آزموده است تا ببیند چه می‌کنیم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کلام مهم زهیر، حکایت از خروج عدّه‌ای از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کربلا، حادثه‌ای بود که مرز میان پیروان راستین و مدعیان دورغین اسلام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حق و مخالفان حق؛ و عاشورا سند این تمایز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یزید، پس از کشتن امام و اسیر کردن اهل بیت او، سرمستانه ادّعا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پادشاهی بازی کردند، والا نه خبری آمده ونه وحی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لعبت هاشم 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کفر صریح و نفی رسالت بود که از زبان مدّعیان مسلمانی شنیده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 در مکه با ابن عباس دربارۀ امویان حاکم صحبت می‌کرد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دربارۀ کسانی که پسرِ دخترِ پیامبر را از خانه و وطن و زادگاهش بیرون کرده و او را آوارۀ دشت وبیابان کردند ودر پی کشتن او و ریختن خونش هستند چیست؟ در حالی که این پسر پیامبر، نه برای خدا شریکی قائل شده، نه غیر خدا را سرپرست خویش گرفته و نه از آیین پیامبر خدا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آنان چیزی</w:t>
      </w:r>
      <w:bookmarkStart w:id="35" w:name="pg936_8753"/>
    </w:p>
    <w:p>
      <w:pPr>
        <w:pStyle w:val="BookText"/>
        <w:rPr/>
      </w:pPr>
      <w:bookmarkEnd w:id="35"/>
      <w:r>
        <w:rPr>
          <w:rFonts w:ascii="IRNazanin" w:hAnsi="IRNazanin" w:eastAsia="IRNazanin"/>
          <w:color w:val="111111"/>
          <w:sz w:val="28"/>
          <w:sz w:val="28"/>
          <w:szCs w:val="28"/>
          <w:rtl w:val="true"/>
          <w:lang w:bidi="fa-IR"/>
        </w:rPr>
        <w:t>نمی گوییم جز این آیه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خدا و پیامبرش کافر شدند و نماز را جز با کسالت به جا نمی آورند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ابن عباس به صراحت به کفر آنان نسبت به خدا و رسول گواهی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سفر نیز، امام و یاران و خاندانش، پیوسته از رسول اللّه یاد می‌کردند و خود را از نسل آن پیغمبر پاک معرفی می‌کردند و کرامت و شرافت خویش را در آن می دانستند که وارث و ذرّیۀ آن فرستادۀ الهی‌اند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نیشتری بود بر غدّه‌های کینه آلود امویان نسبت به دین خدا و عترت حضرت محمد صلی الله علیه و آله</w:t>
      </w:r>
      <w:r>
        <w:rPr>
          <w:rFonts w:eastAsia="IRNazanin" w:cs="IRNazanin"/>
          <w:color w:val="111111"/>
          <w:sz w:val="28"/>
          <w:szCs w:val="28"/>
          <w:rtl w:val="true"/>
          <w:lang w:bidi="fa-IR"/>
        </w:rPr>
        <w:t>.</w:t>
      </w:r>
    </w:p>
    <w:p>
      <w:pPr>
        <w:pStyle w:val="Heading4"/>
        <w:numPr>
          <w:ilvl w:val="3"/>
          <w:numId w:val="1"/>
        </w:numPr>
        <w:rPr/>
      </w:pPr>
      <w:bookmarkStart w:id="36" w:name="__RefHeading___Toc720636_373438147"/>
      <w:bookmarkStart w:id="37" w:name="_Toc13"/>
      <w:bookmarkEnd w:id="36"/>
      <w:r>
        <w:rPr/>
        <w:t>1-4</w:t>
      </w:r>
      <w:r>
        <w:rPr>
          <w:rtl w:val="true"/>
        </w:rPr>
        <w:t xml:space="preserve"> - </w:t>
      </w:r>
      <w:r>
        <w:rPr>
          <w:rtl w:val="true"/>
        </w:rPr>
        <w:t>شفاعت</w:t>
      </w:r>
      <w:bookmarkEnd w:id="37"/>
    </w:p>
    <w:p>
      <w:pPr>
        <w:pStyle w:val="BookText"/>
        <w:rPr/>
      </w:pPr>
      <w:r>
        <w:rPr>
          <w:rFonts w:ascii="IRNazanin" w:hAnsi="IRNazanin" w:eastAsia="IRNazanin"/>
          <w:color w:val="111111"/>
          <w:sz w:val="28"/>
          <w:sz w:val="28"/>
          <w:szCs w:val="28"/>
          <w:rtl w:val="true"/>
          <w:lang w:bidi="fa-IR"/>
        </w:rPr>
        <w:t xml:space="preserve">از جمله مباحث سازندۀ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یعنی عقیده به اینکه با وساطت اولیای الهی، خداوند از گناهان مؤمنان خطا کار در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با اذن خدا است و معصومین نیز از کسانی شفاعت می کنند که هم خدا اذن می دهد هم خودِ آن افراد، استحقاق شفاعت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زمینه لازم دارد و عقیدۀ به شفاعت شفعا، نوعی مراقبت در رفتار و عملکرد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سازندگی شفاعت همین بخش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شفاعت برای پیامبر وخاندان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هنگام حسابرسی نیز مواجهۀ انسان‌ها با پیامبر و آل او حتمی است و نقّادی</w:t>
      </w:r>
    </w:p>
    <w:p>
      <w:pPr>
        <w:pStyle w:val="BookText"/>
        <w:rPr/>
      </w:pPr>
      <w:r>
        <w:rPr>
          <w:rFonts w:ascii="IRNazanin" w:hAnsi="IRNazanin" w:eastAsia="IRNazanin"/>
          <w:color w:val="111111"/>
          <w:sz w:val="28"/>
          <w:sz w:val="28"/>
          <w:szCs w:val="28"/>
          <w:rtl w:val="true"/>
          <w:lang w:bidi="fa-IR"/>
        </w:rPr>
        <w:t>عملکرد دنیوی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مسألۀ شفاعت یا برخورد با پیامبر در قیامت، توجه دادن به این بُعد اعتقادی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وقتی امام سجاد علیه السلام را با آن حال رقت بار و دست بسته و زنجیر بر گردن آوردند، حضرت ضمن اشعاری که می خواند، یکی هم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انَّنا وَ رَسُولَ اللّهِ یَجْمَعُنایَوْمَ الْقِیامَةِ ما کُنْتُمْ تَقُولیٖنا</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 قیامت، ما و پیامبر خدا در یک جا جمع شویم، شما چه خواهید گفت؟ و چه حرفی برای گفتن یا عذر خواهی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سخنانی هم که حضرت زینب در کوفه داشت، از جمله به این شعر تَمَثُّل جست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تَقُولُونَ اذْ قالَ النَّبیُّ لَکُمْماذا فَعَلْتُمْ وَ انْتُمْ آخِرُ الاُمَم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شما که امّت آخرالزمان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خواهید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برخی منابع، در یکی از منزل‌های راه کوفه تا شام که اسرای اهل بیت را می بردند، بر دیواری با خطی از خون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اَتَرْجُوا امَّةٌ قَتَلَتْ حُسَیْنًاشفاعَةَ جَدِّهِ یَوْمَ الْحِسابِ؟</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یادآوری موضوع اعتقادی شفاعت، نوعی ملامت بر عملکرد دشمنان نیز بود، چرا که جنایت آنان نسبت به ذرّیۀ پیامبر، با وضع امّتی که به شفاعت آن حضرت اعتقاد داشته باشند، ناسازگار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شفاعت و امید به آن نیز، که در زیارتنامه‌ها آمده است،</w:t>
      </w:r>
      <w:bookmarkStart w:id="38" w:name="pg936_8755"/>
    </w:p>
    <w:p>
      <w:pPr>
        <w:pStyle w:val="BookText"/>
        <w:rPr/>
      </w:pPr>
      <w:bookmarkEnd w:id="38"/>
      <w:r>
        <w:rPr>
          <w:rFonts w:ascii="IRNazanin" w:hAnsi="IRNazanin" w:eastAsia="IRNazanin"/>
          <w:color w:val="111111"/>
          <w:sz w:val="28"/>
          <w:sz w:val="28"/>
          <w:szCs w:val="28"/>
          <w:rtl w:val="true"/>
          <w:lang w:bidi="fa-IR"/>
        </w:rPr>
        <w:t>همین اثر تربیتی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زیارت امام حسین علیه السلام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فَاشْفَعْ لیٖ عِنْدَ رَبِّکَ و کُنْ لیٖ شَفیٖعاً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عاشورا نیز از خدا می خواهیم که شفاعت آن حضرت را در روز قیامت، روزی ما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شَفاعَةَ الْحُسَیْنِ یَوْمَ الْوُرُودِ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اهل بیت پیامبر، برگزیدگان خدایند و مقام والایشان نزد او، در زیارتنامه ها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سخنانی هم که خود امام حسین، امام سجاد، حضرت زینب و دیگر عاشوراییان بیان کرده‌اند، از این مقام یاد شده است</w:t>
      </w:r>
      <w:r>
        <w:rPr>
          <w:rFonts w:eastAsia="IRNazanin" w:cs="IRNazanin"/>
          <w:color w:val="111111"/>
          <w:sz w:val="28"/>
          <w:szCs w:val="28"/>
          <w:rtl w:val="true"/>
          <w:lang w:bidi="fa-IR"/>
        </w:rPr>
        <w:t>.</w:t>
      </w:r>
    </w:p>
    <w:p>
      <w:pPr>
        <w:pStyle w:val="Heading4"/>
        <w:numPr>
          <w:ilvl w:val="3"/>
          <w:numId w:val="1"/>
        </w:numPr>
        <w:rPr/>
      </w:pPr>
      <w:bookmarkStart w:id="39" w:name="__RefHeading___Toc720638_373438147"/>
      <w:bookmarkStart w:id="40" w:name="_Toc14"/>
      <w:bookmarkEnd w:id="39"/>
      <w:r>
        <w:rPr/>
        <w:t>1-5</w:t>
      </w:r>
      <w:r>
        <w:rPr>
          <w:rtl w:val="true"/>
        </w:rPr>
        <w:t xml:space="preserve"> - </w:t>
      </w:r>
      <w:r>
        <w:rPr>
          <w:rtl w:val="true"/>
        </w:rPr>
        <w:t>امامت</w:t>
      </w:r>
      <w:bookmarkEnd w:id="40"/>
    </w:p>
    <w:p>
      <w:pPr>
        <w:pStyle w:val="BookText"/>
        <w:rPr/>
      </w:pPr>
      <w:r>
        <w:rPr>
          <w:rFonts w:ascii="IRNazanin" w:hAnsi="IRNazanin" w:eastAsia="IRNazanin"/>
          <w:color w:val="111111"/>
          <w:sz w:val="28"/>
          <w:sz w:val="28"/>
          <w:szCs w:val="28"/>
          <w:rtl w:val="true"/>
          <w:lang w:bidi="fa-IR"/>
        </w:rPr>
        <w:t>در فرهنگ اسلام، امامت منصبی الهی است که پس از نبوّت برای تبیین مکتب و حفظ دستاوردهای نهضت اسلامی و اجرای حدود واحکام خدا در جامعه از مسیر رهبری و ولایت، پیش 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فلسفۀ سیاسی اسلام برای مدیریت جامعه بر مبنای دین، در قالب و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شاخصه‌های امامت نیز، همچون نبوت، علاوه بر صلاحیت های علمی و تقوایی،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پیامبر اکرم صلی الله علیه و آله به لحاظِ صلاحیت‌های خاصّ و نزدیکی بیشتر به سرچشمۀ دین، شایسته تر از دیگران برای تصدّی زمامداری</w:t>
      </w:r>
    </w:p>
    <w:p>
      <w:pPr>
        <w:pStyle w:val="BookText"/>
        <w:rPr/>
      </w:pPr>
      <w:r>
        <w:rPr>
          <w:rFonts w:ascii="IRNazanin" w:hAnsi="IRNazanin" w:eastAsia="IRNazanin"/>
          <w:color w:val="111111"/>
          <w:sz w:val="28"/>
          <w:sz w:val="28"/>
          <w:szCs w:val="28"/>
          <w:rtl w:val="true"/>
          <w:lang w:bidi="fa-IR"/>
        </w:rPr>
        <w:t>مسلمین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غدیر خم اتفاق افتاد، تأکیدی مجدّد بود که رسالتِ پیشوایی امت پس از رسول خدا صلی الله علیه و آله، بر عهدۀ امام برتر و شایسته ترین فرد پس از آن حضرت، یعنی امیرالمؤمنین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عدّه‌ای ریاست طلب و زورمدار با راه اندازی غوغای سقیفه، مسیر امامت مسلمین را در بستری دیگر انداختند و امّت را از امامتِ علی علیه السلام محروم کردند، ولی این حق، از آنِ آن حضرت بود و خود او پیش از رسیدن به خلافت و پس از آن در درگیری و مناقشاتی که با خلفا و معاویه داشت و پس از شهادتش، امامان دیگر شیعه، پیوسته بر این حقِ راستین تأکید کرده اند و آن را حق مسلّم خویش دانسته اند و دیگران را غاصب این منصب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عاشورا، جلوه‌ای از این حق خواهی و باطل ستیزی در ارتباط با این والاترین رکن جامعۀ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امام مجتبی علیه السلام بنا به مصالح و شرایطی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اینجا جای بحثش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قرارداد صلح امضا کرد، امام حسین علیه السلام نیز تا وقتی معاویه زنده بود، به عهدنامۀ برادر شهیدش وفا دار ماند، امااین خاندان پیوسته نسبت به امامت مسلمین و منصب خلافت، مدعی بوده‌اند و پیوسته می‌کوشیدند در حدّ توان و امکان، با بیدارسازی مردم و تهیّۀ مقدمات و زمینه چینی های لازم، این عنصر مهم و رکن اساسی اسلام را جامه عمل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راستا، امامان شیعه، از جمله اباعبدالله الحسین علیه السلام چند برنامۀ محوری داشتند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جایگاه امامت و ویژگی‌های امام؛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عدم صلاحیت دیگران برای تصدّی این منصب؛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شایستگی و احقّیت خود بر امامتِ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هر سه مورد، سخنان بلندی دارد که به گوشه‌ای از آنهااشاره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امام</w:t>
      </w:r>
    </w:p>
    <w:p>
      <w:pPr>
        <w:pStyle w:val="BookText"/>
        <w:rPr/>
      </w:pPr>
      <w:r>
        <w:rPr>
          <w:rFonts w:ascii="IRNazanin" w:hAnsi="IRNazanin" w:eastAsia="IRNazanin"/>
          <w:color w:val="111111"/>
          <w:sz w:val="28"/>
          <w:sz w:val="28"/>
          <w:szCs w:val="28"/>
          <w:rtl w:val="true"/>
          <w:lang w:bidi="fa-IR"/>
        </w:rPr>
        <w:t>امام حسین علیه السلام پس از دریافت نامه های گروه‌ها و چهره های بارزی از بزرگان شیعه در کوفه که او را دعوت به آمدن به کوفه می‌کردند تا در سایۀ امامت او به قیام علیه یزید بپردازند، نامه‌ای به آنان نوشت و توسط دو پیک فرستاد و ضمن آن به اعزام مسلم بن عقیل اشاره نمود و در پایان نامه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فَلَعَمْریٖ مَا الاِمامُ الاَّ الْحاکِمُ بِالْکِتابِ، الْقائِمُ بِالْقِسْطِ، الدّائِنُ بِدیٖنِ الْحَقِّ، الْحابِسُ نَفْسَهُ عَلی ذاتِ اللّهِ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به جانم سوگند، امام، جز آن‌که به کتاب خدا حکومت و داوری کند وقیام به قسط وعدل نماید و به دین حق گردن بنهد و خود را وقف راه خدا کرده باشد، نیست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نشان دهندۀ ویژگی‌های امام راستین از دیدگاه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پیشوایی، تجلی دین خداست و معرفت او ضروری و اطاعتش حتمی است و اعتقاد وشناخت نسبت به چنین امامی جزء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کلامی از آن حضرت، در پاسخ کسی که 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اهل هر دوره و زمانی، پیشوایی را که اطاعتِ او بر آنان واجب است، بشناسند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شیخ صدوق در ذیل این حدیث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حضرت این است که مردم هر دوره باید بدانند که خداوند، هرگز در هیچ دوره‌ای آنان را بدون امام معصوم وا نمی گذارد و اگر کسی خدایی را بپرستد که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و تعیین نکرده است، در واقع غیر خدا را پرستیده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شناختِ امام مفترض الطّاعه و سپردن زمام اختیار به ولایت و هدایت او، شرط صحّتِ خداپرستی و زمینۀ خداشناسی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زیارت‌های آن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اینجا قبر حبیب و برگزیدۀ توست، آن‌که به کرامت تو نائل آمده است، آن‌که با شهادت به او عزت و شرافت بخشیده‌ای و میراث پیامبران را به او عطا کرده‌ای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خود قرار داده‌ای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فرازی از یک زیارتنامۀ دیگر می‌خوانیم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 دهم که تو امام راشد و راهنمایی؛ قیام به حق کردی و به آن عمل کردی گواهی می دهم که اطاعت از تو فرض و واجب است؛ سخن تو صدق و راست است و تو با حکمت و موغطۀ نیکو به راه پروردگارت دعوت کردی</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صلاحیت خود و نفی صلاحیت دیگران</w:t>
      </w:r>
    </w:p>
    <w:p>
      <w:pPr>
        <w:pStyle w:val="BookText"/>
        <w:rPr/>
      </w:pPr>
      <w:r>
        <w:rPr>
          <w:rFonts w:ascii="IRNazanin" w:hAnsi="IRNazanin" w:eastAsia="IRNazanin"/>
          <w:color w:val="111111"/>
          <w:sz w:val="28"/>
          <w:sz w:val="28"/>
          <w:szCs w:val="28"/>
          <w:rtl w:val="true"/>
          <w:lang w:bidi="fa-IR"/>
        </w:rPr>
        <w:t>وقتی الگوی کلّی امامت و ویژگی‌های پیشوای صالح بیان شد، انطباق آن عنوان بر شخص خاصّ، محور دیگر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نهضت عاشورا، در جاهای مختلف، با بیان جایگاه والای اهل بیت پیامبر و برشمردن فضایل شخصی خود و برخورداری‌اش از ملاک‌های امامت، همچنین با ذکر نقاط ضعف و اشکال‌های اساسی و غیر قابل اغماض در امویان به ویژه یزید بن معاویه، ذهنیت جامعۀ اسلامی را به سمت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این هشدار و تبیین فراوان است که به تعدادی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مسیر راه کوفه، پس از برخورد با سپاه حرّ، در خطابه ای که پس از برگزاری نماز جماعت، خطاب به آنان ایراد نمود،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تقوای خدا پیشه کنید و حق را برای صاحبانش بشناسید، خدا از شما بیشتر راضی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دودمان پیامبریم و به عهده داری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بر شما، از دیگرانی که بناحق مدّعی آنند و درمیان شما به ستم و تجاوز حکومت می‌کنند، سزاوارتریم</w:t>
      </w:r>
      <w:r>
        <w:rPr>
          <w:rStyle w:val="FootnoteAnchor"/>
          <w:rtl w:val="true"/>
        </w:rPr>
        <w:footnoteReference w:id="4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 ای که پس از برخورد با سپاه حرّ به بزرگان کوفه می نویسد، پس از برشمردنِ اینکه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شیطانند و حدود الهی را تعطیل کرده و فساد را آشکار ساخته و حلال را حرام و حرام الهی را حلال کرده</w:t>
      </w:r>
    </w:p>
    <w:p>
      <w:pPr>
        <w:pStyle w:val="BookText"/>
        <w:rPr/>
      </w:pPr>
      <w:r>
        <w:rPr>
          <w:rFonts w:ascii="Amiri" w:hAnsi="Amiri" w:eastAsia="Amiri" w:cs="Amiri"/>
          <w:color w:val="111111"/>
          <w:sz w:val="28"/>
          <w:sz w:val="28"/>
          <w:szCs w:val="28"/>
          <w:rtl w:val="true"/>
          <w:lang w:bidi="ar-SA"/>
        </w:rPr>
        <w:t>و بیت المال را برای خود برداشته اند،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انّٖی احَقُّ بِهذَا الاَمْرِ لِقرابَتیٖ مِنْ رَسُوِل اللّهِ</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و خود را به دلیل نزدیک‌تر بودنش به پیامبر، برای حکومت بر مسلمین شایسته تر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حضرت در مدینه بود، خبر مرگ معاویه رسید و ولید به دستور یزید، می‌خواست از آن حضرت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نبوت و معدن رسالت و محلّ رفت و آمد فرشتگان و نزول رحمتیم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آغاز کرده و به ما ختم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یزید، مردی تبهکار و شرابخوار و آدمکش است که فسق علنی می‌کند، کسی مانند من با کسی همچو او بیعت نمی‌کند، ولی ما و شما صبح کنیم و منتظر باشیم ونگاه کنیم که کدامیک از ما به بیعت و خلافت سزاوارتریم؟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نَنتظر و تَنْتَظِرُونَ ایُّنااَحَقَّ بِالْخِلافةِ وَالْبَیْعةِ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دیدگاه را امام حسین علیه السلام، از سال‌ها قبل نسبت به یزید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ایّام حیات خود وقتی برای ولایت عهدی یزید، تلاش می کرد و می‌کوشید تا نظر موافق بزرگان و شخصیت‌ها را جلب کند، در مدینه دیداری با ابن عباس و امام حسین علیه السلام داشت ومی خواست از آنان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گستاخی او انتقاد کرد و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به کمال رسیدن و سیاست و تدبیر یزید را نسبت به امت پیامبر یاد می کنی می‌خواهی مردم را به توهّم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چهره‌ای پنهان وناشناخته را توصیف می‌کنی یا اطلاع خاصی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خودش گواه رأی اوست، او برای همان کارهایی که مشغول است مثل بازی</w:t>
      </w:r>
    </w:p>
    <w:p>
      <w:pPr>
        <w:pStyle w:val="BookText"/>
        <w:rPr/>
      </w:pPr>
      <w:r>
        <w:rPr>
          <w:rFonts w:ascii="IRNazanin" w:hAnsi="IRNazanin" w:eastAsia="IRNazanin"/>
          <w:color w:val="111111"/>
          <w:sz w:val="28"/>
          <w:sz w:val="28"/>
          <w:szCs w:val="28"/>
          <w:rtl w:val="true"/>
          <w:lang w:bidi="fa-IR"/>
        </w:rPr>
        <w:t>با سگ‌ها، کبوتربازی، نوازندگی و عیاشی، بهتر است، بیش از این بار ستم بر دوش مکش</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نامه‌ای خطاب به معاویه دربارۀ همین موضوع و خلافکاری‌های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خداوند، هرگز فراموش نمی کند که تو تنها به گمان، انسان‌ها را می‌کشی و به تهمت، دستگیر می کنی و نوجوان شرابخوار و سگبازی را به امارت مردم می‌گماری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خودت و دینت را هلاک و تباه می‌سازی و مردم را ضایع می‌کنی</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همین نامه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نوشته‌ای که مردم را به فتنه نیندازم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فتنه‌ای بالاتر از زمامداری تو بر مردم نمی‌شناسم و اگر اهل مبارزه باشم، جهاد با تو را برترین کار می دانم و اگر با تو نجنگیده‌ام از خدا آمرزش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امام را درمورد خلافت و زمامداری ناصالحان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آمده است که امام به معاویه نامه نوشت و از اموری انتقاد کرد از جمله اینکه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جوانی‌را به‌ولایت امر مردم تعیین کرده‌ای که شراب می‌خورد و با سگ بازی می‌کند، به امانت خود خیانت کرده و مردم را تباه ساخته‌ای، چگونه یک شرابخوار را به تولیت امور امّت محمد صلی الله علیه و آله می‌گماری، درحالی‌که شرابخوار، امین بریک درهم نیست، چگونه نسبت به امّت</w:t>
      </w:r>
    </w:p>
    <w:p>
      <w:pPr>
        <w:pStyle w:val="BookText"/>
        <w:rPr/>
      </w:pPr>
      <w:r>
        <w:rPr>
          <w:rFonts w:ascii="IRNazanin" w:hAnsi="IRNazanin" w:eastAsia="IRNazanin"/>
          <w:color w:val="111111"/>
          <w:sz w:val="28"/>
          <w:sz w:val="28"/>
          <w:szCs w:val="28"/>
          <w:rtl w:val="true"/>
          <w:lang w:bidi="fa-IR"/>
        </w:rPr>
        <w:t>امین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دیدگاه امام حسین علیه السلام کسی شایسته امامت مسلمین است که از نظر علم و تقوا و اصل و نسب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معاویه به مدینه داشت، دستور داد همه در مسجد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که هنوز به نفع یزید بیعت نکرده بودند، کنار منبر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شروع کرد به برشمردن 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در پایان گفت همه جا همه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مدینه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وانهاده‌ای که از نظر پدر و مادر و صفاتِ شخصی از یزید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خودت را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نقل دیگری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خلافت شایسته ترم، پدرم بهتر از پدر اوست، جدّم برتر از جدّ اوست، مادرم بهتر از مادر اوست و خودم بهتر از اویم</w:t>
      </w:r>
      <w:r>
        <w:rPr>
          <w:rFonts w:eastAsia="IRNazanin" w:cs="IRNazanin"/>
          <w:color w:val="111111"/>
          <w:sz w:val="28"/>
          <w:szCs w:val="28"/>
          <w:rtl w:val="true"/>
          <w:lang w:bidi="fa-IR"/>
        </w:rPr>
        <w:t>.</w:t>
      </w:r>
      <w:r>
        <w:rPr>
          <w:rStyle w:val="FootnoteAnchor"/>
          <w:rtl w:val="true"/>
        </w:rPr>
        <w:footnoteReference w:id="4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گردن نهادن به حکم 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 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عاشورا و دین،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زمامدار وامامی شایسته پیروی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Style w:val="FootnoteAnchor"/>
          <w:rtl w:val="true"/>
        </w:rPr>
        <w:footnoteReference w:id="49"/>
      </w:r>
      <w:r>
        <w:rPr>
          <w:rFonts w:ascii="IRNazanin" w:hAnsi="IRNazanin" w:eastAsia="IRNazanin"/>
          <w:color w:val="111111"/>
          <w:sz w:val="28"/>
          <w:sz w:val="28"/>
          <w:szCs w:val="28"/>
          <w:rtl w:val="true"/>
          <w:lang w:bidi="fa-IR"/>
        </w:rPr>
        <w:t xml:space="preserve">پیشوایان ستمگر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که هم خودشان دوزخی‌اند، و هم مردم را جهنّمی می‌سازند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پیشوایان الهی، روشنان و روشنگران اند و پیروی از آنان نیز، گام زدن در مسیر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عاشوراییان با این فرهنگ، به خوبی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در سرزمین نینوا فرود آمد،</w:t>
      </w:r>
    </w:p>
    <w:p>
      <w:pPr>
        <w:pStyle w:val="BookText"/>
        <w:rPr/>
      </w:pPr>
      <w:r>
        <w:rPr>
          <w:rFonts w:ascii="IRNazanin" w:hAnsi="IRNazanin" w:eastAsia="IRNazanin"/>
          <w:color w:val="111111"/>
          <w:sz w:val="28"/>
          <w:sz w:val="28"/>
          <w:szCs w:val="28"/>
          <w:rtl w:val="true"/>
          <w:lang w:bidi="fa-IR"/>
        </w:rPr>
        <w:t>قاصدی از سوی ابن زیاد آمد ونامه 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امام که او را شناخت نفرینش کرد و گفت چیست که آورده‌ای؟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امامم کرده و به بیعت خود وفا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تو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آتش فرا می خوانند و چه بد امامی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پیام عاشورا این است که در جامعۀ اسلامی، حاکمیت و ولایت، حق شایسته ترین افراد است که تعهّد ایمانی بالایی داشته باشند و برای اجرای قرآن و فرمان خدا وهدایت جامعه به سوی اسلام ناب بکوشند وشیوۀ حکومتی شان بر مبنای عدل و قسط و محترم شمردن مال وجان و نوامیس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این صورت، حقّ این منصب الهی و حقوق مردم ادا نخواهد شد و با زمامداری ناصالحان، جامعه رو به سقوط وتباهی و دین خدا رو به نابودی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هرگز تن به چنین حکومتی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ضمن برشمردن رسوایی‌های یزید، و ردّ صلاحیّت او برای خلافت، نسبت به بیعت با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لایکونُ ذلِکَ ابَداً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نه به خدا قسم، این هرگز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همین هدایت و نجات بخشی که از شؤون امامت بحق است، سید الشهدا به مبارزه‌ای دست می زند که به شهادت ختم می‌شود و همین زمینۀ جهل‌زدایی و بیدارگری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حسین علیه السلام می خوانیم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فَاَعَذَر فِی الدَّعوةِ وَ بَذَلَ مُهْجَتَهُ فیٖک لِیَسْتَنْقِذَ عبادَک مِنَ</w:t>
      </w:r>
      <w:bookmarkStart w:id="41" w:name="pg936_8764"/>
    </w:p>
    <w:p>
      <w:pPr>
        <w:pStyle w:val="BookText"/>
        <w:rPr/>
      </w:pPr>
      <w:bookmarkEnd w:id="41"/>
      <w:r>
        <w:rPr>
          <w:rFonts w:ascii="Amiri" w:hAnsi="Amiri" w:eastAsia="Amiri" w:cs="Amiri"/>
          <w:color w:val="111111"/>
          <w:sz w:val="28"/>
          <w:sz w:val="28"/>
          <w:szCs w:val="28"/>
          <w:rtl w:val="true"/>
          <w:lang w:bidi="ar-SA"/>
        </w:rPr>
        <w:t>الضَّلالَةِ وَ الْجَهالَةِوَ العَمی وَالّشکِّ وَ الْأرتیابِ الی بابِ الْهُدی وَ الرَّشادِ</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دعوت خویش، راه عذر را بر مخالفان بست، در راه تو خون خویش را نثار کرد، تا بندگانت را از گمراهی و جهالت و کوری و دودلی و شک بیرون آورد و نجات بخشد و به هدایت و رشادت رهنمون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امام، نشان دهنده بینش صحیح اسلام نسبت به رهبری و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حتی اگر هیچ یاور و دعوت کننده و بیعت کننده‌ای هم نداشت، باز با حکومت یزید کنار نمی‌آمد، چرا که مشروعیّت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تصریح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لَم یکُنْ فِی الدُّنْیا مَلْجَأٌ و لا مأوی لَما بایَعْتُ یزیدَ بنَ معاویَةَ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به خدا قسم اگر در دنیا هیچ پناهگاه و مأوایی نباشد، باز هم با یزید بیعت نخواهم کرد</w:t>
      </w:r>
      <w:r>
        <w:rPr>
          <w:rFonts w:eastAsia="IRNazanin" w:cs="IRNazanin"/>
          <w:color w:val="111111"/>
          <w:sz w:val="28"/>
          <w:szCs w:val="28"/>
          <w:rtl w:val="true"/>
          <w:lang w:bidi="fa-IR"/>
        </w:rPr>
        <w:t>.</w:t>
      </w:r>
    </w:p>
    <w:p>
      <w:pPr>
        <w:pStyle w:val="Heading4"/>
        <w:numPr>
          <w:ilvl w:val="3"/>
          <w:numId w:val="1"/>
        </w:numPr>
        <w:rPr/>
      </w:pPr>
      <w:bookmarkStart w:id="42" w:name="__RefHeading___Toc720640_373438147"/>
      <w:bookmarkStart w:id="43" w:name="_Toc15"/>
      <w:bookmarkEnd w:id="42"/>
      <w:r>
        <w:rPr/>
        <w:t>1-6</w:t>
      </w:r>
      <w:r>
        <w:rPr>
          <w:rtl w:val="true"/>
        </w:rPr>
        <w:t xml:space="preserve"> - </w:t>
      </w:r>
      <w:r>
        <w:rPr>
          <w:rtl w:val="true"/>
        </w:rPr>
        <w:t>بدعت ستیزی</w:t>
      </w:r>
      <w:bookmarkEnd w:id="4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پیوسته از سوی دشمنان در معرض تحریف، سوء استفاده، تفسیر نادرست و بدعت آفرینی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رسالت امامان حق و علمای دین، صیانت دین و معتقدات اسلامی از تحریف و مقابله با بدعتها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ظَهَرَتِ الْبِدَعُ فیٖ امَّتیٖ فَلْیُظهِرِ الْعالِمُ عِلْمَهُ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هرگاه بدعت‌ها آشکارشود، دانا بایددانش و علم‌خویش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بدعتی که پس از من پدید آید و ایمان را مورد خطر و هجوم و نیرنگ قرار دهد، ولیّی از دودمان من عهده دار آن می‌شود که از ایمان دفاع کند و با الهام الهی زبان بگشاید و حق را علنی و روشن سازد و نیرنگ مکاران را باز گرداند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امام حسین علیه السلام نیز به عنوان مصداقی از عمل به این تکلیف الهی به دفاع از حریم دین پرداخت و از انگیزه های خویش، احیای دین و بدعت ستیزی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نامه ای که به بزرگان بصره نوشت،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اَدْعُوکُمْ الی کِتابِ اللّهِ و سُنَّةِ نَبیّهِ فَاِنَّ السُّنّةَ قَدْ امیتَتْ و الْبِدْعَةَ قَدْ احْیِیَتْ</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شما رابه کتاب خدا و سنت پیامبرش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سنّت مرده و بدعت زنده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رسالت امام است که نسبت به سست شدن پایه‌های عقاید ناب و جان گرفتن جاهلیّت، حساسیّت نشان دهد و به قیام بپردازد، تا دین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وی بر رفتن به راه و روش پدرش امیر المومنین و جدش رسول خدا نیز گونۀ دیگری از همین بدعت ستیزی و حفاظت از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امویان از آن دم می‌زدند، چهره ای تحریف یافته و مسخ شده از آیین حضرت محمد صلی الله علیه و آله بود، چرا که معتقدان به آن اسلام، تعارضی میان آن و ستم‌ها و فسادهای یزید از یک سو و هوا و هوس‌های خود از سوی دیگر،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برای نشان دادن اینکه آنچه حاکم و ساری است، اسلام پیامبر نیست، جز با کلامی از جان و خطّی از خون نمی توانست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مظلومانه‌اش برای نجات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زیبایی از حضرت امام‌خمینی قدس سره می‌خوانیم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سعی کنیم تا حصارهای جهل و خرافه را شکسته، تا به سرچشمه زلال اسلام‌ناب محمدی صلی الله علیه و آله برسیم و امروز غریب ترین چیزها در دنیا همین اسلام است ونجات آن قربانی می‌خواهد ودعا کنید من نیز یکی از قربانی‌های آن گردم</w:t>
      </w:r>
      <w:r>
        <w:rPr>
          <w:rFonts w:eastAsia="IRNazanin" w:cs="IRNazanin"/>
          <w:color w:val="111111"/>
          <w:sz w:val="28"/>
          <w:szCs w:val="28"/>
          <w:rtl w:val="true"/>
          <w:lang w:bidi="fa-IR"/>
        </w:rPr>
        <w:t xml:space="preserve">.... </w:t>
      </w:r>
      <w:r>
        <w:rPr>
          <w:rStyle w:val="FootnoteAnchor"/>
          <w:rtl w:val="true"/>
        </w:rPr>
        <w:footnoteReference w:id="57"/>
      </w:r>
      <w:bookmarkStart w:id="44" w:name="pg936_8767"/>
    </w:p>
    <w:p>
      <w:pPr>
        <w:pStyle w:val="Heading2"/>
        <w:numPr>
          <w:ilvl w:val="1"/>
          <w:numId w:val="1"/>
        </w:numPr>
        <w:rPr/>
      </w:pPr>
      <w:bookmarkStart w:id="45" w:name="__RefHeading___Toc720642_373438147"/>
      <w:bookmarkStart w:id="46" w:name="_Toc16"/>
      <w:bookmarkEnd w:id="44"/>
      <w:bookmarkEnd w:id="45"/>
      <w:r>
        <w:rPr>
          <w:rtl w:val="true"/>
        </w:rPr>
        <w:t>پیام های اخلاقی</w:t>
      </w:r>
      <w:bookmarkEnd w:id="46"/>
    </w:p>
    <w:p>
      <w:pPr>
        <w:pStyle w:val="Heading3"/>
        <w:numPr>
          <w:ilvl w:val="2"/>
          <w:numId w:val="1"/>
        </w:numPr>
        <w:rPr/>
      </w:pPr>
      <w:bookmarkStart w:id="47" w:name="__RefHeading___Toc720644_373438147"/>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پیام‌های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آزادگی</w:t>
      </w:r>
    </w:p>
    <w:p>
      <w:pPr>
        <w:pStyle w:val="BookText"/>
        <w:rPr/>
      </w:pPr>
      <w:r>
        <w:rPr>
          <w:rFonts w:ascii="IRNazanin" w:hAnsi="IRNazanin" w:eastAsia="IRNazanin"/>
          <w:color w:val="111111"/>
          <w:sz w:val="28"/>
          <w:sz w:val="28"/>
          <w:szCs w:val="28"/>
          <w:rtl w:val="true"/>
          <w:lang w:bidi="fa-IR"/>
        </w:rPr>
        <w:t>ایثار</w:t>
      </w:r>
    </w:p>
    <w:p>
      <w:pPr>
        <w:pStyle w:val="BookText"/>
        <w:rPr/>
      </w:pPr>
      <w:r>
        <w:rPr>
          <w:rFonts w:ascii="IRNazanin" w:hAnsi="IRNazanin" w:eastAsia="IRNazanin"/>
          <w:color w:val="111111"/>
          <w:sz w:val="28"/>
          <w:sz w:val="28"/>
          <w:szCs w:val="28"/>
          <w:rtl w:val="true"/>
          <w:lang w:bidi="fa-IR"/>
        </w:rPr>
        <w:t>تکریم انسان</w:t>
      </w:r>
    </w:p>
    <w:p>
      <w:pPr>
        <w:pStyle w:val="BookText"/>
        <w:rPr/>
      </w:pPr>
      <w:r>
        <w:rPr>
          <w:rFonts w:ascii="Amiri" w:hAnsi="Amiri" w:eastAsia="Amiri" w:cs="Amiri"/>
          <w:color w:val="111111"/>
          <w:sz w:val="28"/>
          <w:sz w:val="28"/>
          <w:szCs w:val="28"/>
          <w:rtl w:val="true"/>
          <w:lang w:bidi="ar-SA"/>
        </w:rPr>
        <w:t>توکّل</w:t>
      </w:r>
    </w:p>
    <w:p>
      <w:pPr>
        <w:pStyle w:val="BookText"/>
        <w:rPr/>
      </w:pPr>
      <w:r>
        <w:rPr>
          <w:rFonts w:ascii="IRNazanin" w:hAnsi="IRNazanin" w:eastAsia="IRNazanin"/>
          <w:color w:val="111111"/>
          <w:sz w:val="28"/>
          <w:sz w:val="28"/>
          <w:szCs w:val="28"/>
          <w:rtl w:val="true"/>
          <w:lang w:bidi="fa-IR"/>
        </w:rPr>
        <w:t>جهاد با نفس</w:t>
      </w:r>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صبر و استقامت</w:t>
      </w:r>
    </w:p>
    <w:p>
      <w:pPr>
        <w:pStyle w:val="BookText"/>
        <w:rPr/>
      </w:pPr>
      <w:r>
        <w:rPr>
          <w:rFonts w:ascii="Amiri" w:hAnsi="Amiri" w:eastAsia="Amiri" w:cs="Amiri"/>
          <w:color w:val="111111"/>
          <w:sz w:val="28"/>
          <w:sz w:val="28"/>
          <w:szCs w:val="28"/>
          <w:rtl w:val="true"/>
          <w:lang w:bidi="ar-SA"/>
        </w:rPr>
        <w:t>عزّت</w:t>
      </w:r>
    </w:p>
    <w:p>
      <w:pPr>
        <w:pStyle w:val="BookText"/>
        <w:rPr/>
      </w:pPr>
      <w:r>
        <w:rPr>
          <w:rFonts w:ascii="IRNazanin" w:hAnsi="IRNazanin" w:eastAsia="IRNazanin"/>
          <w:color w:val="111111"/>
          <w:sz w:val="28"/>
          <w:sz w:val="28"/>
          <w:szCs w:val="28"/>
          <w:rtl w:val="true"/>
          <w:lang w:bidi="fa-IR"/>
        </w:rPr>
        <w:t>عفاف و حجاب</w:t>
      </w:r>
    </w:p>
    <w:p>
      <w:pPr>
        <w:pStyle w:val="BookText"/>
        <w:rPr/>
      </w:pPr>
      <w:r>
        <w:rPr>
          <w:rFonts w:ascii="IRNazanin" w:hAnsi="IRNazanin" w:eastAsia="IRNazanin"/>
          <w:color w:val="111111"/>
          <w:sz w:val="28"/>
          <w:sz w:val="28"/>
          <w:szCs w:val="28"/>
          <w:rtl w:val="true"/>
          <w:lang w:bidi="fa-IR"/>
        </w:rPr>
        <w:t>عمل به تکلیف</w:t>
      </w:r>
    </w:p>
    <w:p>
      <w:pPr>
        <w:pStyle w:val="BookText"/>
        <w:rPr/>
      </w:pPr>
      <w:r>
        <w:rPr>
          <w:rFonts w:ascii="IRNazanin" w:hAnsi="IRNazanin" w:eastAsia="IRNazanin"/>
          <w:color w:val="111111"/>
          <w:sz w:val="28"/>
          <w:sz w:val="28"/>
          <w:szCs w:val="28"/>
          <w:rtl w:val="true"/>
          <w:lang w:bidi="fa-IR"/>
        </w:rPr>
        <w:t>غیرت</w:t>
      </w:r>
    </w:p>
    <w:p>
      <w:pPr>
        <w:pStyle w:val="BookText"/>
        <w:rPr/>
      </w:pPr>
      <w:r>
        <w:rPr>
          <w:rFonts w:ascii="IRNazanin" w:hAnsi="IRNazanin" w:eastAsia="IRNazanin"/>
          <w:color w:val="111111"/>
          <w:sz w:val="28"/>
          <w:sz w:val="28"/>
          <w:szCs w:val="28"/>
          <w:rtl w:val="true"/>
          <w:lang w:bidi="fa-IR"/>
        </w:rPr>
        <w:t>فتوّت وجوانمردی</w:t>
      </w:r>
    </w:p>
    <w:p>
      <w:pPr>
        <w:pStyle w:val="BookText"/>
        <w:rPr/>
      </w:pPr>
      <w:r>
        <w:rPr>
          <w:rFonts w:ascii="IRNazanin" w:hAnsi="IRNazanin" w:eastAsia="IRNazanin"/>
          <w:color w:val="111111"/>
          <w:sz w:val="28"/>
          <w:sz w:val="28"/>
          <w:szCs w:val="28"/>
          <w:rtl w:val="true"/>
          <w:lang w:bidi="fa-IR"/>
        </w:rPr>
        <w:t>مواسات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w:t>
      </w:r>
      <w:bookmarkStart w:id="49" w:name="pg936_8768"/>
    </w:p>
    <w:p>
      <w:pPr>
        <w:pStyle w:val="Heading3"/>
        <w:numPr>
          <w:ilvl w:val="2"/>
          <w:numId w:val="1"/>
        </w:numPr>
        <w:rPr/>
      </w:pPr>
      <w:bookmarkStart w:id="50" w:name="__RefHeading___Toc720646_373438147"/>
      <w:bookmarkStart w:id="51" w:name="_Toc18"/>
      <w:bookmarkEnd w:id="49"/>
      <w:bookmarkEnd w:id="50"/>
      <w:r>
        <w:rPr>
          <w:rtl w:val="true"/>
        </w:rPr>
        <w:t xml:space="preserve">پیام های اخلاقی </w:t>
      </w:r>
      <w:r>
        <w:rPr>
          <w:rtl w:val="true"/>
        </w:rPr>
        <w:t>(</w:t>
      </w:r>
      <w:r>
        <w:rPr>
          <w:rtl w:val="true"/>
        </w:rPr>
        <w:t>تبیین</w:t>
      </w:r>
      <w:r>
        <w:rPr>
          <w:rtl w:val="true"/>
        </w:rPr>
        <w:t>)</w:t>
      </w:r>
      <w:bookmarkEnd w:id="51"/>
    </w:p>
    <w:p>
      <w:pPr>
        <w:pStyle w:val="Heading4"/>
        <w:numPr>
          <w:ilvl w:val="3"/>
          <w:numId w:val="1"/>
        </w:numPr>
        <w:rPr/>
      </w:pPr>
      <w:bookmarkStart w:id="52" w:name="__RefHeading___Toc720648_373438147"/>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 xml:space="preserve">اخلاق، یکی از سه بعد عمدۀ دین است و اسلام بر سه بعد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و تکمیل ارزش‌های اخلاقی و جهت خدایی بخشیدن به صفات و رفتار انسان‌ها از اهداف عمدۀ بعثت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بُعِثْتُ لاُتَمِّمَ مَکارِمَ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منش و رفتار انسان و کاشتن بذر کمالات اخلاقی و خصال متعالی انسانی در نهاد جان انسان‌ها، بخشی مهمّ از رسالت پیامبر و امامان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 از کجا می‌توان آموخت؟ از گفتار و رفتار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اسوه‌اند و مظهر شایسته ترین خصلت‌های انسانی و خداپسند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چیست؟ جلوه‌گاه خلق و خوی حسینی ومکارم اخلاق در برخوردهای یک حجّت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کربلا وسخنانی که امام حسین علیه السلام و خانوادۀ او داشتند و روحیات و خلق وخویی که از حماسه سازان عاشورا به ثبت رسیده است، منبع ارزشمندی برای آموزش اخلاق و الگوگیری در زمینۀ خودسازی، سلوک اجتمای، تربیت دینی و کرامت انسانی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مسائلی همچون صبوری، ایثار، جوانمردی، وفا، عزّت، شجاعت، وارستگی از تعلّقات، توکّل، خداجویی، همدردی و بزرگواری، نمونه 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است و در گوشه گوشۀ این واقعۀ جاویدان، می‌توان جلوه های اخلاق را دید</w:t>
      </w:r>
      <w:r>
        <w:rPr>
          <w:rFonts w:eastAsia="IRNazanin" w:cs="IRNazanin"/>
          <w:color w:val="111111"/>
          <w:sz w:val="28"/>
          <w:szCs w:val="28"/>
          <w:rtl w:val="true"/>
          <w:lang w:bidi="fa-IR"/>
        </w:rPr>
        <w:t>.</w:t>
      </w:r>
      <w:bookmarkStart w:id="54" w:name="pg936_8769"/>
    </w:p>
    <w:p>
      <w:pPr>
        <w:pStyle w:val="Heading4"/>
        <w:numPr>
          <w:ilvl w:val="3"/>
          <w:numId w:val="1"/>
        </w:numPr>
        <w:rPr/>
      </w:pPr>
      <w:bookmarkStart w:id="55" w:name="__RefHeading___Toc720650_373438147"/>
      <w:bookmarkStart w:id="56" w:name="_Toc20"/>
      <w:bookmarkEnd w:id="54"/>
      <w:bookmarkEnd w:id="55"/>
      <w:r>
        <w:rPr>
          <w:rtl w:val="true"/>
        </w:rPr>
        <w:t>آزادگی</w:t>
      </w:r>
      <w:bookmarkEnd w:id="56"/>
    </w:p>
    <w:p>
      <w:pPr>
        <w:pStyle w:val="BookText"/>
        <w:rPr/>
      </w:pPr>
      <w:r>
        <w:rPr>
          <w:rFonts w:ascii="IRNazanin" w:hAnsi="IRNazanin" w:eastAsia="IRNazanin"/>
          <w:color w:val="111111"/>
          <w:sz w:val="28"/>
          <w:sz w:val="28"/>
          <w:szCs w:val="28"/>
          <w:rtl w:val="true"/>
          <w:lang w:bidi="fa-IR"/>
        </w:rPr>
        <w:t xml:space="preserve">آزادی در مقابل بردگی، اصطلاحی حقوقی و اجتماعی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آزادی است و نوعی حریّت انسانی و رهایی انسان از قید و بندهای ذلّت آور و حقارت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تعلّقات و پای بندی‌های انسان به دنیا، ثروت، اقوام، مقام،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آزادی روح او، مانع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در برابر تمنّیات نفسانی و علقه های مادّی، نشانۀ ضعف ارادۀ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کمال و ارزش انسان به روح بلند و همّت عالی وخصال نیکوست، خود را به دنیا و شهوات فروختن، نوعی پذیرش حقارت است و خود را ارزان فروختن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حُرٌّ یَدَعُ هذِهِ الّلماظَةَ لِأهْلِها؟ انَّهُ لَیْسَ لِأَنْفُسِکُمْ ثَمَنٌ الاَّالْجَنَّةُ فَلا تَبیٖعُوها الّا بِها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آیا هیچ آزاده ای نیست که این نیم‌خورده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اهلش واگذارد؟</w:t>
      </w:r>
    </w:p>
    <w:p>
      <w:pPr>
        <w:pStyle w:val="BookText"/>
        <w:rPr/>
      </w:pPr>
      <w:r>
        <w:rPr>
          <w:rFonts w:ascii="IRNazanin" w:hAnsi="IRNazanin" w:eastAsia="IRNazanin"/>
          <w:color w:val="111111"/>
          <w:sz w:val="28"/>
          <w:sz w:val="28"/>
          <w:szCs w:val="28"/>
          <w:rtl w:val="true"/>
          <w:lang w:bidi="fa-IR"/>
        </w:rPr>
        <w:t>یقیناً بهای وجود شما چیزی جز بهشت نیست، پس خود را جز به بهشت نفروشید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آزادگی در آن است که انسان کرامت و شرافت خویش را بشناسد و تن به پستی و ذلّت و حقارت نفس و اسارت دنیا و زیر پا نهادن ارزش‌های</w:t>
      </w:r>
    </w:p>
    <w:p>
      <w:pPr>
        <w:pStyle w:val="BookText"/>
        <w:rPr/>
      </w:pPr>
      <w:r>
        <w:rPr>
          <w:rFonts w:ascii="IRNazanin" w:hAnsi="IRNazanin" w:eastAsia="IRNazanin"/>
          <w:color w:val="111111"/>
          <w:sz w:val="28"/>
          <w:sz w:val="28"/>
          <w:szCs w:val="28"/>
          <w:rtl w:val="true"/>
          <w:lang w:bidi="fa-IR"/>
        </w:rPr>
        <w:t>انسانی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پیچ و خم‌ها و فراز و نشیب‌های زندگی، گاهی صحنه هایی پیش می آید که انسانها به خاطر رسیدن به دنیا یا حفظ آنچه دارند یا تأمین تمنیّات و خواسته ها یا چند روز زنده ماندن، هر گونه حقارت و اسارت را می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احرار و آزادگان، گاهی با ایثار جان هم،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می‌پردازند و تن به ذلّت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فیٖ عِزٍّ خَیْرٌ من حیاةٍ فی ذُلٍّ</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مرگ با عزت بهتر از حیات ذلیلانه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نگرش به زندگی، ویژۀ آزادگان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جلوۀ بارزی از آزادگی در مورد امام حسین علیه السلام و خاندان و یاران شهید اوست واگر آزادگی نبود، امام تن به بیعت می داد و کشته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می‌خواستند به زور از آن حضرت بیعت به نفع یزید بگیرند، منطقش این بود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اعْطیٖهم بِیَدیٖ اعْطاءَ الذّلیلِ وَ لا اقِرُّ اقرارَ العبید</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نه به خدا سوگند؛ نه دست ذلّت به آنان می‌دهم و نه چون بردگان تسلیم حکومت آنان می‌شوم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صحنۀ کربلا نیز جلوۀ دیگری از این آزادگی بود که از میان دو امر شمشیر یا ذلّت، مرگ با افتخار را پذیرفت و به استقبال شمشیرهای دشمن 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 الدَّعِیَّ بْنَ الدَّعِیِّ قَدْرَ کَزَنیٖ بَیْنَ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السِّلَّةِ وَ الذِّلَّةِ وَ هَیْهاتَ مِنَّا الذِّلَّةُ</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بر ما گمان بردگی زور برده‌اند ای مرگ، همتی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نخواهیم این قیود</w:t>
      </w:r>
    </w:p>
    <w:p>
      <w:pPr>
        <w:pStyle w:val="BookText"/>
        <w:rPr/>
      </w:pPr>
      <w:r>
        <w:rPr>
          <w:rFonts w:ascii="IRNazanin" w:hAnsi="IRNazanin" w:eastAsia="IRNazanin"/>
          <w:color w:val="111111"/>
          <w:sz w:val="28"/>
          <w:sz w:val="28"/>
          <w:szCs w:val="28"/>
          <w:rtl w:val="true"/>
          <w:lang w:bidi="fa-IR"/>
        </w:rPr>
        <w:t>در نبرد روز عاشورا نیز، هنگام حمله به صفوف دشمن این رجز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اوْلی مِن رُکُوبِ الْعارِوَالْعارُ اوْلی مِن دُخُولِ النّارِ</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مرگ، بهتر از ننگ و ننگ بهتر از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آزادگی امام، سبب شد حتی در آن حال که مجروح بر زمین افتاده بود نسبت به تصمیم سپاه دشمن برای حمله به خیمه های زنان و فرزندان، برآشوبد و آنان را به آزادگی دعوت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یَکُن لَکُمْ دینٌ وَ کُنْتُمْ لا تَخافوُنَ الْمَعادَ فَکُونُوا احْراراً فیٖ دُنْیاکُمْ</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گر شما را به جهان بینش و آیینی نیست لااقل مردم آزاده به دنیا باشید</w:t>
      </w:r>
    </w:p>
    <w:p>
      <w:pPr>
        <w:pStyle w:val="BookText"/>
        <w:rPr/>
      </w:pPr>
      <w:r>
        <w:rPr>
          <w:rFonts w:ascii="IRNazanin" w:hAnsi="IRNazanin" w:eastAsia="IRNazanin"/>
          <w:color w:val="111111"/>
          <w:sz w:val="28"/>
          <w:sz w:val="28"/>
          <w:szCs w:val="28"/>
          <w:rtl w:val="true"/>
          <w:lang w:bidi="fa-IR"/>
        </w:rPr>
        <w:t>فرهنگ آزادگی در یاران امام و شهدای کربلا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مسلم بن عقیل پیشاهنگ نهضت حسینی در کوفه نیز، هنگام رویارویی با سپاه ابن زیاد رجز زیر را می‌خواند و می‌جنگید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اَقْسَمْتُ لااُقتَلُ الاّ حُرّاًوَ انْ رَأَیتُ الْمَوْتَ شَیْئاً نُکراً</w:t>
      </w:r>
      <w:r>
        <w:rPr>
          <w:rStyle w:val="FootnoteAnchor"/>
          <w:rtl w:val="true"/>
        </w:rPr>
        <w:footnoteReference w:id="6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مرگ را چیز ناخوشایندی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سوگند خورده ام</w:t>
      </w:r>
    </w:p>
    <w:p>
      <w:pPr>
        <w:pStyle w:val="BookText"/>
        <w:rPr/>
      </w:pPr>
      <w:r>
        <w:rPr>
          <w:rFonts w:ascii="IRNazanin" w:hAnsi="IRNazanin" w:eastAsia="IRNazanin"/>
          <w:color w:val="111111"/>
          <w:sz w:val="28"/>
          <w:sz w:val="28"/>
          <w:szCs w:val="28"/>
          <w:rtl w:val="true"/>
          <w:lang w:bidi="fa-IR"/>
        </w:rPr>
        <w:t>که جز با آزادگی کشته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 است که همین شعار و رجز را عبدالله، پسر مسلم بن عقیل، در روز عاشورا هنگام نبرد در میدان کربلا می‌خواند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این نشان دهندۀ پیوند فکری و مرامی این خانواده بر اساس آزادگی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شهید دیگر از طایفۀ غفار، به نام‌های عبدالله و عبدالرحمان، فرزندان عُروه، در رجزی که در روز عاشورا می خواندند، مردم را به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عنوان، از آل پیامبر یاد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یاقوم ذودوا عَن بنیِ الأحرار</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مصداق بارز دیگری از این حرّیت و آزادگی، حرّ بن یزید ریاحی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آزادگی او سبب شد که به خاطر دنیاو ریاست آن، خود را جهنمی نکند و بهشت را در سایۀ شهادت خریدار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 و از سپاه ابن زیاد جدا شد و به حسین علیه السلام پیوست و صبح عاشورا در نبردی دلاورانه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 نزد امام حسین علیه السلام آمد، یکی از اصحاب حضرت، با اشعاری مقام آزادی و حرّیت او را ستود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لَنِعْمَ الحُرُّ حُرُّ بَنیٖ رِیاحٍوَ حُرٌّ عِنْدَ مُخْتَلَفِ الرِّماحِ</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چون به شهادت رسید، سیدالشهدا علیه السلام بر بالین او حضور یافت و او را حرّ و آزاده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مادرت نام تو را حرّ گذاشته است، آزاده و سعادتمندی، در دنیا و آخرت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حُرٌّ کَما سَمَّتْکَ امُّکَ، وَ انْتَ حرٌّ فِی الدُّنْیا وَ انتَ حُرٌّ فِی</w:t>
      </w:r>
      <w:bookmarkStart w:id="57" w:name="pg936_8773"/>
    </w:p>
    <w:p>
      <w:pPr>
        <w:pStyle w:val="BookText"/>
        <w:rPr/>
      </w:pPr>
      <w:bookmarkEnd w:id="57"/>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اگر آزادیخواهان و آزادگان جهان، در راه استقلال و رهایی از ستم و طاغوت‌ها می‌جنگند والگویشان قهرمانی‌های شهدای کربلا است، در سایۀ همین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ارمغان عاشورا برای همیشۀ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آزاده، در لحظات حساس و دشوار انتخاب، مرگ سرخ و مبارزه خونین را بر می‌گزینند و فداکارانه جان می‌بازند تا به سعادت شهادت برسند و جامعۀ خود را آزاد کنند</w:t>
      </w:r>
      <w:r>
        <w:rPr>
          <w:rFonts w:eastAsia="IRNazanin" w:cs="IRNazanin"/>
          <w:color w:val="111111"/>
          <w:sz w:val="28"/>
          <w:szCs w:val="28"/>
          <w:rtl w:val="true"/>
          <w:lang w:bidi="fa-IR"/>
        </w:rPr>
        <w:t>.</w:t>
      </w:r>
    </w:p>
    <w:p>
      <w:pPr>
        <w:pStyle w:val="Heading4"/>
        <w:numPr>
          <w:ilvl w:val="3"/>
          <w:numId w:val="1"/>
        </w:numPr>
        <w:rPr/>
      </w:pPr>
      <w:bookmarkStart w:id="58" w:name="__RefHeading___Toc720652_373438147"/>
      <w:bookmarkStart w:id="59" w:name="_Toc21"/>
      <w:bookmarkEnd w:id="58"/>
      <w:r>
        <w:rPr>
          <w:rtl w:val="true"/>
        </w:rPr>
        <w:t>ایثار</w:t>
      </w:r>
      <w:bookmarkEnd w:id="59"/>
    </w:p>
    <w:p>
      <w:pPr>
        <w:pStyle w:val="BookText"/>
        <w:rPr/>
      </w:pPr>
      <w:r>
        <w:rPr>
          <w:rFonts w:ascii="IRNazanin" w:hAnsi="IRNazanin" w:eastAsia="IRNazanin"/>
          <w:color w:val="111111"/>
          <w:sz w:val="28"/>
          <w:sz w:val="28"/>
          <w:szCs w:val="28"/>
          <w:rtl w:val="true"/>
          <w:lang w:bidi="fa-IR"/>
        </w:rPr>
        <w:t>ایثار، مقدم داشتن دیگری بر خود است، چه در مسائل مالی و چه در موضوع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نیک یکی از خصلت‌های ارزشمند اخلاقی است که در قرآن کریم و روایات، مورد ستایش فراوان است و از وارستگی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مؤمنانی یاد می کند که با آنکه خودشان نیازمندند، دیگران را برخویشتن مقدم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یُؤْثِرُونَ عَلی انفُسِهِم وَ لَوْ کانَ بِهِمْ خَصاصَةٌ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گذشتن از خواسته های خود و نیز چشم پوشیدن از آنچه مورد علاقۀ انسان است، به خاطر دیگری و در راه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ایثار، ایثار خون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 کسی است که حاضر باشد هستی وجان خود را برای دین خدا فدا کند، یا در راه رضای او از تمنّیات خویش بگذرد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صحنۀ عاشورا، نخستین ایثارگر، سید الشهدا علیه السلام بود که حاضر شد</w:t>
      </w:r>
    </w:p>
    <w:p>
      <w:pPr>
        <w:pStyle w:val="BookText"/>
        <w:rPr/>
      </w:pPr>
      <w:r>
        <w:rPr>
          <w:rFonts w:ascii="IRNazanin" w:hAnsi="IRNazanin" w:eastAsia="IRNazanin"/>
          <w:color w:val="111111"/>
          <w:sz w:val="28"/>
          <w:sz w:val="28"/>
          <w:szCs w:val="28"/>
          <w:rtl w:val="true"/>
          <w:lang w:bidi="fa-IR"/>
        </w:rPr>
        <w:t>فدای دین خدا گردد ورضای او را بر همه چیز برگزید و از مردم نیز خواست کسانی که حاضرند خون خود را در این راه نثار کنند، با او همسفر کربلا شوند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اصحاب آن حضرت نیز، هر کدام ایثارگرانه جان فدای امام خویش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حوادث عاشورا نیز صحنه‌های زیبایی از ایثارگری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نیروهای ابن زیاد، آگاه شدند که مسلم بن عقیل در خانه هانی بن عروه است، هانی را احضار کردند و از او خواستند که مسلم را تسلیم آنان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می‌توانست با سپردن مسلم به دست آنان، جان خویش را نجات بخشد، اما حاضر شد در راه مسلم کشته شود ولی او را تسلیم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درخواست تهدید آمیز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تنها وبی یاور هم بمانم، هرگز او را تسلیم شما نخواهم کرد، تا آنکه در راه حمایت از او بمیرم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وقتی مسلم بن عقیل را به دارالأماره بردند، پس‌از گفت و گوهای تندی که ردّ و بدل شد و تصمیم به کشتن او گرفتند، مسلم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پی چنین خواسته هایی باشد نباید گریه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پیش‌بینی این روزها را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خودم گریه نمی‌کنم، بلکه بر حسین علیه السلام و خانوادۀ او می‌گریم</w:t>
      </w:r>
      <w:r>
        <w:rPr>
          <w:rFonts w:eastAsia="IRNazanin" w:cs="IRNazanin"/>
          <w:color w:val="111111"/>
          <w:sz w:val="28"/>
          <w:szCs w:val="28"/>
          <w:rtl w:val="true"/>
          <w:lang w:bidi="fa-IR"/>
        </w:rPr>
        <w:t>.</w:t>
      </w:r>
      <w:r>
        <w:rPr>
          <w:rStyle w:val="FootnoteAnchor"/>
          <w:rtl w:val="true"/>
        </w:rPr>
        <w:footnoteReference w:id="7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ایثارگری او را نشان می دهد که در آستانۀ شهادت، اگر هم گریه می کند نه بر حال خویش، که بر حسین می گرید که طبق گزارش او از</w:t>
      </w:r>
    </w:p>
    <w:p>
      <w:pPr>
        <w:pStyle w:val="BookText"/>
        <w:rPr/>
      </w:pPr>
      <w:r>
        <w:rPr>
          <w:rFonts w:ascii="IRNazanin" w:hAnsi="IRNazanin" w:eastAsia="IRNazanin"/>
          <w:color w:val="111111"/>
          <w:sz w:val="28"/>
          <w:sz w:val="28"/>
          <w:szCs w:val="28"/>
          <w:rtl w:val="true"/>
          <w:lang w:bidi="fa-IR"/>
        </w:rPr>
        <w:t>وضع کوفه، روی به این شهر پرنیرنگ و مردم پیمان شکن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علیه السلام به فرزندان عقیل و مسلم بن عقیل فرمود که شهادت مسلم برایتان کافی است، شما صحنه را ترک کنید، یکصدا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چنین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و خانواده و هستی خود را فدای تو می‌کنیم و در رکابت می‌جنگیم تا شهادت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اظهارات ایثارگرانۀ یاران امام در شب عاشورا مشهور است؛ یک به یک برخاستند و آمادگی خود را برای جانبازی و ایثار خون در راه امام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سخن، این نمونه از کلام مسلم بن عوسجه کافی است که به امام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ازتو جدا نخواهم‌شد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سلاحی برای جنگ باآنان هم‌نداشته باشم، با سنگ با آنان خواهم جنگید تا همراه تو به شهادت برسم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سخنان سعید بن عبدالله حنفی، زهیر بن قین و دیگران، جلوه‌های روشن و ماندگاری از این روحیّه ایثارگری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نقلی سخن گروهی از آنان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از تو جدا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جان‌هایمان فدای توست، تو را با ایثار خون، چهره و اعضای بدن حمایت می‌کنیم</w:t>
      </w:r>
      <w:r>
        <w:rPr>
          <w:rFonts w:eastAsia="IRNazanin" w:cs="IRNazanin"/>
          <w:color w:val="111111"/>
          <w:sz w:val="28"/>
          <w:szCs w:val="28"/>
          <w:rtl w:val="true"/>
          <w:lang w:bidi="fa-IR"/>
        </w:rPr>
        <w:t>.»</w:t>
      </w:r>
      <w:r>
        <w:rPr>
          <w:rStyle w:val="FootnoteAnchor"/>
          <w:rtl w:val="true"/>
        </w:rPr>
        <w:footnoteReference w:id="7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در رگ ماست، هدیه به رهبر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عصر عاشورا هنگام حملۀ سپاه کوفه به خیمه ها و غارت اشیاء چون دید شمر با شمشیر آخته قصد کشتن امام زین‌العابدین را 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کشته نخواهد شد مگر آنکه من فدای او شوم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پیشوای نهضت، به پشت گرمی حامیان ایثارگر، گام در مراحل دشوار و پرخطر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آمادگی پیروان برای ایثار مال و جان و گذشتن از راحتی و زندگی نباشد، رهبر تنها می‌ماند و حق، مظلوم و بی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کربلا، امام و خانواده و یارانش دست از زندگی شستند، تا دین خدا بماند و کشته واسیر شدند، تا حق زنده بماند و امّت، آزاد شوند، و اصحاب شهید امام، تازنده بودند، اجازه ندادند از بنی‌هاشم کسی به میدان رود و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هم تا زنده بودند، جان فدا کردند و در راه و رکاب امام به شهادت رسیدند و حسین بن علی علیه السلام شهید آخرین بود که وقتی به دشت کربلا نگریست، از آن همه یاران و برادران و اصحاب، کسی نمانده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جلوۀ دیگری از ایثار، در کار زیبای حضرت ابوالفضل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امان ابن زیاد را که شمر آورده بود ردّ کرد آنگاه در شب عاشورا اظهار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دست نخواهیم کشید، خدا نیاورد زندگی پس از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نیز وقتی با لب تشنه وارد شریعۀ فرات شد تابرای امام و کودکان تشنه آب آورد، پس از پرکردن مشک، دست زیر آب برد تا بنوشد، امّا با یادآوری کام تشنۀ حسین علیه السلام، ایثارگری و وفای او اجازه‌نداد که آب بنوشد و امام حسین علیه السلام و کودکان تشنه باشند و تشنه کام، گام از فرات بیرون نهاد</w:t>
      </w:r>
      <w:r>
        <w:rPr>
          <w:rStyle w:val="FootnoteAnchor"/>
          <w:rtl w:val="true"/>
        </w:rPr>
        <w:footnoteReference w:id="77"/>
      </w:r>
      <w:r>
        <w:rPr>
          <w:rFonts w:ascii="IRNazanin" w:hAnsi="IRNazanin" w:eastAsia="IRNazanin"/>
          <w:color w:val="111111"/>
          <w:sz w:val="28"/>
          <w:sz w:val="28"/>
          <w:szCs w:val="28"/>
          <w:rtl w:val="true"/>
          <w:lang w:bidi="fa-IR"/>
        </w:rPr>
        <w:t>و تشنه لب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اوج نیاز، آب ننوشیدن و به فکر نیاز دیگران بودن</w:t>
      </w:r>
      <w:r>
        <w:rPr>
          <w:rFonts w:eastAsia="IRNazanin" w:cs="IRNazanin"/>
          <w:color w:val="111111"/>
          <w:sz w:val="28"/>
          <w:szCs w:val="28"/>
          <w:rtl w:val="true"/>
          <w:lang w:bidi="fa-IR"/>
        </w:rPr>
        <w:t>.</w:t>
      </w:r>
      <w:bookmarkStart w:id="60" w:name="pg936_8777"/>
    </w:p>
    <w:p>
      <w:pPr>
        <w:pStyle w:val="BookText"/>
        <w:rPr/>
      </w:pPr>
      <w:bookmarkEnd w:id="60"/>
      <w:r>
        <w:rPr>
          <w:rFonts w:ascii="IRNazanin" w:hAnsi="IRNazanin" w:eastAsia="IRNazanin"/>
          <w:color w:val="111111"/>
          <w:sz w:val="28"/>
          <w:sz w:val="28"/>
          <w:szCs w:val="28"/>
          <w:rtl w:val="true"/>
          <w:lang w:bidi="fa-IR"/>
        </w:rPr>
        <w:t>آب شرمنده ز ایثار علمدار تو شد که چراتشنه‌از اواین‌همه بی‌تاب گذشت</w:t>
      </w:r>
    </w:p>
    <w:p>
      <w:pPr>
        <w:pStyle w:val="BookText"/>
        <w:rPr/>
      </w:pPr>
      <w:r>
        <w:rPr>
          <w:rFonts w:ascii="IRNazanin" w:hAnsi="IRNazanin" w:eastAsia="IRNazanin"/>
          <w:color w:val="111111"/>
          <w:sz w:val="28"/>
          <w:sz w:val="28"/>
          <w:szCs w:val="28"/>
          <w:rtl w:val="true"/>
          <w:lang w:bidi="fa-IR"/>
        </w:rPr>
        <w:t>سعید بن عبدالله، جلوۀ دیگری از ایثار را در کربلا به نمایش گذاشت و هنگام نماز خواندن امام، خود را سپر تیرهایی ساخت که از سوی دشمن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امام به پایان رسید، او سیزده تیر بر بدن داشت و بر زمین افتاد و شهید 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خصلت و صفت عاشورایی را کسی دارد که حاضر باشد به خاطر خدا، در راه دیگری فداکاری کند و ایثارگری نماید</w:t>
      </w:r>
      <w:r>
        <w:rPr>
          <w:rFonts w:eastAsia="IRNazanin" w:cs="IRNazanin"/>
          <w:color w:val="111111"/>
          <w:sz w:val="28"/>
          <w:szCs w:val="28"/>
          <w:rtl w:val="true"/>
          <w:lang w:bidi="fa-IR"/>
        </w:rPr>
        <w:t>.</w:t>
      </w:r>
    </w:p>
    <w:p>
      <w:pPr>
        <w:pStyle w:val="Heading4"/>
        <w:numPr>
          <w:ilvl w:val="3"/>
          <w:numId w:val="1"/>
        </w:numPr>
        <w:rPr/>
      </w:pPr>
      <w:bookmarkStart w:id="61" w:name="__RefHeading___Toc720654_373438147"/>
      <w:bookmarkStart w:id="62" w:name="_Toc22"/>
      <w:bookmarkEnd w:id="61"/>
      <w:r>
        <w:rPr>
          <w:rtl w:val="true"/>
        </w:rPr>
        <w:t>تکریم انسان</w:t>
      </w:r>
      <w:bookmarkEnd w:id="62"/>
    </w:p>
    <w:p>
      <w:pPr>
        <w:pStyle w:val="BookText"/>
        <w:rPr/>
      </w:pPr>
      <w:r>
        <w:rPr>
          <w:rFonts w:ascii="IRNazanin" w:hAnsi="IRNazanin" w:eastAsia="IRNazanin"/>
          <w:color w:val="111111"/>
          <w:sz w:val="28"/>
          <w:sz w:val="28"/>
          <w:szCs w:val="28"/>
          <w:rtl w:val="true"/>
          <w:lang w:bidi="fa-IR"/>
        </w:rPr>
        <w:t>برخلاف جبهۀ باطل که به انسان‌ها به عنوان ابزاری برای تأمین خواسته‌ها و منافع خویش می‌نگرند، در جبهۀ حق، مؤمن ارزش وکرامت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کرامتش هم نشأت گرفته از ارزش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احترام دارند و به لحاظ ایمانشان مورد تکریم‌اند، معیار هم تقوا و ایمان و تعهّد، است نه رنگ و زبان و قبیله و نژاد و منطقۀ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عاشورا، به یاران خویش عزّت بخشید، آنان را باوفاترین یاوران حق نامید؛ خود را به بالین یکایک یاران شهیدش می‌رساند و سر آنان را بر دامن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آنان تفاوت قائل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بالین علی اکبر علیه السلام حاضر شد، هم بر بالین غلام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یکجا رخ غلام و پسر بوسه داد و گفتدر دین ما سیه نکند فرق باسفید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حرّ، بیدار شد وتوبه کرد و به اردوی امام پیوست، تردید داشت که امام حسین او را می‌پذیرد یا نه؟ سؤال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لیٖ مِنْ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w:t>
      </w:r>
    </w:p>
    <w:p>
      <w:pPr>
        <w:pStyle w:val="BookText"/>
        <w:rPr/>
      </w:pPr>
      <w:r>
        <w:rPr>
          <w:rFonts w:ascii="IRNazanin" w:hAnsi="IRNazanin" w:eastAsia="IRNazanin"/>
          <w:color w:val="111111"/>
          <w:sz w:val="28"/>
          <w:sz w:val="28"/>
          <w:szCs w:val="28"/>
          <w:rtl w:val="true"/>
          <w:lang w:bidi="fa-IR"/>
        </w:rPr>
        <w:t>توبه‌ای هست، نشان دهندۀ نقطۀ امید او به بزرگواری امام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هم توبه و بازگشت و حقگرایی او را ارج نهاد و با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یَتُوبُ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بخشایش و رستگاری امید داد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این ارج نهادن به مقام یک انسان تائب است که خود را از ظلمت رهانده و به نور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سابقه ای تیره وگناه آلوده دارد، ولی اینک به نور، ایمان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ابوذر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از امام حسین علیه السلام اذن میدان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رخصت داد که از صحنه بیرون برود وکشته نشود؛ چرا که در روزهای سخت و دشوار، همراه این خاندان بوده لذا الآن مجاز است که جان خویش را برگیرد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جون به پای امام افتاد و بوسید و گریست و درخواست کرد که اجازه یابد خونش با خون اهل بیت در این میدان آمیخته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رفت و پس از جنگی دلاورانه به شهادت رسید و امام به بالین او آمد و دعایش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چهره‌اش را نورانی و بدنش را خوشبو ساز و او را با محمد و آل محمدّ محشور کن</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این نیز نمونه‌ای از تکریم انسان بود، در آن میدان کرامت و شرافت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 نهادن امام به فداکاری یارانش، تکریم انسان و انسانیّت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سیدالشهدا علیه السلام کنار پیکر خونین اصحاب شهید خویش می‌آمد، آنان را آغشته به خون می دید و عطر شهادت را از آن اجساد مطهّر استشمام</w:t>
      </w:r>
      <w:bookmarkStart w:id="63" w:name="pg936_8779"/>
    </w:p>
    <w:p>
      <w:pPr>
        <w:pStyle w:val="BookText"/>
        <w:rPr/>
      </w:pPr>
      <w:bookmarkEnd w:id="63"/>
      <w:r>
        <w:rPr>
          <w:rFonts w:ascii="Amiri" w:hAnsi="Amiri" w:eastAsia="Amiri" w:cs="Amiri"/>
          <w:color w:val="111111"/>
          <w:sz w:val="28"/>
          <w:sz w:val="28"/>
          <w:szCs w:val="28"/>
          <w:rtl w:val="true"/>
          <w:lang w:bidi="ar-SA"/>
        </w:rPr>
        <w:t>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ستایش از آنان و ملامت قاتلانشان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قَتَلَةٌ کَقَتَلَةِ النّبیین و آلِ النبیّن</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قاتلانی، همچون قاتلان پیامبران و دودمان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یاران شهیدش را همسنگ و هم تراز با پیامبران الهی می دانست و قاتلان آنان را همچون کشندگان پیامبران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دادن به افراد با ایمان وفداکار در راه خدا و دین، پیام عاشورا است که از رفتار حسین بن علی علیه السلام آموخته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وارث فرهنگ جهاد و شهادت است، باید به چنین انسان‌های از جان گذشته، به جانبازان و آزادگان، به خانواده های شهدا و ایثارگران، حرمتی عظیم قائل شود، تا این خط خدایی، همواره پرجاذبه و دوست داشتنی بماند و مشتاق، داشته باشد</w:t>
      </w:r>
      <w:r>
        <w:rPr>
          <w:rFonts w:eastAsia="IRNazanin" w:cs="IRNazanin"/>
          <w:color w:val="111111"/>
          <w:sz w:val="28"/>
          <w:szCs w:val="28"/>
          <w:rtl w:val="true"/>
          <w:lang w:bidi="fa-IR"/>
        </w:rPr>
        <w:t>.</w:t>
      </w:r>
    </w:p>
    <w:p>
      <w:pPr>
        <w:pStyle w:val="Heading4"/>
        <w:numPr>
          <w:ilvl w:val="3"/>
          <w:numId w:val="1"/>
        </w:numPr>
        <w:rPr/>
      </w:pPr>
      <w:bookmarkStart w:id="64" w:name="__RefHeading___Toc720656_373438147"/>
      <w:bookmarkStart w:id="65" w:name="_Toc23"/>
      <w:bookmarkEnd w:id="64"/>
      <w:r>
        <w:rPr>
          <w:rtl w:val="true"/>
        </w:rPr>
        <w:t>توکّل</w:t>
      </w:r>
      <w:bookmarkEnd w:id="65"/>
    </w:p>
    <w:p>
      <w:pPr>
        <w:pStyle w:val="BookText"/>
        <w:rPr/>
      </w:pPr>
      <w:r>
        <w:rPr>
          <w:rFonts w:ascii="IRNazanin" w:hAnsi="IRNazanin" w:eastAsia="IRNazanin"/>
          <w:color w:val="111111"/>
          <w:sz w:val="28"/>
          <w:sz w:val="28"/>
          <w:szCs w:val="28"/>
          <w:rtl w:val="true"/>
          <w:lang w:bidi="fa-IR"/>
        </w:rPr>
        <w:t>داشتن تکیه گاهی قدرتمند و استوار در شداید و حوادث، عامل ثبات قدم ونهراسیدن از دشمنان ومشکلات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تکیه داشتن بر نیروی الهی و نصرت وامداد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دستور می دهد که مؤمنان تنها بر خدا تکیه کنند و در روایات اسلامی آمده است که هر که به غیر خدا اتکاء و پشت گرمی داشته باشد، خوار وضعیف 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آغاز حرکت خویش از مدینه، تنها با توکّل بر خدا این راه را برگزید و هنگام خروج از مکّه به سوی کوفه، گرچه برای پاسخگویی به دعوتنامه های کوفیان آهنگ آن دیار کرد، ولی باز هم تکیه گاهش خدا بود، نه نامه ها و دعوت‌های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نیز</w:t>
      </w:r>
    </w:p>
    <w:p>
      <w:pPr>
        <w:pStyle w:val="BookText"/>
        <w:rPr/>
      </w:pPr>
      <w:r>
        <w:rPr>
          <w:rFonts w:ascii="IRNazanin" w:hAnsi="IRNazanin" w:eastAsia="IRNazanin"/>
          <w:color w:val="111111"/>
          <w:sz w:val="28"/>
          <w:sz w:val="28"/>
          <w:szCs w:val="28"/>
          <w:rtl w:val="true"/>
          <w:lang w:bidi="fa-IR"/>
        </w:rPr>
        <w:t>وقتی میان راه خبر بی وفایی مردم و شهادت مسلم بن عقیل را شنید، باز نگشت و برای انجام تکلیف با توکل بر خدا، راه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توکّلش بر یاران همراه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آنان نیز خواست که هر که می خواهد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توکّل بود که هیچ پیش آمدی در عزم او خلل وارد نمی‌کرد در وصیّتی که به برادرش محمد حنفیّه در آغاز حرکت از مدینه داشت، ضمن بیان انگیزه و هدف خویش از این قیام، در پایان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توفیقی الّا بالله، علیه توکّلت والیه انیب</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وقتی در منزل خزیمیّه حضرت زینب علیها السلام شعری را از هاتفی شنید که خبر از سرانجام مرگ برای کاروان می‌داد، نگرانی خویش را به امام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تقدیر است، خواهد 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منزل بیضه، در یک سخنرانی که خطاب به اصحاب خود و سربازان حرّ انجام داد، ضمن انتقاد از پیمان شکنی کوفیان و نیرنگ آنان که به او نامه نوشته بودند،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سَیُغْنِی اللّهُ عَنْکُمْ</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و از نصرت آنان اظهار بی نیازی کرد و چشم به خداوند دوخت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عاشورا با شروع حمله دشمن به اردوگاه امام، آن حضرت در نیایشی به درگاه خدا، این اتّکال و اعتماد به پروردگارش را در هر گرفتاری و شدّت و پیشامد سخت چنین بیان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ثِقَتیٖ فیٖ کُلِّ کَرْبٍ وَ انْتَ رَجائیٖ فیٖ کُلِّ شِدَّةٍ وَ انْتَ لیٖ فیٖ کُلِّ امْرٍ نَزَلَ بیٖ ثِقَةٌ وَ عُدَّةٌ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خدا را هم به عنوان عامل پشت گرمی و اطمینان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نیروی حمایتگر وپشتیبان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واینگونه مناجات در صحنۀ درگیری و آستانۀ شهادت، جز از روح‌های متوکّل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سخنرانی‌های دیگری که خطاب به سپاه کوفه داشت، با تلاوت آیاتی که متضمنّ ولایت و نصرت الهی نسبت به صالحان است، توکل خویش را بر خدا ابراز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وَلِیِیَّ اللّهُ الَّذیٖ نَزَّلَّ الْکِتابَ وَ هَوَ یَتَوَلّی الصّالِحیٖنَ</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 در خطبه‌ای در روز عاشورا،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تَوَکَّلْتُ عَلَی اللّهِ رَبّٖی وَ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 که شاهد دیگری بر این روحیه و باور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طول راه نیز در برخورد با ضحّاک بن عبدالله مشرقی، وقتی وی آمادگی کوفیان را برای جنگ با سیدالشهدا علیه السلام اعلام کرد، تنها پاسخ امام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حَسْبِیَ اللّهُ وَ نِعْمَ الْوَکیٖل</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خصلت برجسته در آخرین لحظات حیات حضرت نیز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زخمی و نیزه خورده بر زمین افتاده، بود در آن مناجات بلند و عارفانه با معبود خویش از این توکل برذات قادر متعال دم می زد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اَسْتَعیٖنُ بِکَ ضَعیٖفاً وَ اتَوَکَّلُ عَلَیْکَ کافیاً</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این روحیۀ توکّل بر خدا، هم در آغاز بیرون آمدن از مدینه، در وصیت نامه‌اش به محمد حنفیّه به چشم می خورد، هم در واپسین لحظات حیات در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توکّلی در مبدأ و نهایت در طول این راه و در اوج شداید و بحران‌های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همه مقدّمات لازم و تمهیدات شایسته را نیز در جریان نهضت فراهم ساخته بود، تا توکّلش جدای از عمل و استفاده از امکانات در راه هدف نباشد؛ و که این است مفهوم راستین 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 اسلامی ایران، و سال‌های دفاع مقدّس، درس توکّلی که ازنهضت عاشورا آموخته بودیم، به کار بستیم و پشتیبان و پشتوانۀ خود را فقط خدا می دانستیم، نه گروه‌های سیاسی یا ذخایر زیرزمینی یا سلاح‌های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قدس سره منادی این توکّل خالصانه بر خدا و زبان امّت متوکّل بود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یک روز اتکای خودمان را از خدا برداشتیم‌و روی نفت گذاشتیم، یاروی سلاح گذاشتیم، بدانید که آن روز، روزی است که ما روبه شکست خواهیم رفت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درجای دیگر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همۀ کارها اتّکال به خدا کنید، قدرت‌ها در مقابل قدرت خدا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اتکال به خدا بکنید، غلبه به هر چیزی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با آنکه یک نفر بوددر مقابل همۀ دشمن‌ها با اتّکال به خدا غلبه کرد 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اتّکالش به خدا بود؛ جبرئیل امین پشت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اتکال به خدا کنید تا جبرئیل امین پشت سر</w:t>
      </w:r>
      <w:bookmarkStart w:id="66" w:name="pg936_8783"/>
    </w:p>
    <w:p>
      <w:pPr>
        <w:pStyle w:val="BookText"/>
        <w:rPr/>
      </w:pPr>
      <w:bookmarkEnd w:id="66"/>
      <w:r>
        <w:rPr>
          <w:rFonts w:ascii="IRNazanin" w:hAnsi="IRNazanin" w:eastAsia="IRNazanin"/>
          <w:color w:val="111111"/>
          <w:sz w:val="28"/>
          <w:sz w:val="28"/>
          <w:szCs w:val="28"/>
          <w:rtl w:val="true"/>
          <w:lang w:bidi="fa-IR"/>
        </w:rPr>
        <w:t>شما، با شما همراه باشد، فرشتگان با شما همراه باشند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67" w:name="__RefHeading___Toc720658_373438147"/>
      <w:bookmarkStart w:id="68" w:name="_Toc24"/>
      <w:bookmarkEnd w:id="67"/>
      <w:r>
        <w:rPr>
          <w:rtl w:val="true"/>
        </w:rPr>
        <w:t>جهاد با نفس</w:t>
      </w:r>
      <w:bookmarkEnd w:id="68"/>
    </w:p>
    <w:p>
      <w:pPr>
        <w:pStyle w:val="BookText"/>
        <w:rPr/>
      </w:pPr>
      <w:r>
        <w:rPr>
          <w:rFonts w:ascii="IRNazanin" w:hAnsi="IRNazanin" w:eastAsia="IRNazanin"/>
          <w:color w:val="111111"/>
          <w:sz w:val="28"/>
          <w:sz w:val="28"/>
          <w:szCs w:val="28"/>
          <w:rtl w:val="true"/>
          <w:lang w:bidi="fa-IR"/>
        </w:rPr>
        <w:t xml:space="preserve">برتر و دشوارتر از جهاد با دشمن بیرونی، مبارزه با تمنّیات نفس وکنترل هوای نفس و خشم و شهوت و حبّ دنیا و فدا کردن خواسته‌های خویش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ساختگی و مجاهده با نفس، زیر بنای جهاد با دشمن بیرونی است و بدون آن، این هم بی ثمر یا بی‌ثواب است؛ چون سر از ریا، عجب، غرور، ظلم و بی‌تقوایی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جبهۀ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غلبه بر هوای نفس، پیروز باشد، در صحنه های مختلف بیرون نیز پیروز می‌شود و کسی که تمنّیات نفس خویش را لجام گسیخته و بی‌مهار، برآورده سازد، نفس سرکش انسان را بر زمین می‌زند و به تعبیر حضرت امیر علیه السلام او را به آتش می افکند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صحنۀ عاشورا، کسانی حضور داشتند که اهل جهاد با نفس بودند و هیچ هوا و هوسی در انگیزۀ آنان دخیل و شریک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 جاذبه‌های مال، مقام، شهوت، عافیت و رفاه، ماندن و زیستن، نوشیدن و کامیاب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عمروبن قرظۀ‌انصاری، از شهدای کربلا، درجبهۀ امام حسین علیه السلام بود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قرظه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عمر سعد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اما خودساختگی او سبب</w:t>
      </w:r>
    </w:p>
    <w:p>
      <w:pPr>
        <w:pStyle w:val="BookText"/>
        <w:rPr/>
      </w:pPr>
      <w:r>
        <w:rPr>
          <w:rFonts w:ascii="IRNazanin" w:hAnsi="IRNazanin" w:eastAsia="IRNazanin"/>
          <w:color w:val="111111"/>
          <w:sz w:val="28"/>
          <w:sz w:val="28"/>
          <w:szCs w:val="28"/>
          <w:rtl w:val="true"/>
          <w:lang w:bidi="fa-IR"/>
        </w:rPr>
        <w:t>شد که هرگز محبت برادرش، سبب سستی در حمایت از امام نشود و دلیرانه در صف یاران امام، ایستادگی و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بُشر حَضرمی در سپاه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در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امام به او رخصت داد که کربلا را ترک کند و در پی آزاد کردن فرزند اسیرش برود او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هدفی دینی، حل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 نشد امام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 نشان داد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نافع بن هلال، شهیدی دیگر از از عاشوراییان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 داشت و هنوز عروسی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هنگامی که می‌خواست برای نبرد به میدان رود، همسرش دست به دامان او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کافی بود که هر جوانی را متزلزل کند، و انگیزۀ جهاد را از او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امام حسین علیه السلام نیز از او خواست که شادمانی همسرش را بر میدان رفتن ترجیح دهد، بر این محبّت بشری غلبه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تو را یاری نکنم، فردا جواب پیامبر را چه بدهم؟ آنگاه به میدان رفت و جنگید تا شهید 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یکی از شب‌های عطش در کربلا، نافع بن هلال همراه جمعی برای آوردن آب برای خیمه های امام، به فرات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فرات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 خودت آب بخوری ولی برای امام، حق نداری آب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که حسین و یارانش تشنه باشند و من آب بنوشم</w:t>
      </w:r>
      <w:r>
        <w:rPr>
          <w:rFonts w:eastAsia="IRNazanin" w:cs="IRNazanin"/>
          <w:color w:val="111111"/>
          <w:sz w:val="28"/>
          <w:szCs w:val="28"/>
          <w:rtl w:val="true"/>
          <w:lang w:bidi="fa-IR"/>
        </w:rPr>
        <w:t>!</w:t>
      </w:r>
      <w:r>
        <w:rPr>
          <w:rStyle w:val="FootnoteAnchor"/>
          <w:rtl w:val="true"/>
        </w:rPr>
        <w:footnoteReference w:id="9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عبدالله پسر مسلم بن عقیل، به میدان رفت 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w:t>
      </w:r>
    </w:p>
    <w:p>
      <w:pPr>
        <w:pStyle w:val="BookText"/>
        <w:rPr/>
      </w:pPr>
      <w:r>
        <w:rPr>
          <w:rFonts w:ascii="IRNazanin" w:hAnsi="IRNazanin" w:eastAsia="IRNazanin"/>
          <w:color w:val="111111"/>
          <w:sz w:val="28"/>
          <w:sz w:val="28"/>
          <w:szCs w:val="28"/>
          <w:rtl w:val="true"/>
          <w:lang w:bidi="fa-IR"/>
        </w:rPr>
        <w:t>نقلی،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پدرت مسلم برای خانوادۀ شما بس است، دست مادرت را بگیر و از این معرکه بیرون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آنان نیستم که دنیا را بر آخرت برگزینم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عباس بن علی علیه السلام روز عاشورا، وقتی تشنه لب وارد شریعۀ فرات شد، دست به زیر آب برد اما با یادآوری تشنگی امام و اهل بیت، آب را بر روی آب ریخت و ننوشید و تشنه بیرون آمد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این نمونه ها هر کدام جلوه‌ای از پیروزی عاشورائیان را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علقه به فرزند یا همسر را در پای عشق به امام، ذبح می‌کند، یکی تشنگی خود را در مقابل عطش امام، نادیده می گیرد، دیگری بر زندگی خود پس از امام، خط بطلان می‌کشد، و یکی هم اجازه نمی‌دهد که درد و داغ شهادت پدر بر انجام وظیفه و ادای تکلیف، مانعی ایجاد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بر عباس بن علی و برادرانش،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و آنان نمی‌پذیرند، وقتی امام به یارانش از شهادت آینده خبر می‌دهد ولی آنان حاضر به تنها گذاشتن امام نمی شوند، وقتی هانی را در کوفه، تحت فشار قرار می‌دهند تامسلم بن عقیل را تحویل دشمن دهد و او شهادت را می‌پذیرد ولی مسلم را تحویل نمی‌دهد، وقتی امام حسین علیه السلام در عاشورا دست به نبرد نمی‌زند و مقاومت می کند تا آغازگر جنگ نباشد،</w:t>
      </w:r>
      <w:r>
        <w:rPr>
          <w:rStyle w:val="FootnoteAnchor"/>
          <w:rtl w:val="true"/>
        </w:rPr>
        <w:footnoteReference w:id="99"/>
      </w:r>
      <w:r>
        <w:rPr>
          <w:rFonts w:ascii="IRNazanin" w:hAnsi="IRNazanin" w:eastAsia="IRNazanin"/>
          <w:color w:val="111111"/>
          <w:sz w:val="28"/>
          <w:sz w:val="28"/>
          <w:szCs w:val="28"/>
          <w:rtl w:val="true"/>
          <w:lang w:bidi="fa-IR"/>
        </w:rPr>
        <w:t>وقتی مسلم بن عقیل در خانۀ هانی، به خاطر یادآوردن حدیث پیامبر که از ترور</w:t>
      </w:r>
    </w:p>
    <w:p>
      <w:pPr>
        <w:pStyle w:val="BookText"/>
        <w:rPr/>
      </w:pPr>
      <w:r>
        <w:rPr>
          <w:rFonts w:ascii="IRNazanin" w:hAnsi="IRNazanin" w:eastAsia="IRNazanin"/>
          <w:color w:val="111111"/>
          <w:sz w:val="28"/>
          <w:sz w:val="28"/>
          <w:szCs w:val="28"/>
          <w:rtl w:val="true"/>
          <w:lang w:bidi="fa-IR"/>
        </w:rPr>
        <w:t>غافلگیرانه و از روی نیرنگ منع می کند، از نهانگاه بیرون نمی‌آید تا ابن زیاد، خانۀ هانی را ترک می‌کند،</w:t>
      </w:r>
      <w:r>
        <w:rPr>
          <w:rStyle w:val="FootnoteAnchor"/>
          <w:rtl w:val="true"/>
        </w:rPr>
        <w:footnoteReference w:id="100"/>
      </w:r>
      <w:r>
        <w:rPr>
          <w:rFonts w:ascii="IRNazanin" w:hAnsi="IRNazanin" w:eastAsia="IRNazanin"/>
          <w:color w:val="111111"/>
          <w:sz w:val="28"/>
          <w:sz w:val="28"/>
          <w:szCs w:val="28"/>
          <w:rtl w:val="true"/>
          <w:lang w:bidi="fa-IR"/>
        </w:rPr>
        <w:t>وقتی زینب کبری علیها السلام به خاطر دستور برادر، آن همه داغ و مصیبت را تحمل می کند وگریبان چاک نمی دهد،</w:t>
      </w:r>
      <w:r>
        <w:rPr>
          <w:rStyle w:val="FootnoteAnchor"/>
          <w:rtl w:val="true"/>
        </w:rPr>
        <w:footnoteReference w:id="101"/>
      </w:r>
      <w:r>
        <w:rPr>
          <w:rFonts w:ascii="IRNazanin" w:hAnsi="IRNazanin" w:eastAsia="IRNazanin"/>
          <w:color w:val="111111"/>
          <w:sz w:val="28"/>
          <w:sz w:val="28"/>
          <w:szCs w:val="28"/>
          <w:rtl w:val="true"/>
          <w:lang w:bidi="fa-IR"/>
        </w:rPr>
        <w:t xml:space="preserve">و بسیاری از اینگونه صحنه‌ها وحادثه‌ها، همه نشانۀ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همراهان امام حسین علیه السلام در نهضت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عاشوار این است که کسانی قدم درمیدان مبارزه با ستم بگذارند که نیّت‌هایشان خالص باشد، هوای نفس نداشته باشند، میل به قدرت طلبی و شهرت و ریاست خواهی و تعلّقات دنیوی و محبّت دنیا را در وجود خود از بین برده باشد تا بتوانند در خطّ مبارزه، ثبات قدم و استقامت داشته باشند، و گرنه، خوف رها کردن مبارزه و هدف و خطر افتادن در دام و دامن نفس امّاره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از ویژگی‌های پیشوای صالح، این را می داند که پایبند دین حق باشد و خود را وقف خدا و راه او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الدائنُ بدین الحقِّ و الحابسُ نفسَهُ علی ذاتِ اللّه</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خودتان را بسازید تا بتوانید قیام کنید، خودساختن به این که تبعیّت از احکام خدا کنید</w:t>
      </w:r>
      <w:r>
        <w:rPr>
          <w:rFonts w:eastAsia="IRNazanin" w:cs="IRNazanin"/>
          <w:color w:val="111111"/>
          <w:sz w:val="28"/>
          <w:szCs w:val="28"/>
          <w:rtl w:val="true"/>
          <w:lang w:bidi="fa-IR"/>
        </w:rPr>
        <w:t>.</w:t>
      </w:r>
      <w:r>
        <w:rPr>
          <w:rStyle w:val="FootnoteAnchor"/>
          <w:rtl w:val="true"/>
        </w:rPr>
        <w:footnoteReference w:id="10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بند خویشتن خویش و هواهای نفسانی خود باشید، نمی‌توانید</w:t>
      </w:r>
      <w:bookmarkStart w:id="69" w:name="pg936_8787"/>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فی 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این را در تاریخ انقلاب و مبارزات مردم و سال های دفاع مقدّس، شاهد بودیم که کسانی توفیق شرکت شایسته در نهضت و جبهه داشتند که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و موفقیّت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شهدای عاشورا، همه مجاهدان با نفس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پیامشان به آیندگان نیز همین است</w:t>
      </w:r>
      <w:r>
        <w:rPr>
          <w:rFonts w:eastAsia="IRNazanin" w:cs="IRNazanin"/>
          <w:color w:val="111111"/>
          <w:sz w:val="28"/>
          <w:szCs w:val="28"/>
          <w:rtl w:val="true"/>
          <w:lang w:bidi="fa-IR"/>
        </w:rPr>
        <w:t>.</w:t>
      </w:r>
    </w:p>
    <w:p>
      <w:pPr>
        <w:pStyle w:val="Heading4"/>
        <w:numPr>
          <w:ilvl w:val="3"/>
          <w:numId w:val="1"/>
        </w:numPr>
        <w:rPr/>
      </w:pPr>
      <w:bookmarkStart w:id="70" w:name="__RefHeading___Toc720660_373438147"/>
      <w:bookmarkStart w:id="71" w:name="_Toc25"/>
      <w:bookmarkEnd w:id="70"/>
      <w:r>
        <w:rPr>
          <w:rtl w:val="true"/>
        </w:rPr>
        <w:t>شجاعت</w:t>
      </w:r>
      <w:bookmarkEnd w:id="71"/>
    </w:p>
    <w:p>
      <w:pPr>
        <w:pStyle w:val="BookText"/>
        <w:rPr/>
      </w:pPr>
      <w:r>
        <w:rPr>
          <w:rFonts w:ascii="IRNazanin" w:hAnsi="IRNazanin" w:eastAsia="IRNazanin"/>
          <w:color w:val="111111"/>
          <w:sz w:val="28"/>
          <w:sz w:val="28"/>
          <w:szCs w:val="28"/>
          <w:rtl w:val="true"/>
          <w:lang w:bidi="fa-IR"/>
        </w:rPr>
        <w:t>شجاعت آن است که انسان در برخورد با سختی ها و خطرها، دلی استوار داشته باشد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بیشتر کاربرد این واژه، در مسائل مبارزات و جهاد و برخورد با حریف در نبرد و نهراسیدن از رویارویی با دشمن در جنگ‌ها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قلبی و صلابت اراده و قوّت روح، سبب می شود که انسان هم از گفتن حق در برابر ظالمان نهراسد، هم هنگام نیاز به مقابله و نبرد بپردازد، هم از فداکاری وجانبازی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درجایی که اغلب مردم می‌هراسند، شجاعت آن است که انسان علی‌رغم وجود زمینه‌های هراس، نترسد و خود را نبازد و با غلبه بر مشکلات، تصمیم گیری حق و درست داشته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رشادتها و حماسه آفرینیهای میدانهای جهاد، مدیون دلیری</w:t>
      </w:r>
    </w:p>
    <w:p>
      <w:pPr>
        <w:pStyle w:val="BookText"/>
        <w:rPr/>
      </w:pPr>
      <w:r>
        <w:rPr>
          <w:rFonts w:ascii="IRNazanin" w:hAnsi="IRNazanin" w:eastAsia="IRNazanin"/>
          <w:color w:val="111111"/>
          <w:sz w:val="28"/>
          <w:sz w:val="28"/>
          <w:szCs w:val="28"/>
          <w:rtl w:val="true"/>
          <w:lang w:bidi="fa-IR"/>
        </w:rPr>
        <w:t>شجاعان در نبرد بوده است و همۀ درهم شکستن ابهّت طاغوت ها و قدرت های جابر نیز در شجاعت افراد مصمم در رویارویی با آنان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نترسیدن از مرگ، یکی از مظاهر آشکار شجاعت است و همین عامل، امام حسین علیه السلام و یارانش را به نبرد عاشورا کشاند تا حماسه ای ماندگار بیافرینند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از مکّه به سمت کوفه حرکت می‌کرد و در طول راه کسانی با وی برخورد می کردند و با طرح اوضاع آشفتۀ عراق و استیلای ابن زیاد بر مردم، او را از عواقب این سفر می‌ترساندند، شجاعت و بی‌باکی امام حسین علیه السلام از مرگ بود که این سفر را حتمی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سپاه حرّ،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شَأْنیٖ شَأْنُ مَنْ یَخافُ الْمَوْتَ</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شأن و موقعیّت من، موقعیّت کسی نیست که از مرگ بهراسد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درجایی دیگر فرمود که من نه دست ذلّت به اینان می دهم ونه چون بردگان فرار یا اقرار می‌کنم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سخن امام حسین علیه السلام و دیگر خاندان او در مواقع مختلف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اَبِالْمَوْتِ تُخَوِّفُنیٖ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از مرگ می‌ترسانی؟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دهندۀ بی هراسی این خاندان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شجاعت در بنی هاشم و خاندان پیامبر، زبان 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نیز در سخنرانی شور انگیز خویش در مجلس یزید، فرمود که به ما شش چیز داده شده و با هفت چیز از دیگران برتریم؛ و شجاعت را در زمره آن‌ها بر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اُعْطیٖنَا الْعِلْمَ وَ الْحِلْمَ وَ السَّماحَةَ وَالشَّجاعَةَ</w:t>
      </w:r>
      <w:r>
        <w:rPr>
          <w:rFonts w:eastAsia="IRNazanin" w:cs="IRNazanin"/>
          <w:color w:val="111111"/>
          <w:sz w:val="28"/>
          <w:szCs w:val="28"/>
          <w:rtl w:val="true"/>
          <w:lang w:bidi="fa-IR"/>
        </w:rPr>
        <w:t>...»</w:t>
      </w:r>
      <w:r>
        <w:rPr>
          <w:rStyle w:val="FootnoteAnchor"/>
          <w:rtl w:val="true"/>
        </w:rPr>
        <w:footnoteReference w:id="10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همۀ اینها، شجاعتی است که امام حسین علیه السلام و اهل بیت او و</w:t>
      </w:r>
    </w:p>
    <w:p>
      <w:pPr>
        <w:pStyle w:val="BookText"/>
        <w:rPr/>
      </w:pPr>
      <w:r>
        <w:rPr>
          <w:rFonts w:ascii="IRNazanin" w:hAnsi="IRNazanin" w:eastAsia="IRNazanin"/>
          <w:color w:val="111111"/>
          <w:sz w:val="28"/>
          <w:sz w:val="28"/>
          <w:szCs w:val="28"/>
          <w:rtl w:val="true"/>
          <w:lang w:bidi="fa-IR"/>
        </w:rPr>
        <w:t>یارانش در صحنه های مختلف عاشورا نشان دادند که خود کتابی مفصّل می شود؛ مانند رشادتی که مسلم بن عقیل در کوفه هنگام نبرد از خود نشان داد یا شجاعت و رزم آوری یاران امام در میدان کربلا، آن چنان بود که فریاد همه را برآورد و یکی از سران سپاه کوفه خطاب به سربازان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خردان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با چه کسانی می‌جنگید؟ با شیران شرزه، با گروهی که مرگ آفرین‌اند، هیچ کدامتان به هماوردی آنان به میدان نروید که کشته می‌شوید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دلاوری عبدالله بن عفیف ازدی در مقابل ابن زیاد و سپس درگیری‌اش با سپاه مهاجم به خانه اش و صدها نمونۀ این دلیری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امام حسین علیه السلام و یاران شجاع او را اینگونه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بر ما تاختند که پنجه هاشان بر قبضۀ شمشیرها بود، همچون شیران خشمگین بر سواره های ما تاختند و آنان را از چپ و راست تار و مار کردند و خود را در کام مرگ می‌افکندند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عاشوراییان ریشه در اعتقادشان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عشق شهادت می‌جنگیدند، ازمرگ ترسی نداشتند تا در مقابله با دشمن، سست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لشکریان دشمن پیوسته از برابرشان می‌گریختند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یارای رزم فردی با این شجاعان را نداشتند، حملۀ عمومی به یک فرد می‌کردند، یا از دور، یاران امام را سنگباران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حوادث کربلا به نام حمید بن مسلم دربارۀ قوّت قلب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محاصره شده‌ای در انبوه مردم را ندیدم که فرزندان و خاندان و یارانش کشته شده باشند و همچون حسین بن علی قویدل و</w:t>
      </w:r>
    </w:p>
    <w:p>
      <w:pPr>
        <w:pStyle w:val="BookText"/>
        <w:rPr/>
      </w:pPr>
      <w:r>
        <w:rPr>
          <w:rFonts w:ascii="IRNazanin" w:hAnsi="IRNazanin" w:eastAsia="IRNazanin"/>
          <w:color w:val="111111"/>
          <w:sz w:val="28"/>
          <w:sz w:val="28"/>
          <w:szCs w:val="28"/>
          <w:rtl w:val="true"/>
          <w:lang w:bidi="fa-IR"/>
        </w:rPr>
        <w:t>استوار و شجاع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دشمن، او را محاصره کرده بودند، او با شمشیر بر آنان حمله می آورد و همه از چپ و راست فرار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چون چنین دید به سواره‌های خود فرمان داد تا به پشتیبانی نیروهای پیاده بشتابند و امام را از هر طرف تیرباران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مارَأَیْتُ مَکْثُوراً قَدْ قُتِلَ وُلْدَهُ وَ اهْلَ بَیْتِهِ وَ اصْحابَهُ ارْبَطُ جَأْشاً وَ لا امْضی جَناناً مِنْهُ علیه السلام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در زیارتنامه های متعدّد، به صفت شجاعت سید الشهدا و یاران او اشاره شده است، از 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فُرْسانُ الْهَیْجاء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لُیُوثُ الْغاباتِ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آنان را به عنوان قهرمان مسلمانان، تک سواران نبرد، شیران بیشۀ شجاعت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ستوده‌اند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عاشورا الهام بخش شجاعت به مبارزان بوده است و محرّم همواره روحیّه، شهامت و ظلم ستیزی به مردم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محرّم ماه حماسه و شجاعت و فداکاری آغاز شد، ماهی که خون بر شمشیر پیروز شد ماهی که قدرت حق، باطل را تا ابد محکوم و داغ باطله بر جبهۀ ستمکاران و حکومت های شیطانی زد، ماهی که به نسل ها در طول تاریخ، راه پیروزی بر سرنیزه را آموخت</w:t>
      </w:r>
      <w:r>
        <w:rPr>
          <w:rFonts w:eastAsia="IRNazanin" w:cs="IRNazanin"/>
          <w:color w:val="111111"/>
          <w:sz w:val="28"/>
          <w:szCs w:val="28"/>
          <w:rtl w:val="true"/>
          <w:lang w:bidi="fa-IR"/>
        </w:rPr>
        <w:t>...»</w:t>
      </w:r>
      <w:r>
        <w:rPr>
          <w:rStyle w:val="FootnoteAnchor"/>
          <w:rtl w:val="true"/>
        </w:rPr>
        <w:footnoteReference w:id="11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مایۀ شهامت و شجاعت، در متن قیام عاشورا ودر عمل وگفتار شهدای کربلا موج می‌زند، سزاوار است که این محتوا برای مردم، به ویژه جوانان بیشتر تشریح شود، تا علاوه بر اشکی که بر مظلومیّت شهدای کربلا و شهادت حسین بن علی علیه السلام می ریزند، از شجاعت آنان نیز</w:t>
      </w:r>
      <w:bookmarkStart w:id="72" w:name="pg936_8791"/>
    </w:p>
    <w:p>
      <w:pPr>
        <w:pStyle w:val="BookText"/>
        <w:rPr/>
      </w:pPr>
      <w:bookmarkEnd w:id="72"/>
      <w:r>
        <w:rPr>
          <w:rFonts w:ascii="IRNazanin" w:hAnsi="IRNazanin" w:eastAsia="IRNazanin"/>
          <w:color w:val="111111"/>
          <w:sz w:val="28"/>
          <w:sz w:val="28"/>
          <w:szCs w:val="28"/>
          <w:rtl w:val="true"/>
          <w:lang w:bidi="fa-IR"/>
        </w:rPr>
        <w:t>درس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شجاعت روحی حضرت زینب در مواجهه با مشکلات و آن همه داغ و شهادت ونیز خطابه های آتشین او در کوفه و دمشق در مقابل جبّاران زمان، بانوان ما را نیز شجاع و دلیر بار می آورد</w:t>
      </w:r>
      <w:r>
        <w:rPr>
          <w:rFonts w:eastAsia="IRNazanin" w:cs="IRNazanin"/>
          <w:color w:val="111111"/>
          <w:sz w:val="28"/>
          <w:szCs w:val="28"/>
          <w:rtl w:val="true"/>
          <w:lang w:bidi="fa-IR"/>
        </w:rPr>
        <w:t>.</w:t>
      </w:r>
    </w:p>
    <w:p>
      <w:pPr>
        <w:pStyle w:val="Heading4"/>
        <w:numPr>
          <w:ilvl w:val="3"/>
          <w:numId w:val="1"/>
        </w:numPr>
        <w:rPr/>
      </w:pPr>
      <w:bookmarkStart w:id="73" w:name="__RefHeading___Toc720662_373438147"/>
      <w:bookmarkStart w:id="74" w:name="_Toc26"/>
      <w:bookmarkEnd w:id="73"/>
      <w:r>
        <w:rPr>
          <w:rtl w:val="true"/>
        </w:rPr>
        <w:t>صبر و استقامت</w:t>
      </w:r>
      <w:bookmarkEnd w:id="74"/>
    </w:p>
    <w:p>
      <w:pPr>
        <w:pStyle w:val="BookText"/>
        <w:rPr/>
      </w:pPr>
      <w:r>
        <w:rPr>
          <w:rFonts w:ascii="IRNazanin" w:hAnsi="IRNazanin" w:eastAsia="IRNazanin"/>
          <w:color w:val="111111"/>
          <w:sz w:val="28"/>
          <w:sz w:val="28"/>
          <w:szCs w:val="28"/>
          <w:rtl w:val="true"/>
          <w:lang w:bidi="fa-IR"/>
        </w:rPr>
        <w:t>برای مقابله با فشارهای درونی و بیرونی و غلبه بر مشکلات در راه رسیدن به هدف، پایداری و استقامت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صبر، در هیچ کاری نمی توان به نتیجه مطلوب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مصیبت‌های وارده و دشواری های راه، انسان را از پای در نیاورد، باید صبور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دین در همه مراحل است و در عاشورا نیز با این جلوۀ عظیم روحی رو به رو هستیم و آنچه حماسۀ کربلا را به اوج ماندگاری و تأثیر گذاری و فتح معنوی رساند، روحیۀ مقاومت امام حسین علیه السلام و یاران و همراهان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آغاز نیروهایی را به همراهی طلبید که مقاوم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منزلگاه‌های میان راه،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مِنْکُمْ یَصْبِرُ عَلی حَدِّ السَّیْفِ وَ طَعنِ الْأَسِنَّةِ فَلْیَقُمْ مَعَنا وَ الّا فَلْیَنْصَرِفْ عَنّا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تحمّل تیزی شمشیر و زخم و ضربت نیزه ها را دارد همراه ما بماند، و الاّ باز 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صحنۀ کارزار، همراه با زخم و ضربه ومرگ و تشنگی</w:t>
      </w:r>
    </w:p>
    <w:p>
      <w:pPr>
        <w:pStyle w:val="BookText"/>
        <w:rPr/>
      </w:pPr>
      <w:r>
        <w:rPr>
          <w:rFonts w:ascii="IRNazanin" w:hAnsi="IRNazanin" w:eastAsia="IRNazanin"/>
          <w:color w:val="111111"/>
          <w:sz w:val="28"/>
          <w:sz w:val="28"/>
          <w:szCs w:val="28"/>
          <w:rtl w:val="true"/>
          <w:lang w:bidi="fa-IR"/>
        </w:rPr>
        <w:t xml:space="preserve">و درگیری و اسارت و صدها خوف وخطر است، امام حسین علیه السلام شرط همراهی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تا یاران صبورش تا نهایت کار،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ایستادگی در خطبه‌های امام و رجزهای آن حضرت و دیگر شهداء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 های اکید امام به همرزمان و خواهر خویش و دیگر زن ها و دختران حاضر در صحنه، به ویژه در مرحلۀ پس از شهادت، موضوع صبر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در خطبه‌ای به یاران خویش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بَنیِ الْکِرام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الْمَوتُ الاّ قَنطَرَةٌ تَعْبُرُ بِکم عَنِ الْبُؤسِ وَ الضَّرّاءِ الیَ الجَنانِ الْواسِعَةِ وَ النَّعیٖمِ الدّائِمَةِ</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صبر و مقاومت کنید، ای بزرگ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مرگ، تنها یکی است که شما را از رنج و سختی عبور می‌دهد و به سوی بهشت گسترده و نعمت های همیشگی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توصیه‌ای که حضرت خطاب به خانوادۀ خود 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هرگاه که من کشته شدم، به خاطر من گریبان خود را چاک ندهید و صورت مخراشید</w:t>
      </w:r>
      <w:r>
        <w:rPr>
          <w:rFonts w:eastAsia="IRNazanin" w:cs="IRNazanin"/>
          <w:color w:val="111111"/>
          <w:sz w:val="28"/>
          <w:szCs w:val="28"/>
          <w:rtl w:val="true"/>
          <w:lang w:bidi="fa-IR"/>
        </w:rPr>
        <w:t>.</w:t>
      </w:r>
      <w:r>
        <w:rPr>
          <w:rStyle w:val="FootnoteAnchor"/>
          <w:rtl w:val="true"/>
        </w:rPr>
        <w:footnoteReference w:id="11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پس از نماز با یاران، با زهم دعوت به صبر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اصْبِرُوا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یاران نیز در رجزهای خویش شعار مقاومت و پایداری سر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رضای رحمان و رسیدن به مجد و عزّت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حنظله چنین رجز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عَلیَ الأَسْیافِ و الْأَسِنَّه صَبْراً عَلَیْها لِدُخُولِ الْجَنَّه</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برای رسیدن به بهشت، بر شمشیرها و نیزه‌ها صبر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صبر داشته باشد، هم تحمّل درد و مصیبتش بیشتر می شود و هم به دیگران روحیّه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یُهَوِّنُ الفَجیٖعَةَ</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مقاومت، فاجعه و حادثۀ ناگوار را آسان و قابل تحمّل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سخت‌ترین ضربه‌های روحی و مصیبت شهادت فرزندان و یاران، بر امام‌حسین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همۀ آنها خود را نباخت و مقاومت و ایستادگی کرد و تن به تسلیم و ذلّت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آن حضرت در مورد صبر بر داغ عزیزان و شهادت همراهان بسیار است و از آغاز نیز خود را برای تحمّل این پیشامدها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مکّه در خطبه ای که خواند و اشاره به آیندۀ حوادث و پیشگویی شهادت خویش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نَصْبِرُ عَلی بَلائِهِ وَ یُوَفّیٖنا اجُورَ الصّابِریٖنَ</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ما به رضای خدا رضاییم، بر بلای او صبر می‌کنیم، او نیز پاداش صابران را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به خواهرش زینب و دیگر بانوان توصیه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جز به کشتن من راضی نمی‌شوند، امّا من شما را به تقوای الهی و صبر بر بلا و تحمّل مصیبت 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جدّمان همین را وعده داده وتخلّفی در آن نیست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علی اکبر را به تحمّل و مقاومت در برابر تشنگی</w:t>
      </w:r>
    </w:p>
    <w:p>
      <w:pPr>
        <w:pStyle w:val="BookText"/>
        <w:rPr/>
      </w:pPr>
      <w:r>
        <w:rPr>
          <w:rFonts w:ascii="Amiri" w:hAnsi="Amiri" w:eastAsia="Amiri" w:cs="Amiri"/>
          <w:color w:val="111111"/>
          <w:sz w:val="28"/>
          <w:sz w:val="28"/>
          <w:szCs w:val="28"/>
          <w:rtl w:val="true"/>
          <w:lang w:bidi="ar-SA"/>
        </w:rPr>
        <w:t xml:space="preserve">فراخواند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یا حَبیٖبیٖ</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xml:space="preserve">و نیز احمد، فرزند امام حسن را نیز که پس از نبردی، تشنه خدمت امام آمد و آب طلبید، به صبر دعوت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اصْبِرْ قَلیٖلاً</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پس از شهادت قاسم، عموزادگان و اهل بیت خود را به صبر دعوت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یا بَنیٖ عُمُومَتٖی، صَبْراً یا اهْلَ بَیْتیٖ</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وداع، دخترش سکینه را نیز به صبر بر تقدیر الهی و زبان نگشودن به شِکوه و اعتراض دعوت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فَاصْبِریٖ عَلی قَضاءِ اللّهِ وَ لاتَشْتَکیٖ</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از زمزمه‌های عرفانی خود آن حضرت د رواپسین دم حیات نیز که بر زمین افتاده بود، همین صبر بر قضای الهی به گوش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یا رَبِّ، لا الهَ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عَلی حُکْمِکَ یا غِیاثَ مَنْ لا غِیاثَ لَهُ</w:t>
      </w:r>
      <w:r>
        <w:rPr>
          <w:rFonts w:eastAsia="IRNazanin" w:cs="IRNazanin"/>
          <w:color w:val="111111"/>
          <w:sz w:val="28"/>
          <w:szCs w:val="28"/>
          <w:rtl w:val="true"/>
          <w:lang w:bidi="fa-IR"/>
        </w:rPr>
        <w:t>».</w:t>
      </w:r>
      <w:r>
        <w:rPr>
          <w:rStyle w:val="FootnoteAnchor"/>
          <w:rtl w:val="true"/>
        </w:rPr>
        <w:footnoteReference w:id="12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بازماندگان یک مصیبت نیز، داشتن صبر و از کف ندادن قرار و اختیار و تسلیم تقدیر الهی بودن و به حساب خدا گذاشتن، هم پاداش بزرگ دارد، هم تحمّل داغ شهادت و فقدان عزیزان را آسان می سازد، بخصوص آنجا که ایمان یک بازمانده بالا باشد و اجر خویش را با بی صبری و اعتراض، از بین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حضرت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مانده بود، دو فرزندش در کربلا در رکاب امام حسین شهید</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او زخم زبان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ایمان و صبر والا، داغ دو جوان را تحمّل می‌کرد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شهادت این دو فرزند را بر من آسان و قابل تحمّل می‌سازد آن است که آن دو، در کنار برادرم و پسر عمویم حسین بن علی علیه السلام کشته شدند، در حالی که نسبت به او مواسات و از جان گذشتگی نشان دادند و در کنار او صبر و مقاومت کردند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صبر و پایداری شهدای کربلا و بازماندگان آنان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خصلت برجسته و ارزشمند به ثبت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 های آن شهدا، از آنان به عنوان مجاهدانی که صابر بودند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حسین علیه السلام عرض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فَجاهَدُهُم فیٖکَ صابِراً مُحتَسِباً حَتّی سُفِکَ فی طاعتِکَ دَمُهُ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حضرت عباس علیه السلام درخواست اجر الهی برای او به خاطر صبر و احتساب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سختی ها به خاطر خدا و به حساب او و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و نیز این تعبیر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 الصّابِرُ الُْمجاهِدُ الُْمحامِی النّاصِرُ</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انقلاب اسلامی نیز، اگر پایداری مردم در مبارزه و تحمّل شهادت‌ها و دشواری ها نبود، اگر امام امّت در راه رسیدن انقلاب به پیروزی مقاومت نمی کرد واگر رزمندگان اسلام در جبهه‌ها، آن همه تلفات و شداید را تحمّل نمی‌کردند، هرگز انقلاب و جنگ به پیروزی نمی‌رسید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حادثۀ کربلا آموزگار مقاومت بود و قهرمانان عاشورا، الهام دهندگان صبوری و شکیبایی خانواده های شهدا نیز از صبر زینب کبری صبوری</w:t>
      </w:r>
      <w:bookmarkStart w:id="75" w:name="pg936_8796"/>
    </w:p>
    <w:p>
      <w:pPr>
        <w:pStyle w:val="BookText"/>
        <w:rPr/>
      </w:pPr>
      <w:bookmarkEnd w:id="75"/>
      <w:r>
        <w:rPr>
          <w:rFonts w:ascii="IRNazanin" w:hAnsi="IRNazanin" w:eastAsia="IRNazanin"/>
          <w:color w:val="111111"/>
          <w:sz w:val="28"/>
          <w:sz w:val="28"/>
          <w:szCs w:val="28"/>
          <w:rtl w:val="true"/>
          <w:lang w:bidi="fa-IR"/>
        </w:rPr>
        <w:t>آموختند و پدران و مادران و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جوانان خویش را با الهام از کربلا تحمّل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امّت، در ترسیم صبر و مقاومت مردم ایران در برابر حملات دشمن به شهرها، از صبر و پایداری آنان ستایش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باد بر خانواده‌های عزیز شهدا، مفقودین و اسرا وجانبازان بر ملّت ایران که با استقامت و پایداری و پایمردی خویش به بنیانی مرصوص مبدّل گشته‌اند که نه تهدید ابرقدرت ها آنان را به هراس می‌افکند و نه از محاصره‌ها و کمبودها به فغان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عزّت را در خیمۀ مقاومت و صبر، بر حضور در کاخ های ذلّت و نوکری ابرقدرت ها و سازش و صلح تحمیلی ترجیح می دهند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آزادگان عزیز نیز، مگر سال های سخت و تلخ اسارت در زندانهای عراق را، جز با همین سرمایۀ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کردند؟</w:t>
      </w:r>
    </w:p>
    <w:p>
      <w:pPr>
        <w:pStyle w:val="Heading4"/>
        <w:numPr>
          <w:ilvl w:val="3"/>
          <w:numId w:val="1"/>
        </w:numPr>
        <w:rPr/>
      </w:pPr>
      <w:bookmarkStart w:id="76" w:name="__RefHeading___Toc720664_373438147"/>
      <w:bookmarkStart w:id="77" w:name="_Toc27"/>
      <w:bookmarkEnd w:id="76"/>
      <w:r>
        <w:rPr>
          <w:rtl w:val="true"/>
        </w:rPr>
        <w:t>عزّت</w:t>
      </w:r>
      <w:bookmarkEnd w:id="77"/>
    </w:p>
    <w:p>
      <w:pPr>
        <w:pStyle w:val="BookText"/>
        <w:rPr/>
      </w:pPr>
      <w:r>
        <w:rPr>
          <w:rFonts w:ascii="IRNazanin" w:hAnsi="IRNazanin" w:eastAsia="IRNazanin"/>
          <w:color w:val="111111"/>
          <w:sz w:val="28"/>
          <w:sz w:val="28"/>
          <w:szCs w:val="28"/>
          <w:rtl w:val="true"/>
          <w:lang w:bidi="fa-IR"/>
        </w:rPr>
        <w:t>عزّت چه به عنوان خصلت فردی یا روحیۀِ جمعی، به معنای مقهور عوامل بیرونی نشدن، شکست ناپذیری، صلابت نفس، کرامت و والایی روح انسانی و حفظ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سفت و سخت و نفوذ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عزّت برخوردارند، تن به پستی و دنائت نمی‌دهند، کارهای زشت و حقیر نمی‌کنند، و برای حفظ کرامت خود و دودمان خویش، گاهی جان می‌بازند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پذیری و تحمّل سلطۀ باطل و سکوت در برابر تعدّی و زیر بار</w:t>
      </w:r>
    </w:p>
    <w:p>
      <w:pPr>
        <w:pStyle w:val="BookText"/>
        <w:rPr/>
      </w:pPr>
      <w:r>
        <w:rPr>
          <w:rFonts w:ascii="IRNazanin" w:hAnsi="IRNazanin" w:eastAsia="IRNazanin"/>
          <w:color w:val="111111"/>
          <w:sz w:val="28"/>
          <w:sz w:val="28"/>
          <w:szCs w:val="28"/>
          <w:rtl w:val="true"/>
          <w:lang w:bidi="fa-IR"/>
        </w:rPr>
        <w:t>مِنّت دونان رفتن و تسلیم فرومایگان شدن و اطاعت از کافران و فاجران، همه و همه از ذلّت نفس و زبونی و حقارت روح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عزیز است و عزّت را برای خود و پیامبر و صاحبان ایمان قرار داده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احادیث متعدّد، از ذلّت و خواری نکوهش شده و به یک مسلمان و مؤمن حق نداده‌اند که خود را به پستی و فرومایگی و ذلّت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امام 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فَوَّضَ الیَ المؤمنِ امرَهُ کلَّهُ و لمْ یُفَوِّضْ الیه انْ یکونَ ذلیلاً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خداوند همۀ کارهای مؤمن را به خودش واگذاشته، ولی اینکه ذلیل باشد، به او واگذار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خدا فرموده است عزت از آن خدا و رسول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عزیز است، نه ذلیل؛ مؤمن سرسخت تر از کوه است؛ کوه را با کلنگ وتیشه می‌توان کند ولی از دین مؤمن نمی‌توان چیزی جداکرد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یک مؤمن در آن است که چشم طمع به مال دیگری نداشته باشد و مناعت طبع داشته و منّت دیگران را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فقه، یکی از موارد جواز تیمّم با وجود آب، آنجاست که اگر انسان بخواهد از کسی آب بگیرد، همراه با منّت و ذلّت و خواری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نمازگزار می‌تواند به جای وضو، تیمّم کند و ذلّت آب طلبیدن از دیگری را تحمّل</w:t>
      </w:r>
    </w:p>
    <w:p>
      <w:p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دودمان بنی امیه می خواستند ذلّت بیعت با خویش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کنند و به زور هم شده، آنان را وادار به گردن نهادن به فرمان یزید کنند و این چیزی نشدنی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آن نرفتند، هر چند به قیمت شهادت و 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آستان همت ما ذلّت است دور</w:t>
      </w:r>
    </w:p>
    <w:p>
      <w:pPr>
        <w:pStyle w:val="BookText"/>
        <w:rPr/>
      </w:pPr>
      <w:r>
        <w:rPr>
          <w:rFonts w:ascii="IRNazanin" w:hAnsi="IRNazanin" w:eastAsia="IRNazanin"/>
          <w:color w:val="111111"/>
          <w:sz w:val="28"/>
          <w:sz w:val="28"/>
          <w:szCs w:val="28"/>
          <w:rtl w:val="true"/>
          <w:lang w:bidi="fa-IR"/>
        </w:rPr>
        <w:t>وقتی والی مدینه، بیعت بایزید را با امام حسین علیه السلام مطرح کرد، حضرت با ذلیلانه شمردن آن، آن را نفی کرد و ضمن بر شمردن زشتی ها و آلودگی های یزید،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فَمِثْلیٖ لا یُبایِعُ مِثْلَهُ</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کسی همچون من، با شخصی چون او بیعت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با ردّ پیشنهاد تسلیم شدن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اعْطیٖکُمْ بِیَدیٖ اعْطاءَ الذَّلیٖلِ</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همچون ذلیلان دست بیعت با شمانخواهم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عاشورا در طلیعۀ نبرد، ضمن سخنانی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خداقسم آنچه را از من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پذیرفت، تا اینکه خدا را آغشته به خون خویش دیدار کنم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خطابۀ پرشور دیگری در کربلا، خطاب به سپاه کوفه، در ردّ درخواست ابن زیاد مبنی‌بر تسلیم شدن و بیعت،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مرا میان کشته شدن و ذلّت مخیّر قرار داده، هیهات که من</w:t>
      </w:r>
    </w:p>
    <w:p>
      <w:pPr>
        <w:pStyle w:val="BookText"/>
        <w:rPr/>
      </w:pPr>
      <w:r>
        <w:rPr>
          <w:rFonts w:ascii="IRNazanin" w:hAnsi="IRNazanin" w:eastAsia="IRNazanin"/>
          <w:color w:val="111111"/>
          <w:sz w:val="28"/>
          <w:sz w:val="28"/>
          <w:szCs w:val="28"/>
          <w:rtl w:val="true"/>
          <w:lang w:bidi="fa-IR"/>
        </w:rPr>
        <w:t>جانب ذلّت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خدا و رسول و دامان های پاک عترت وجان های غیرتمند و با عزّت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اطاعت از فرومایگان را بر شهادت کریمانه ترجیح نخواهیم داد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 حسین علیه السلام، مرگ با عزّت را بهتر از زندگی با ذلّت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فیٖ عِزٍّ خَیْرٌ مِنْ حَیاةٍ فیٖ ذُلٍّ</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و همین مفهوم را در رجزخوانی خود روز عاشورا در میدان جنگ بر زبان می‌آورد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بهتر از ننگ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اوْلی مِنْ رُکُوبِ الْعارِ</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در مورد دیگر، پس از برخورد با سپاه حرّ، در شعری که با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سَأَمْضیٖ وَ ما بِالْمَوْتِ عارٌ عَلَی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در آخر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بکَ ذُلّاً انْ تَعیٖشَ مُرَغّماً</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که با این بیان، زندگی تحت فشار دیگران را ذلت بار خواند و سپس افزود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مرگ،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راحت ترین راه برای رسیدن به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عزّت، زندگی جاودانه است و زندگانی ذلت بار، مرگ بی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مرگ می‌ترسانی؟ چه گمان باطلی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همّتم بالاتر از این است که از ترس مرگ، ظلم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نمی‌توانید که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مرگ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با کشتنم نمی‌توانید شکوه و عزّت و شرف مرا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هراسی از مرگ؟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این روحیۀ عزّتمند، در فرزندان و برادران و یارانش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امان نامۀ ابن زیاد، از سوی عباس بن علی و برادرانش نمونۀ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 او را می پذیرفتند، ممکن بود جان سالم به در برند، ولی عمری ذلّتِ رها کردن امام و منّتِ امان نامۀ عبید الله بن‌زیاد را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عزّتشان نپذیرفتن امان بود، آن هم با شدیدترین و صریح ترین وضع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مرگت باد 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و امان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می‌گویی که گردن به اطاعت طغیان و ستم بنهیم و از یاری برادرمان حسین علیه السلام دست برداریم؟</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علی اکبر علیه السلام نیز همین روحیه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رجزی که در میدان نبرد می‌خواند، ضمن معرفیّ خود و یادآوری پیوندش با پیامبر خدا، از حکومت ناپاک زاده بر مسلمانان انتقاد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کسی حاکم ما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لا یَحْکُمُ فیٖنَا ابْنُ الدَّعِیِّ</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 تن سپردن به حکومت آنان را ننگ برای عترت رسول خدا دانست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حضرت سیدالشهدا علیه السلام نیز، عزّت آل الله را پس از عاشورا، هر چند در قالب اسارت، حفظ کردند و کمترین حرف یا عکس العمل یا موضعگیری که نشان دهندۀ ذلت و خواری آن دودمان باشد،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امام سجاد علیه السلام و حضرت زینب و سکینه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شاهدی بر عزّت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سخنان تحقیر آمیز ابن زیاد را در کوفه، با عزت و سربلندی پاسخی دندان شکن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گستاخیهای</w:t>
      </w:r>
      <w:bookmarkStart w:id="78" w:name="pg936_8801"/>
    </w:p>
    <w:p>
      <w:pPr>
        <w:pStyle w:val="BookText"/>
        <w:rPr/>
      </w:pPr>
      <w:bookmarkEnd w:id="78"/>
      <w:r>
        <w:rPr>
          <w:rFonts w:ascii="IRNazanin" w:hAnsi="IRNazanin" w:eastAsia="IRNazanin"/>
          <w:color w:val="111111"/>
          <w:sz w:val="28"/>
          <w:sz w:val="28"/>
          <w:szCs w:val="28"/>
          <w:rtl w:val="true"/>
          <w:lang w:bidi="fa-IR"/>
        </w:rPr>
        <w:t xml:space="preserve">یزید، در کاخ شام را نیز بی‌جواب نگذاشت و در خطبۀ بلیغی که در کاخ یزید خواند، او را به محاکمه کشیدو با گفتن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 خیال کرده ای با اسیرکردن ما و به این سوی و آن سوی کشیدنمان خفیف و خوار می‌شویم و تو کرامت و عزّت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یادما محو می‌شود و وحی ما می‌میرد و نه ننگ این جنایت از دامان تو زدوده خواهد شد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به یزید وحکومت او فهماند که در ذلیل ترین و رسواترین حالتند و جنایت هاشان ذرّه‌ای از شُکُوه و عزّت و کرامت خاندان وحی نکاسته است</w:t>
      </w:r>
      <w:r>
        <w:rPr>
          <w:rFonts w:eastAsia="IRNazanin" w:cs="IRNazanin"/>
          <w:color w:val="111111"/>
          <w:sz w:val="28"/>
          <w:szCs w:val="28"/>
          <w:rtl w:val="true"/>
          <w:lang w:bidi="fa-IR"/>
        </w:rPr>
        <w:t>.</w:t>
      </w:r>
    </w:p>
    <w:p>
      <w:pPr>
        <w:pStyle w:val="Heading4"/>
        <w:numPr>
          <w:ilvl w:val="3"/>
          <w:numId w:val="1"/>
        </w:numPr>
        <w:rPr/>
      </w:pPr>
      <w:bookmarkStart w:id="79" w:name="__RefHeading___Toc720666_373438147"/>
      <w:bookmarkStart w:id="80" w:name="_Toc28"/>
      <w:bookmarkEnd w:id="79"/>
      <w:r>
        <w:rPr>
          <w:rtl w:val="true"/>
        </w:rPr>
        <w:t>عفاف و حجاب</w:t>
      </w:r>
      <w:bookmarkEnd w:id="80"/>
    </w:p>
    <w:p>
      <w:pPr>
        <w:pStyle w:val="BookText"/>
        <w:rPr/>
      </w:pPr>
      <w:r>
        <w:rPr>
          <w:rFonts w:ascii="IRNazanin" w:hAnsi="IRNazanin" w:eastAsia="IRNazanin"/>
          <w:color w:val="111111"/>
          <w:sz w:val="28"/>
          <w:sz w:val="28"/>
          <w:szCs w:val="28"/>
          <w:rtl w:val="true"/>
          <w:lang w:bidi="fa-IR"/>
        </w:rPr>
        <w:t>کرامت انسانی زن، در سایۀ عفاف او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نیز یکی از احکام دینی است که برای حفظ عّفت و پاکدامنی زن و نیز حفظ جامعه از آلودگی های اخلاقی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برای احیای ارزش های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آن حجاب و عفاف زن مسلمان نیز جایگاه خود را یافت و امام حسین علیه السلام و زینب کبری و دودمان رسالت، چه با سخنانشان، چه با نحوۀ عمل خویش، یادآور این گوهر ناب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زینب کبری و خاندان امام حسین علیه السلام الگوی حجاب و عفاف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عین مشارکت در حماسۀ عظیم و ادای رسالت حسّاس و خطیر اجتماعی، متانت و عفاف را هم مراعات کردند و اسوۀ همگان شدند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علیه السلام به خواهران خویش و به دخترش، فاطمه، توصیه فرمود که اگر من کشته شوم، گریبان چاک نزنید، صورت مخراشید و</w:t>
      </w:r>
    </w:p>
    <w:p>
      <w:pPr>
        <w:pStyle w:val="BookText"/>
        <w:rPr/>
      </w:pPr>
      <w:r>
        <w:rPr>
          <w:rFonts w:ascii="IRNazanin" w:hAnsi="IRNazanin" w:eastAsia="IRNazanin"/>
          <w:color w:val="111111"/>
          <w:sz w:val="28"/>
          <w:sz w:val="28"/>
          <w:szCs w:val="28"/>
          <w:rtl w:val="true"/>
          <w:lang w:bidi="fa-IR"/>
        </w:rPr>
        <w:t>سخنان ناروا و نکوهیده مگویید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اینگونه حالات، در شأن خاندان قهرمان آن حضرت نبود، بخصوص که چشم دشمن ناظر صحنه‌ها و رفتار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لحظات، وقتی آن حضرت صدای، گریۀ بلند دخترانش را شنید برادرش عباس و پسرش علیّ اکبر را فرستاد که آنان را به صبوری و مراعات آرامش دعوت کنند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رفتار توأم با عفاف و رعایت حجاب همسران و دختران شهدای کربلا و حضرت زینب، نمونۀ عملی متانت بانوی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نیز تا می توانست، مراقب حفظ شؤون آن بانوان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و پاکدامنی را همراه این زنان بفرست، اگر اهل تقوایی</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به نقل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امام حسین علیه السلام وقتی گذار عمر سعد نزد زنان و دختران امام شهدا افتاد، زنان بر سر او فریاد زدند و گریستند و از او خواستند که آنچه را از آنان غارت شده به آنان بازگردانند، تا به وسیلۀ آنان خود را بپوشانند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سید بن طاووس، شب عاشورا امام حسین علیه السلام درگفت گو با خانواده اش آنان را به حجاب و عفاف و خویشتن داری توصیه کرد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عاشورا وقتی زینب کبری، بی‌طاقت و صبر شد و به صورت خود زد،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زبان شماتت این گروه را نسبت به ما دراز مکن</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حادثۀ حمله دشمن به خیمه‌ها و غارت آنچه آنجا بود، زنی از بنی بکر بن وائل از بانوان حرم دفاع کرد و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دختران پیامبر را غارت می‌کنند و جامه‌هایشان را می‌برند و شما می‌نگرید؟</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دختران و خواهران امام، مواظب بودند تا حریم عفاف و حجاب اهل بیت پیامبر تا آنجا که می‌شود، حفظ و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به مأمورِ بردن اسیران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وارد شهر دمشق می‌کنید از دری وارد کنید که تماشاچی کمتری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درخواست کرد که سرهای شهدا را از میان کجاوه‌های اهل بیت فاصله بدهند تا نگاه مردم به آنها باشد و حرم رسول‌الله را تماشا نکنند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مردم ما را در این حال تماشا کردند، خوار شدیم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از اعتراض های شدید حضرت زینب علیها السلام به یزید،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عدالت است که کنیزان خود را در حرمسرا پوشیده نگاه داشته‌ای و دختران پیامبر را به صورت اسیر شهر به شهر می گردانی، حجاب آنها را هتک کرده، چهره‌هایشان را در معرض دید همگان قرار داه‌ای که دور و نزدیک به صورت آنان نگاه می‌کنند؟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هدف‌از نقل این نمونه‌ها نشان‌دادن این نکته است که هم خاندان امام حسین علیه السلام، نسبت به حجاب و عفاف خویش مواظبت داشتند، و هم از</w:t>
      </w:r>
      <w:bookmarkStart w:id="81" w:name="pg936_8804"/>
    </w:p>
    <w:p>
      <w:pPr>
        <w:pStyle w:val="BookText"/>
        <w:rPr/>
      </w:pPr>
      <w:bookmarkEnd w:id="81"/>
      <w:r>
        <w:rPr>
          <w:rFonts w:ascii="IRNazanin" w:hAnsi="IRNazanin" w:eastAsia="IRNazanin"/>
          <w:color w:val="111111"/>
          <w:sz w:val="28"/>
          <w:sz w:val="28"/>
          <w:szCs w:val="28"/>
          <w:rtl w:val="true"/>
          <w:lang w:bidi="fa-IR"/>
        </w:rPr>
        <w:t>رفتار دشمن در این که حریم حرمت عترت پیامبر را نگاه نداشته و آنان را در معرض تماشای مردم قرار داده بودند، بشدّت انتقاد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زیر دست دشمن بودند و داغدار و مصیبت زده از منزلی به منزلی و از شهری به شهری و از درباری به درباری آنان را می بردند، با نهایت دقت، نسبت به حفظ شأن و مرتبۀ یک زن پاکدامن و متعهّد مراقبت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نیز سخنرانی های افشارگرانه و انجام رسالت و تبیین و دفاع از اهداف شهدا باز نمی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اجتماعی سیاسی، در عین مراعات حجاب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درسی برای بانوان در همۀ دوران ها و همۀ شرایط است</w:t>
      </w:r>
      <w:r>
        <w:rPr>
          <w:rFonts w:eastAsia="IRNazanin" w:cs="IRNazanin"/>
          <w:color w:val="111111"/>
          <w:sz w:val="28"/>
          <w:szCs w:val="28"/>
          <w:rtl w:val="true"/>
          <w:lang w:bidi="fa-IR"/>
        </w:rPr>
        <w:t>.</w:t>
      </w:r>
    </w:p>
    <w:p>
      <w:pPr>
        <w:pStyle w:val="Heading4"/>
        <w:numPr>
          <w:ilvl w:val="3"/>
          <w:numId w:val="1"/>
        </w:numPr>
        <w:rPr/>
      </w:pPr>
      <w:bookmarkStart w:id="82" w:name="__RefHeading___Toc720668_373438147"/>
      <w:bookmarkStart w:id="83" w:name="_Toc29"/>
      <w:bookmarkEnd w:id="82"/>
      <w:r>
        <w:rPr>
          <w:rtl w:val="true"/>
        </w:rPr>
        <w:t>عمل به تکلیف</w:t>
      </w:r>
      <w:bookmarkEnd w:id="83"/>
    </w:p>
    <w:p>
      <w:pPr>
        <w:pStyle w:val="BookText"/>
        <w:rPr/>
      </w:pPr>
      <w:r>
        <w:rPr>
          <w:rFonts w:ascii="IRNazanin" w:hAnsi="IRNazanin" w:eastAsia="IRNazanin"/>
          <w:color w:val="111111"/>
          <w:sz w:val="28"/>
          <w:sz w:val="28"/>
          <w:szCs w:val="28"/>
          <w:rtl w:val="true"/>
          <w:lang w:bidi="fa-IR"/>
        </w:rPr>
        <w:t xml:space="preserve">مکتبی بودن یک مسلمان را از اینجا می توان شناخت که در همۀ ابعاد زندگی و کارهای فردی و اجتماعی، نسبت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متعبّد و 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در شرایط مختلف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مطابق خواستۀ قلبی انسان باشد یا مخالف، مورد پسند مردم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چون در برابر خداوند تعهّد سپرده است، عملکرد او نیز باید طبق خواستۀ او باشد و هیچ چیز را فدای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چند به ظاهر شکست هم بخورد، پیروز است؛ چون در انجام وظیفه کوتاهی نکرده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جامعه و میان افرادی حاکم باشد، همواره احساس پیروزی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w:t>
      </w:r>
    </w:p>
    <w:p>
      <w:pPr>
        <w:pStyle w:val="BookText"/>
        <w:rPr/>
      </w:pPr>
      <w:r>
        <w:rPr>
          <w:rFonts w:ascii="Amiri" w:hAnsi="Amiri" w:eastAsia="Amiri" w:cs="Amiri"/>
          <w:color w:val="111111"/>
          <w:sz w:val="28"/>
          <w:sz w:val="28"/>
          <w:szCs w:val="28"/>
          <w:rtl w:val="true"/>
          <w:lang w:bidi="ar-SA"/>
        </w:rPr>
        <w:t>الحُسنَیَین</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دست می یابند و در مبارزات هم چه کشته شوند چه به پیروزی نظامی و سیاسی برسند، هر دو صورت برای آنان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شیعه، در شرایط مختلف اجتماعی طبق تکلیف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عاشورا نیز یکی از جلوه‌های عمل به وظیفه بود و تکلیف را هم اقتضای شرایط و شناخت زمینه‌ها تعیین می‌کرد، البته در چهارچوب کلی دین و معیارهای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یا سکوت، قیام یا قعود امامان نیز تابع همین تکلیف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امام بر حق بود و خلافت و رهبری را حق خود می دانست، ولی در نامه ای که به اهل بصره نوشت،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ما حکومت را برای خود برگزیدند و ما به خاطر آنکه تفرقۀ امّت را خوش نداشتیم به آن رضایت دادیم، در حالی که ما خاندان پیامبر می دانیم که ما به خلافت و رهبری، شایسته تر از کسانی هستیم که آن را برعهده گرفته اند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همان حسین بن علی علیه السلام که یک لحظه‌هم حکومت یزید را تحمّل نکرد، ده سال در حکومت معاویه زیست و دست به قیام نزد، چرا که تکلیف امام در این دو دوره،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یک مسلمان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مقدّس و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ایامی که مسلم بن عقیل در کوفه و درخانۀ هانی پنهان بود،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عیادت هانی به خانۀ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نقشۀ ترور ابن زیاد را کشیده بودند، ولی مسلم برای اجرای برنامه از نهانگاه بیرون نیامد</w:t>
      </w:r>
    </w:p>
    <w:p>
      <w:pPr>
        <w:pStyle w:val="BookText"/>
        <w:rPr/>
      </w:pPr>
      <w:r>
        <w:rPr>
          <w:rFonts w:ascii="IRNazanin" w:hAnsi="IRNazanin" w:eastAsia="IRNazanin"/>
          <w:color w:val="111111"/>
          <w:sz w:val="28"/>
          <w:sz w:val="28"/>
          <w:szCs w:val="28"/>
          <w:rtl w:val="true"/>
          <w:lang w:bidi="fa-IR"/>
        </w:rPr>
        <w:t>و ابن زیاد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پرسیدند چرا او را نکشتی؟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سبب شد؛ یکی اینکه هانی خوش نداشت که قتل در خانۀ او انجام گیرد، دیگر آنکه به یاد حدیث پیامبر افتادم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بازدارنده ترور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حسین علیه السلام وقتی می‌خواست از مکه به سوی کوفه بیرون آید، بعضی از اصحاب، از جمله ابن عباس او را نصیحت می‌کردند که رفتن به سمت عراق،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می‌دانم تو از روی خیرخواهی و شفقت چنین می گویی، اما من تصمیم خود را گرفته‌ام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ملاقات با فرزدق و گزارش او به امام از اوضاع نامطمئنّ کوفه، حضرت سخن زیر را فرمود و سپس به حرکت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قضای الهی بر همان چه که دوست می داریم نازل شود، خدا را بر نعمت‌هایش سپاس می‌گوییم و از او برای ادای شکر، کمک می‌خواهیم و اگر تقدیر الهی میان ما و آنچه امید داریم مانع شد، پس کسی که نیتش حق و درونش تقوا باشد، از حق تجاوز نکرده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نشان دهندۀ آن است که امام، خود را برانجام تکلیف مهیّا کرده بود، نتیجه هر چه که باشد،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نفر از سوی والی مکّه برای او امان نامه آوردند تا از ادامۀ این سفر بازش 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پیامبر خدا را دیدم و به چیزی فرمان یافتم که در پی آن خواهم رفت، به زیانم باشد یا به سودم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فیٖها بِاَمْرٍ انَا ماضٍ لَهُ، عَلَیَّ کانَ اوْلیٖ</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همان تبعیّت از تکلیف است و احساس پیروزی در هر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اَرْجوُ انْ یَکوُنَ خَیْراً ما ارادَ اللّهُ بِنا، قُتِلْنا امْ ظَفِرْنا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امیدوارم آنچه خدا برای ما اراده فرموده است، خیر باشد، چه کشته شویم، چه پیروز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امّت بر اساس همین فرهنگ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ملتی که شهادت برای او سعادت است،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کشته شدن و کشتن پیروزیم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وقتی نامه های پیاپی مردم کوفه به امام حسین علیه السلام رسید و از او دعوت برای آمدن به کوفه کردند ووعدۀ نصرت و حمایت دادند، امام احساس تکلیف کرد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می‌دانست مردم کوفه چگونه‌اند، ولی آن دعوتنامه هاو اعلام حمایت ها تکلیف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برخورد با سپاه حرّ که راه را براو بستند، حضرت در ضمن خطبه‌ای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آمدنم برای عذر آوردن به درگاه خدا ونزد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شما نیامدم مگر پس از آنکه نامه ها و فرستاده هایتان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 که ما پیشوایی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سر پیمان و سخن خویشید، که آمده‌ام، و اگر خوش ندارید و نمی‌خواهید، برمی‌گردم</w:t>
      </w:r>
      <w:r>
        <w:rPr>
          <w:rFonts w:eastAsia="IRNazanin" w:cs="IRNazanin"/>
          <w:color w:val="111111"/>
          <w:sz w:val="28"/>
          <w:szCs w:val="28"/>
          <w:rtl w:val="true"/>
          <w:lang w:bidi="fa-IR"/>
        </w:rPr>
        <w:t>.</w:t>
      </w:r>
      <w:r>
        <w:rPr>
          <w:rStyle w:val="FootnoteAnchor"/>
          <w:rtl w:val="true"/>
        </w:rPr>
        <w:footnoteReference w:id="16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نشان دهندۀ عمل به تکلیف از سوی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نیز همین گونه بودند و به خاطر انجام تکلیف الهی در راه نصرت او شهید</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از آنان خواست که هر که می‌خواهد برود، سخن یاران او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هرگز از تو جدا نخواهیم شد و جانمان را فدای تو می‌کنیم و با خون گلو و رگ‌ها و دستانمان از تو حمایت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هم شویم وفای به عهد کرده و تکلیفی را که بر عهدۀ ما بوده است انجام داده‌ایم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نَحْنُ قُتِلْنا وَفَیْنا و قَضَیْنا ما عَلَینا</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در تاریخ معاصر نیز، بنیانگذار انقلاب اسلامی،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ضدّطاغوتی خود را بر اساس تکلیف الهی آغاز کرد و در همۀ مراحل، جز به آنچه وظیفه بود، نیندیشید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فریاد و چه سکوت، چه زندان و تبعیدو چه درس و تالیف، چه جنگ و چه پذیرش قطعنامۀ صلح، همه وهمه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این جهت در همۀ مرحله‌ای، سست و مأیوس نشد و از هدف خویش دست نکشید ویک لحظه هم از آنچه پیش آمد، پشیمان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امام خمینی از نهضت عاشورا، حرکت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حرکت مبارزاتی خود وی نیز بر چنین پایه‌ای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جملات حضرت امام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ابی عبدالله علیه السلام نهضت کرد و قیام کرد، باعددکم و در مقابل این برای اینکه گفتند تکلیف من این است که استنکار کنم، نهی از منکر کنم</w:t>
      </w:r>
      <w:r>
        <w:rPr>
          <w:rFonts w:eastAsia="IRNazanin" w:cs="IRNazanin"/>
          <w:color w:val="111111"/>
          <w:sz w:val="28"/>
          <w:szCs w:val="28"/>
          <w:rtl w:val="true"/>
          <w:lang w:bidi="fa-IR"/>
        </w:rPr>
        <w:t>.</w:t>
      </w:r>
      <w:r>
        <w:rPr>
          <w:rStyle w:val="FootnoteAnchor"/>
          <w:rtl w:val="true"/>
        </w:rPr>
        <w:footnoteReference w:id="16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سیدالشهدا تکلیف برای خودشان دانستند که بروند و کشته</w:t>
      </w:r>
    </w:p>
    <w:p>
      <w:pPr>
        <w:pStyle w:val="BookText"/>
        <w:rPr/>
      </w:pPr>
      <w:r>
        <w:rPr>
          <w:rFonts w:ascii="IRNazanin" w:hAnsi="IRNazanin" w:eastAsia="IRNazanin"/>
          <w:color w:val="111111"/>
          <w:sz w:val="28"/>
          <w:sz w:val="28"/>
          <w:szCs w:val="28"/>
          <w:rtl w:val="true"/>
          <w:lang w:bidi="fa-IR"/>
        </w:rPr>
        <w:t>هم بشوند و محو کنند آثار معاویه و پسرش را</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لکن تکلیف بود آنجا که باید قیام بکند و خونش را بدهد، تا اینکه این ملّت را اصلاح کند، تا اینکه این عَلَم یزید را بخواباند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آگاه بودند که ما آمدیم ادای وظیفۀ خدایی را بکنیم، آمدیم اسلام را حفظ بکنیم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ما که از سید الشهدا علیه السلام بالاتر نیستیم، آن وظیفه‌اش را عمل کرد، کشته هم 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آن روزی که وجهۀ اسلام بخواهد درش خدشه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تکلیف اقتضا می‌کرد برای بزرگان اسلام که مبارزه کنند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پیام عاشورا برای همه مردم، به ویژه آنان که موقعیت ویژه دارند و برای دیگران خط دهنده و الگو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یا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پیروان حق در زمان سیدالشهدا علیه السلام وظیفۀ خویش را می‌دانستند و مثل شهدای کربلا با جانبازی و حمایت از امام خویش به وظیفه عمل می‌کردند، مسیر تاریخ به گونه‌ای دیگر ترسیم می‌شد و سرنوشت اسلام و مسلمانان به نحو دیگری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نیز باید شکل‌های مختلف تکلیف را شناخت و نسبت به انجام آن متعبّد بود وپیروزی را در انجام وظیفه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بارها</w:t>
      </w:r>
      <w:bookmarkStart w:id="84" w:name="pg936_8810"/>
    </w:p>
    <w:p>
      <w:pPr>
        <w:pStyle w:val="BookText"/>
        <w:rPr/>
      </w:pPr>
      <w:bookmarkEnd w:id="84"/>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ما مأمور به ادای تکلیف و وظیفه‌ایم، نه مأمور نتیجه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این همان درسِ آموختهِ از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امّت، حتی پذیرش تلخ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تکلیف الهی خود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می‌شناسم، شما هم مرا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آنچه موجب امر شد، تکلیف الهی‌ام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من با شما پیمان بسته بودم که تا آخرین قطرۀ خون و آخرین نفس بجنگم، اما تصمیم امروز فقط برای تشخیص مصلحت بود و تنها به امید رحمت و رضای او از هر آنچه گفتم گذشتم و اگر آبرویی داشتم، با خدا معامله کرده‌ام</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85" w:name="__RefHeading___Toc720670_373438147"/>
      <w:bookmarkStart w:id="86" w:name="_Toc30"/>
      <w:bookmarkEnd w:id="85"/>
      <w:r>
        <w:rPr>
          <w:rtl w:val="true"/>
        </w:rPr>
        <w:t>غیرت</w:t>
      </w:r>
      <w:bookmarkEnd w:id="86"/>
    </w:p>
    <w:p>
      <w:pPr>
        <w:pStyle w:val="BookText"/>
        <w:rPr/>
      </w:pPr>
      <w:r>
        <w:rPr>
          <w:rFonts w:ascii="IRNazanin" w:hAnsi="IRNazanin" w:eastAsia="IRNazanin"/>
          <w:color w:val="111111"/>
          <w:sz w:val="28"/>
          <w:sz w:val="28"/>
          <w:szCs w:val="28"/>
          <w:rtl w:val="true"/>
          <w:lang w:bidi="fa-IR"/>
        </w:rPr>
        <w:t xml:space="preserve">یکی ازخصلت های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درلغت، غیرت به معنای آن است که سرشت و طبیعت انسان از مشارکت غیر در امر موردعلاقه‌اش نفرت داشته باشد</w:t>
      </w:r>
      <w:r>
        <w:rPr>
          <w:rFonts w:eastAsia="IRNazanin" w:cs="IRNazanin"/>
          <w:color w:val="111111"/>
          <w:sz w:val="28"/>
          <w:szCs w:val="28"/>
          <w:rtl w:val="true"/>
          <w:lang w:bidi="fa-IR"/>
        </w:rPr>
        <w:t>.</w:t>
      </w:r>
      <w:r>
        <w:rPr>
          <w:rStyle w:val="FootnoteAnchor"/>
          <w:rtl w:val="true"/>
        </w:rPr>
        <w:footnoteReference w:id="17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آن است که کسی نسبت به ناموس خود وهمسر یا فرد مورد علاقه اش به حدّی اهتمام ورزد که به دیگری اجازه و تعرّض به حریم خویش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غیور، نمی‌تواند تحمّل کند که دیگران با نگاه های ناپاک یاانگیزه های فاسد، به همسر و بستگان او نزدیک شوند و</w:t>
      </w:r>
    </w:p>
    <w:p>
      <w:pPr>
        <w:pStyle w:val="BookText"/>
        <w:rPr/>
      </w:pPr>
      <w:r>
        <w:rPr>
          <w:rFonts w:ascii="IRNazanin" w:hAnsi="IRNazanin" w:eastAsia="IRNazanin"/>
          <w:color w:val="111111"/>
          <w:sz w:val="28"/>
          <w:sz w:val="28"/>
          <w:szCs w:val="28"/>
          <w:rtl w:val="true"/>
          <w:lang w:bidi="fa-IR"/>
        </w:rPr>
        <w:t>قصد سوء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ورزیدن، خُلقی ارزشمند و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سبب می‌شود که انسان از هر نوع سوءِ قصد وهجوم مخالفان به دین و ارزش های مقدّس و معتقدات دینی برآشوبد و عکس العمل نشان دهد و در دفع تعرّض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از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اَلْغیٖرَةُ مِنَ الْاِیٖمانِ</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غیرت، نشانۀ ارزشمندی شخصیت یک انسان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انسان به قدر همّت اوست، صدق او به اندازه جوانمردی اوست، شجاعتش به اندازۀ پاکدامنی اوست و عفّت او به قدر غیرت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عفته علی قدر غیرته</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خداوند نیز بندگان غیرتمند خویش را دوست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مِنْ عِبادِهِ الغَیُور</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هاشم، غیرتمندان روزگار خویش بودندو برای عترت پیامبر حرمتی فوق العاده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بنی هاشم نیز پیوسته اهل بیت امام حسین علیهم السلام را در طول سفر به کربلا، محافظت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نیز با حراست این جوانان، بویژه قمر بنی هاشم، زنان حرم آسوده و بی هراس می‌خفتند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در رجز حماسی خویش در روز عاشورا از جمله بر حمایت از ذرّیۀ پیامبر و خانواده پدرش تأکید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اَحْمیٖ</w:t>
      </w:r>
    </w:p>
    <w:p>
      <w:pPr>
        <w:pStyle w:val="BookText"/>
        <w:rPr/>
      </w:pPr>
      <w:r>
        <w:rPr>
          <w:rFonts w:ascii="Amiri" w:hAnsi="Amiri" w:eastAsia="Amiri" w:cs="Amiri"/>
          <w:color w:val="111111"/>
          <w:sz w:val="28"/>
          <w:sz w:val="28"/>
          <w:szCs w:val="28"/>
          <w:rtl w:val="true"/>
          <w:lang w:bidi="ar-SA"/>
        </w:rPr>
        <w:t>عِیالاتِ ابیٖ، امْضیٖ عَلی دیٖنِ النَّبیٖ</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آن حضرت، روز عاشورا خانواده و دختران و خواهر خود را توصیه کرد که پس از شهادتش، گریبان ندرند و چهره مخراشند و آه و زاری و واویلا سر ندهند و پیش دشمنان صدایشان رابه گریه بلند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لحظات هم که مجروح بر زمین افتاده بود، وقتی شنید که گروهی از سپاه دشمن قصد حمله به خیمه ها و تعرّض به زنان و کودکان دارند، بر سرشان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یَکُنْ لَکُمْ دیٖنٌ وَ کُنْتُمْ لا تَخافُونَ الْمَعادَ فَکُونُوا احْراراً فی دُنْیاکُمْ</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ای پیروان آل ابوسفیان، اگر دین ندارید و از معاد نمی‌ترسید، پس در دنیایتان آزاده باشید و اگر عربید، به اصل و تبار خویش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می‌جنگم و شما با من می‌جنگید، به زنان که نباید تعرّض کرد، تا وقتی من زنده‌ام، طغیان گرانتان را از تعرّض نسبت به حرم من باز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فَاْمنَعُوا عُتاتِکُم عَنِ التَّعرُّضِ لِحَرَمیٖ ما دُمْتُ حَیّاً</w:t>
      </w:r>
      <w:r>
        <w:rPr>
          <w:rFonts w:eastAsia="IRNazanin" w:cs="IRNazanin"/>
          <w:color w:val="111111"/>
          <w:sz w:val="28"/>
          <w:szCs w:val="28"/>
          <w:rtl w:val="true"/>
          <w:lang w:bidi="fa-IR"/>
        </w:rPr>
        <w:t>»</w:t>
      </w:r>
      <w:r>
        <w:rPr>
          <w:rStyle w:val="FootnoteAnchor"/>
          <w:rtl w:val="true"/>
        </w:rPr>
        <w:footnoteReference w:id="17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غیرت او بود که در همان حال هم از کار ناجوانمردانۀ سپاه دشمن برآشفت و اعتراض کرد و تا زنده بود نتوانست تحمل کند که نامردان به حریم ناموس او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دینی او و یارانش نیز زمینه ساز آن حماسۀ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کشته شدن را بر ننگ ذلّت و تسلیم، ترجیح داد و این از غیرت و حمیّت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شهیدش هم شب عاشورا و در فرصتهای دیگر پای جان ابراز وفاداری تاکردند و غیرتشان اجازه نداد که امام و اهل بیت او را در صحرا و میان انبوه دشمن رها کنند وخود، در پی زندگی و</w:t>
      </w:r>
      <w:bookmarkStart w:id="87" w:name="pg936_8813"/>
    </w:p>
    <w:p>
      <w:pPr>
        <w:pStyle w:val="BookText"/>
        <w:rPr/>
      </w:pPr>
      <w:bookmarkEnd w:id="87"/>
      <w:r>
        <w:rPr>
          <w:rFonts w:ascii="IRNazanin" w:hAnsi="IRNazanin" w:eastAsia="IRNazanin"/>
          <w:color w:val="111111"/>
          <w:sz w:val="28"/>
          <w:sz w:val="28"/>
          <w:szCs w:val="28"/>
          <w:rtl w:val="true"/>
          <w:lang w:bidi="fa-IR"/>
        </w:rPr>
        <w:t>عافیت خویش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امان نامۀ دشمن را ردّ کرد، خودش تیغ ها و شمشیرهای دشمن را بر خواری و مذلّت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فرومایگان، برای کشتن او و به خاطر رضای خاطر والی کوفه و یزید طاغوت، همدست شدند و پس از کشتن عاشورائیان، خانواده آنان را به اسارت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برآشفتنِ عبدالله عفیف ازدی در کوفه بر ضد ابن زیاد و اعتراض به اسیر گرفتن خانوادۀ حسین علیه السلام و عترت پیامبر، از غیرت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حضرت زینب به یزید در شام، که اهل بیت پیامبر را در معرض دید و تماشای مردم کوچه و بازار قرار داده</w:t>
      </w:r>
      <w:r>
        <w:rPr>
          <w:rStyle w:val="FootnoteAnchor"/>
          <w:rtl w:val="true"/>
        </w:rPr>
        <w:footnoteReference w:id="180"/>
      </w:r>
      <w:r>
        <w:rPr>
          <w:rFonts w:ascii="IRNazanin" w:hAnsi="IRNazanin" w:eastAsia="IRNazanin"/>
          <w:color w:val="111111"/>
          <w:sz w:val="28"/>
          <w:sz w:val="28"/>
          <w:szCs w:val="28"/>
          <w:rtl w:val="true"/>
          <w:lang w:bidi="fa-IR"/>
        </w:rPr>
        <w:t>، ریشه در غیرت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عاشورا، هم درس عفاف و حجاب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ناموسی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کربلا می‌آموزند، هم دفاع از مظلوم و نصرت حق و مبارزه با باطل و بدعت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حماسه آفرینان کربلا الهام می‌گیرند</w:t>
      </w:r>
      <w:r>
        <w:rPr>
          <w:rFonts w:eastAsia="IRNazanin" w:cs="IRNazanin"/>
          <w:color w:val="111111"/>
          <w:sz w:val="28"/>
          <w:szCs w:val="28"/>
          <w:rtl w:val="true"/>
          <w:lang w:bidi="fa-IR"/>
        </w:rPr>
        <w:t>.</w:t>
      </w:r>
    </w:p>
    <w:p>
      <w:pPr>
        <w:pStyle w:val="Heading4"/>
        <w:numPr>
          <w:ilvl w:val="3"/>
          <w:numId w:val="1"/>
        </w:numPr>
        <w:rPr/>
      </w:pPr>
      <w:bookmarkStart w:id="88" w:name="__RefHeading___Toc720672_373438147"/>
      <w:bookmarkStart w:id="89" w:name="_Toc31"/>
      <w:bookmarkEnd w:id="88"/>
      <w:r>
        <w:rPr>
          <w:rtl w:val="true"/>
        </w:rPr>
        <w:t>فتوّت و جوانمردی</w:t>
      </w:r>
      <w:bookmarkEnd w:id="8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مردانگی و جوانمردی، از خصلت های ارزشمندی است که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حال درماندگان پای بند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حق وفادار بماند و از پستی و ستم گریزان باشد، از ضعیفان پشتیبانی کند، از خیانت و نیرنگ دوری گزیند، و به ظلم وحقارت و دنائت تن ندهد، اهل گذشت و ایثار و فداکاری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جوانمرد گفته می‌شود و فتوّت، همان</w:t>
      </w:r>
    </w:p>
    <w:p>
      <w:pPr>
        <w:pStyle w:val="BookText"/>
        <w:rPr/>
      </w:pPr>
      <w:r>
        <w:rPr>
          <w:rFonts w:ascii="IRNazanin" w:hAnsi="IRNazanin" w:eastAsia="IRNazanin"/>
          <w:color w:val="111111"/>
          <w:sz w:val="28"/>
          <w:sz w:val="28"/>
          <w:szCs w:val="28"/>
          <w:rtl w:val="true"/>
          <w:lang w:bidi="fa-IR"/>
        </w:rPr>
        <w:t>مردانگی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گذشته، به معنای عیّاری به کار می‌رفته که جنبۀ اجتماعی داشته و عیّاران گروهی بودند که به خنجر و سلاح مجهز بودند و از دیگران مال می‌گرفتند و از محلی به محلی می‌رفتند، در عین حال، جانب مردانگی و بلند نظری را نگه می‌داشتند و گاهی دفاع یک قسمت از شهر یا محله به عهدۀ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محلّ دروغ نمی گفتند، تجاوز نمی‌کردند، اهل خیانت نبودند و به صفاتی همچون بخشش، آزادگی، شجاعت، مهمان‌نوازی، بزرگ منشی و وفای به عهد آراسته‌بودند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اینان برای خود آداب و عادات و فرهنگ خاصّی داشتند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در فرهنگ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بذل و بخشش، نیکی به دیگران، گشاده رویی، عفاف و خویشتن داری، پرهیز از آزار دیگران، و دوری از دنائت و پستی تفسیر شده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حضرت علی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فتوت و جوانمردی، تحمل لغزش های برادران و رسیدگی شایسته به همسایگان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قرآن کریم از جوانان یکتاپرستی که در دوران حاکمیّت دقیانوس، از ظلم و شرک او گریختند و به غار پناه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امام حسین علیه السلام زیباترین جلوه های جوانمردی و فتوّت را در حماسۀ عاشورا از خود نشان دادند، چه با حمایتشان از حق، چه با جانبازی در رکاب امام تا شهادت، چه در برخورد انسانی با دیگران، حتی</w:t>
      </w:r>
    </w:p>
    <w:p>
      <w:pPr>
        <w:pStyle w:val="BookText"/>
        <w:rPr/>
      </w:pP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الحسین علیه السلام، خود مظهر اعلای فتوّت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یارانِ شهیدش و جوانمردانی از آل محمد صلی الله علیه و آله که روز عاشورا به شهادت رسیدند، با همین عنوان یاد می کند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 از زندگی پس از شهادت آن عزیزانِ به خون آرمیده، احساس دلتنگی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تواریخ، حتی سر مطهّر امام حسین بر فراز نی، آیاتی از سوره کهف تلاوت کرد و از ایمان آن جوانمردان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عمل مسلم بن عقیل، درخانۀ هانی مبنی بر ترور نکردن ابن‌زیاد را نیز می‌توان از جوانمردی مسلم دانست</w:t>
      </w:r>
    </w:p>
    <w:p>
      <w:pPr>
        <w:pStyle w:val="BookText"/>
        <w:rPr/>
      </w:pPr>
      <w:r>
        <w:rPr>
          <w:rFonts w:ascii="IRNazanin" w:hAnsi="IRNazanin" w:eastAsia="IRNazanin"/>
          <w:color w:val="111111"/>
          <w:sz w:val="28"/>
          <w:sz w:val="28"/>
          <w:szCs w:val="28"/>
          <w:rtl w:val="true"/>
          <w:lang w:bidi="fa-IR"/>
        </w:rPr>
        <w:t>هانی هم به نوبۀ خود جوانمرد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اتّهام پنهان کردن مسلم در خانه‌اش دستگیر کرده به دارالاماره بردند، ابن زیاد از او می خواست که مسلم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هانی این را نامردی می‌دانست، در پاسخ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هرگز او را نخواهم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مهمان خودم را بیاورم و تحویل بدهم که او را بکشی؟ به خدا قسم سوگند اگر تنهای تنها وبدون یاور هم باشم او را تحویل نخواهم داد، تا در راه او کشته شوم</w:t>
      </w:r>
      <w:r>
        <w:rPr>
          <w:rFonts w:eastAsia="IRNazanin" w:cs="IRNazanin"/>
          <w:color w:val="111111"/>
          <w:sz w:val="28"/>
          <w:szCs w:val="28"/>
          <w:rtl w:val="true"/>
          <w:lang w:bidi="fa-IR"/>
        </w:rPr>
        <w:t>!»</w:t>
      </w:r>
      <w:r>
        <w:rPr>
          <w:rStyle w:val="FootnoteAnchor"/>
          <w:rtl w:val="true"/>
        </w:rPr>
        <w:footnoteReference w:id="18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راه کوفه، وقتی امام حسین علیه السلام با سپاه حرّ برخورد کرد و آنان راه را بر کاروان حسینی بستند، زهیر بن قین به امام پیشنهاد کرد که اینان گروهی اندکند و ما می توانیم آنان را از بین ببریم وجنگ با اینها آسان تر از</w:t>
      </w:r>
    </w:p>
    <w:p>
      <w:pPr>
        <w:pStyle w:val="BookText"/>
        <w:rPr/>
      </w:pPr>
      <w:r>
        <w:rPr>
          <w:rFonts w:ascii="IRNazanin" w:hAnsi="IRNazanin" w:eastAsia="IRNazanin"/>
          <w:color w:val="111111"/>
          <w:sz w:val="28"/>
          <w:sz w:val="28"/>
          <w:szCs w:val="28"/>
          <w:rtl w:val="true"/>
          <w:lang w:bidi="fa-IR"/>
        </w:rPr>
        <w:t>نبرد با گروه هایی است که بعداً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لِأبْدأَهُمْ بِالْقِتالِ</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من شروع به جنگ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گوشه از مردانگی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صحنۀ دیگر، آب دادن به سپاه تشنۀ حرّ بود که از راه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الشهداء علیه السلام دستور داد همه آن لشکر هزار نفری را حتّی اسب هایشان را سیراب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که دیرتر رسیده و تشنه تر و بی رمق‌تر بود، امام به دست خود او و اسبش را سیراب کرد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روز عاشورا، همین حرّ، وقتی تصمیم گرفت به یاران امام بپیوندد، توبه کنان نزد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نداشت که امام از گذشتۀ او بگذرد، ولی جوانمردی امام او را پذیرا شد و توبه‌اش قبول گشت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مردانگی و وفای اباالفضل نیز در کنار نهر علقمه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تشنه کام وارد فرات شد و خواست آب بنوشد با یادآوری عطش برادر و کودکان خیمه ها، آب ننوشید و لب تشنه از شریعۀ فرات بیرون آمد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زندگی و مرگ و پیکار و شهادت حسین بن علی علیه السلام همه مردانه بود و از روی کرامت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زیارتنامۀ آن حضرت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کریمانه جنگید و مظلومانه به شهادت رسید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یاران امام نیز که در صحنۀ دفاع از حجت خدا و دین الهی تا پای جان ماندند و صحنه و میدان را رها نکردند و به امام خویش پشت نکردند و بر سر عهد و پیمان خود ماندند، جوانمردان فتوت پیشه‌ای بودند که</w:t>
      </w:r>
      <w:bookmarkStart w:id="90" w:name="pg936_8817"/>
    </w:p>
    <w:p>
      <w:pPr>
        <w:pStyle w:val="BookText"/>
        <w:rPr/>
      </w:pPr>
      <w:bookmarkEnd w:id="90"/>
      <w:r>
        <w:rPr>
          <w:rFonts w:ascii="IRNazanin" w:hAnsi="IRNazanin" w:eastAsia="IRNazanin"/>
          <w:color w:val="111111"/>
          <w:sz w:val="28"/>
          <w:sz w:val="28"/>
          <w:szCs w:val="28"/>
          <w:rtl w:val="true"/>
          <w:lang w:bidi="fa-IR"/>
        </w:rPr>
        <w:t>مردانگی را در مکتب اهل بیت آموخته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شمر برای حضرت اباالفضل امان نامه آورد، وی امانِ او را ردّ کرد و شمر را لعنت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امان نامه می آوری در حالی که پسر پیامبر، امان و امنیّت ندارد؟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پای بندی عاشوراییان به اصول انسانی و حمایت از مظلوم و بی تفاوت نبودن در برابر جنایت و ستم و یاری رساندن به بی‌پناهان، از آنان چهره‌هایی درخشان و ماندگار پدید آورده است که در نسل های بعد هم دلیران و آزادگان، رسم جوانمردی را از آنان آموختند</w:t>
      </w:r>
      <w:r>
        <w:rPr>
          <w:rFonts w:eastAsia="IRNazanin" w:cs="IRNazanin"/>
          <w:color w:val="111111"/>
          <w:sz w:val="28"/>
          <w:szCs w:val="28"/>
          <w:rtl w:val="true"/>
          <w:lang w:bidi="fa-IR"/>
        </w:rPr>
        <w:t>.</w:t>
      </w:r>
    </w:p>
    <w:p>
      <w:pPr>
        <w:pStyle w:val="Heading4"/>
        <w:numPr>
          <w:ilvl w:val="3"/>
          <w:numId w:val="1"/>
        </w:numPr>
        <w:rPr/>
      </w:pPr>
      <w:bookmarkStart w:id="91" w:name="__RefHeading___Toc720674_373438147"/>
      <w:bookmarkStart w:id="92" w:name="_Toc32"/>
      <w:bookmarkEnd w:id="91"/>
      <w:r>
        <w:rPr>
          <w:rtl w:val="true"/>
        </w:rPr>
        <w:t>مواسات</w:t>
      </w:r>
      <w:bookmarkEnd w:id="92"/>
    </w:p>
    <w:p>
      <w:pPr>
        <w:pStyle w:val="BookText"/>
        <w:rPr/>
      </w:pPr>
      <w:r>
        <w:rPr>
          <w:rFonts w:ascii="IRNazanin" w:hAnsi="IRNazanin" w:eastAsia="IRNazanin"/>
          <w:color w:val="111111"/>
          <w:sz w:val="28"/>
          <w:sz w:val="28"/>
          <w:szCs w:val="28"/>
          <w:rtl w:val="true"/>
          <w:lang w:bidi="fa-IR"/>
        </w:rPr>
        <w:t>یکی از زیباترین خصلت های معاشرتی مواسات است؛ یعنی غمخواری و همدردی و یاری کردن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در مال و جان، همچون خود دیدن و دانستن، یادیگری را بر خود مقدم قرار دادن، به دوستان وبرادران دینی یاری و کمک مالی و جانی رساندن، غمخواری کردن کسی را به مال خود، برابر گردانیدن او را با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دادن دیگری در کفاف رزق و معاش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در مورد جلب منافع و دفع مضارّ دیگران را همچون خود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ایثار آن است که آدمی دیگران را در دو مورد بالا برخود مقدم بدارد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با نمونه های نقل شده از لغت، اجمالاً مفهوم این خصلت روشن می‌شود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دیگران همدردی و همراهی دارد و خود را</w:t>
      </w:r>
    </w:p>
    <w:p>
      <w:pPr>
        <w:pStyle w:val="BookText"/>
        <w:rPr/>
      </w:pPr>
      <w:r>
        <w:rPr>
          <w:rFonts w:ascii="IRNazanin" w:hAnsi="IRNazanin" w:eastAsia="IRNazanin"/>
          <w:color w:val="111111"/>
          <w:sz w:val="28"/>
          <w:sz w:val="28"/>
          <w:szCs w:val="28"/>
          <w:rtl w:val="true"/>
          <w:lang w:bidi="fa-IR"/>
        </w:rPr>
        <w:t>در رنج و غم دیگران شریک می‌داند و با مال و جان، از آنها دفاع می‌کند و میان خود و دیگران فرقی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صفت نیکو، در روایات اسلامی بسیار ستوده شده است و در کنار نماز اول وقت از اهمیّت برخوردار است و به فرمودۀ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مُواساةُ الْاَخِ فِی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سه عمل برتر محسوب شده است؛</w:t>
      </w:r>
      <w:r>
        <w:rPr>
          <w:rStyle w:val="FootnoteAnchor"/>
          <w:rtl w:val="true"/>
        </w:rPr>
        <w:footnoteReference w:id="195"/>
      </w:r>
      <w:r>
        <w:rPr>
          <w:rFonts w:ascii="IRNazanin" w:hAnsi="IRNazanin" w:eastAsia="IRNazanin"/>
          <w:color w:val="111111"/>
          <w:sz w:val="28"/>
          <w:sz w:val="28"/>
          <w:szCs w:val="28"/>
          <w:rtl w:val="true"/>
          <w:lang w:bidi="fa-IR"/>
        </w:rPr>
        <w:t>یعنی با برادر دینی به خاطر خدا مواسات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علیه السلام یکی از معیارهای آزمون شیعه بودن اشخاص، و نیز وسیلۀ تقرّب به خدا، مواسات با برادران دینی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تَقَرَّبُوا الَی اللّهِ تَعالی بِمُواسفاةِ اخْوانِکُمْ</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نیز مواسات با برادر دینی را موجب افزایش رزق و روزی می‌داند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امام صادق علیه السلام دعای انسان اهل مواسات را مستجاب می‌شمارد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در حدیث دیگری در مورد جان دادنِ راحت و دلپسندِ مؤمن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برای کسانی است که نسبت به برادران دینی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در حماسه آفرینان عاشورا، این خصلت برجسته به وضوح دیده می شود و در مرحلۀ بالاتر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نسبت به امام و اصحاب نسبت به یکدیگر این حالت را داشتند و از بذل هیچ چیز مضایقه نداشتند و به این مواسات، افتخار می‌کردند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سیدالشهدا علیه السلام در راه کربلا پس از برخورد با سپاه حرّ و گفت‌گوهای</w:t>
      </w:r>
    </w:p>
    <w:p>
      <w:pPr>
        <w:pStyle w:val="BookText"/>
        <w:rPr/>
      </w:pPr>
      <w:r>
        <w:rPr>
          <w:rFonts w:ascii="IRNazanin" w:hAnsi="IRNazanin" w:eastAsia="IRNazanin"/>
          <w:color w:val="111111"/>
          <w:sz w:val="28"/>
          <w:sz w:val="28"/>
          <w:szCs w:val="28"/>
          <w:rtl w:val="true"/>
          <w:lang w:bidi="fa-IR"/>
        </w:rPr>
        <w:t>مفصل، سرودۀ شاعری را بر زبان آورد که مضمونش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راه خود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جوانمردی که نیّت خیر کند و جهاد کند و با مردان صالح، مواساتِ به جان داشته باشد، هیچ عار و ننگ نیست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شبی از شب های محرم نیز امام حسین علیه السلام در جمع یاران خویش، ضمن بیان این سخن که هر که می خواهد بر گردد از تاریکی شب استفاده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می‌رود برود ولی هر کس با ما، با جانش مواسات داشته باشد، فردای قیامت در بهشت با ما خواهد بود و از خشم الهی خواهد 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واسانا بِنَفْسِهِ کانَ مَعَنا غَداً فِی الْجَنانِ نَجِیّاً مِنْ غَضَبِ الرَّحْمانِ</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 نیز وقتی توبه کرد و نزد امام آمد، با این حالت آمد که جان خود را فدای امام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مُواسِیاً لَکَ بِنَفْسیٖ</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و چنان نیز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به بالین حرّ شهید رسید و سر او را به دامن گرفت و حرّیت او را ستود، با تمثّل به اشعاری مقام مساوات او را بر زبان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الْحُرُّ اذْ واسی حُسَیْنا وَ جادَ بِنَفْسِهِ عِنْدَ الصَّباحِ</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کوفه وقتی از هانی بن عروه می‌خواهند که مسلم را که در خانۀ او پنهان شده است تحویل دهد،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تک و تنها بمانم و هیچ یاوری نداشته باشم، او را تسلیم نمی کنم تا آنکه در راه او کشته</w:t>
      </w:r>
    </w:p>
    <w:p>
      <w:pPr>
        <w:pStyle w:val="BookText"/>
        <w:rPr/>
      </w:pP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مسلم بن عقیل وقتی دستگیر می‌شود و در دارالاماره با او بدرفتاری کرده وتصمیم می‌گیرند او را بکشند، می‌گرید وقتی علت می‌پرسند و بر گریستن ملامتش می‌کنند،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خودم گریه نمی کنم، گریه ام برای حسین بن علی علیه السلام و خانواده اوست که به سوی این شهر می آیند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نافع بن هلال وقتی در کربلا دسترسی به آب پیدا می کند، به خاطر تشنگی امام حسین علیه السلام و اصحاب او حتی یک قطره هم آب نمی‌نوشد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یکی از زیباترین جلوه های مواسات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ایثارگری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ای است که میان بنی هاشم و دیگر یاران امام حسین علیه السلام پیش آمد و هر گروه حاضر بودند پیشمرگ گروه 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حضرت زینب، امام در یکی از خیمه‌ها برای بنی هاشم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حاضران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چه می کنید؟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دستور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 را باید اهلش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شما نخستین گروهی باشید که به میدان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آنان به استقبال مرگ می رویم تا مردم نگویند، اصحاب را جلوفرستادند، وقتی آنها کشته شدند خودشان شمشیر کشیدند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هاشم برخاسته شمشیرها را کشیدند و به عباس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w:t>
      </w:r>
    </w:p>
    <w:p>
      <w:pPr>
        <w:pStyle w:val="BookText"/>
        <w:rPr/>
      </w:pPr>
      <w:r>
        <w:rPr>
          <w:rFonts w:ascii="IRNazanin" w:hAnsi="IRNazanin" w:eastAsia="IRNazanin"/>
          <w:color w:val="111111"/>
          <w:sz w:val="28"/>
          <w:sz w:val="28"/>
          <w:szCs w:val="28"/>
          <w:rtl w:val="true"/>
          <w:lang w:bidi="fa-IR"/>
        </w:rPr>
        <w:t>توهم عقیده‌ایم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تصمیم استوار این جمع را دیدم دلم آرام گرفت ولی اشک در چشمانم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خیمۀ برادرم حسین علیه السلام رفته بازگو کنم که از خیمۀ حبیب بن مظاهر همهمه‌ای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پشت خیمه گوش کردم، دیدم اصحاب هم مثل بنی هاشم حلقه وار دور حبیب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 جا آمده‌اید، سخنتان را واضح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آمده‌ایم تا غریب فاطمه را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همسرانتان را طلاق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که شود، چه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به سخن تو رفتار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که شد، شما اولین نفراتی باشید که به میدان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زودتر به مبارزه می‌پردازیم، مبادا یکی از بنی هاشم خون آلود شود در حالی که هنوز جانی در بدن و خونی در رگ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نگویند، سروران خویش را به جنگ فرستادند و از فداکاری مضایقه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شمشیرهای آخته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تو هم عقیده‌ایم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باز هم از تصمیم استوار آنان بر یاری حسین علیه السلام شاد گشت، اما باز هم اشک در چشمش حلقه زد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نقل پیشین آمده است که چون امام حسین علیه السلام به یاران بنی‌اسدی خود فرموده بود که چون خانوادۀ من اسیر خواهند شد، شما زنان خود را به میان قبیله خود ببرید، یکی از آنان خواست همسر خود را</w:t>
      </w:r>
    </w:p>
    <w:p>
      <w:pPr>
        <w:pStyle w:val="BookText"/>
        <w:rPr/>
      </w:pP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همسرش حاضر نشد و به شوهر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ما انصاف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دختران رسول خدا اسیر شوند و من آسوده و بی‌خطر بمانم؟ شما اگر نسبت به مردان مواسات دارید، ماهم نسبت به زنان مواسات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گریان نزد امام آمد و گفت که همسرم نیز می خواهد مواسات نشان بدهد، امام دعایش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یاران او نسبت به حضرت مواسی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ازشهادت بیشتر یاران، دو تن از جوانان غِفاری چون دیدند قدرت دفاع از جان امام و جلوگیری از کشته شدن او را ندارند، خدمت امام آمده اذن گرفتند که پیش از او به میدان روند و شهید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بهترین پاداش نیک به شما دهد که اینگونه حاضر به یاری و مواسات من، و آمادۀ فدا کردن جانید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زهیر بن قین، وقتی به جبهۀ حسین علیه السلام پیوست، نسبت به این تغییر موضع وقتی از او پرسیدند،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 گرفتم که در حزب و گروه امام حسین علیه السلام باشم و جانم را فدای او کنم، تا پاسدار حقّ خدا و رسول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آن را تباه ساخته‌اید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عابس بن ابی شبیب در کربلا خطاب به سید الشهدا علیه السلام گفت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توانستم به چیزی عزیزتر از خون و جانم از تو دفاع می کردم تا کشته نشوی، آن کار رامی‌کردم</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وقتی امام، مجروح بر زمین کربلا افتاده بود و سپاه دشمن دور او را گرفته بودند، عبدالله بن حسن علیه السلام، در کنار عمویش شاهد این صحنه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ابجر بن کعب شمشیر فرود آورد که امام را بکشد، عبدالله دست خود را حایل کرد، ولی دستش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آغوش عمویش حسین علیه السلام بود که حرمله او را با تیری به شهادت رساند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اینها نمونه های روشنی از مواسات به جان در صحنۀ عاشورا و نهضت کربلا است که اوج اخوّت دینی و ادای حق برادری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همسر حضرت زینب، گرچه به دلایلی خود در کربلا نبود، اما دو پسرش را همراه زینب فرستاد و هر دو فدای امام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خود جعفر از این واقعه چنین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خودم نتوانستم با دستانم حقّ مواسات دربارۀ حسین، انجام دهم، ولی دو فرزندم مواسات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رکاب برادرم و پسر عمویم کشته شدند، در حالی که نسبت به او مواسات و در کنار او صبر و مقاومت کردند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کوفه وقتی امام سجاد علیه السلام سخنان پرشوری علیه ستم ابن زیاد فرمود، عبیدالله بن زیاد دستور داد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عمه‌اش زینب کبری جان خود را سپر بلا کرد و جلّاد را به خدا سوگند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او را بکشی، اوّل مرا به قتل برسان</w:t>
      </w:r>
      <w:r>
        <w:rPr>
          <w:rFonts w:eastAsia="IRNazanin" w:cs="IRNazanin"/>
          <w:color w:val="111111"/>
          <w:sz w:val="28"/>
          <w:szCs w:val="28"/>
          <w:rtl w:val="true"/>
          <w:lang w:bidi="fa-IR"/>
        </w:rPr>
        <w:t>!»</w:t>
      </w:r>
      <w:r>
        <w:rPr>
          <w:rStyle w:val="FootnoteAnchor"/>
          <w:rtl w:val="true"/>
        </w:rPr>
        <w:footnoteReference w:id="21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نمونه های تاریخی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w:t>
      </w:r>
    </w:p>
    <w:p>
      <w:pPr>
        <w:pStyle w:val="BookText"/>
        <w:rPr/>
      </w:pPr>
      <w:r>
        <w:rPr>
          <w:rFonts w:ascii="IRNazanin" w:hAnsi="IRNazanin" w:eastAsia="IRNazanin"/>
          <w:color w:val="111111"/>
          <w:sz w:val="28"/>
          <w:sz w:val="28"/>
          <w:szCs w:val="28"/>
          <w:rtl w:val="true"/>
          <w:lang w:bidi="fa-IR"/>
        </w:rPr>
        <w:t>صحنه های این حماسه، پراز این گونه ایثار ها و مواسات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این مواسات را حضرت اباالفضل علیه السلام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لب تشنه وارد فرات شد و بی آنکه آب بنوشد، بیرون آمد، هم برای سیراب کردن کودکان امام وتشنگان حرم به شریعۀ فرات رفت و در همین راه هم به شهادت رسید و برادری بود که فدایی برادر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خصلت برجسته و جوانمردانه، در زیارتنامه های او نیز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فَلَنِعَمِ الْاَخُ الْمُواسٖیٖ</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ایُّهَا الْعَبْدُ الصّالحُ وَالصِّدّیٖقُ الْمُواسیٖ، أَشْهَدُ انَّکَ آمَنْتَ بِاللّهِ وَ نَصَرْتَ ابْنَ رَسُولِ اللّهِ وَ دَعَوْتَ الی سَبیٖلِ اللّهِ وَ واسَیْتَ بِنَفْسِکَ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 xml:space="preserve">که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مواسی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به کار رفته و هم شهادت به ایمان، نصرت، دعوت به راه خدا ومواسات با جان دربارۀ آن حضرت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 تعاون و غمخواری و اخوّت راستین، پیام همۀ شهدای عاشورا است، و همین خصلت، سبب می‌شود که پیروان این مکتب، با همۀ مسلمانان جهان، از هر نژاد وملیّت و زبان، احساس برادری کنند ودر غم ها وگرفتاری هایشان همدردی نشان دهند و در صورت توان به یاری آنان بشتابند تا مسلمانان مبارز در جبهۀ نبرد بااستکبار و صهیونیسم و قدرت های وابسته به کفر جهانی، احساس تنهایی نکنند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مواسات دینی، تضمینی بر دلگرمی مجاهدان راه خداست، تا در سنگر جهاد علیه کفر و ستم، تنها نمانند</w:t>
      </w:r>
      <w:r>
        <w:rPr>
          <w:rFonts w:eastAsia="IRNazanin" w:cs="IRNazanin"/>
          <w:color w:val="111111"/>
          <w:sz w:val="28"/>
          <w:szCs w:val="28"/>
          <w:rtl w:val="true"/>
          <w:lang w:bidi="fa-IR"/>
        </w:rPr>
        <w:t>.</w:t>
      </w:r>
      <w:bookmarkStart w:id="93" w:name="pg936_8825"/>
    </w:p>
    <w:p>
      <w:pPr>
        <w:pStyle w:val="Heading4"/>
        <w:numPr>
          <w:ilvl w:val="3"/>
          <w:numId w:val="1"/>
        </w:numPr>
        <w:rPr/>
      </w:pPr>
      <w:bookmarkStart w:id="94" w:name="__RefHeading___Toc720676_373438147"/>
      <w:bookmarkStart w:id="95" w:name="_Toc33"/>
      <w:bookmarkEnd w:id="93"/>
      <w:bookmarkEnd w:id="94"/>
      <w:r>
        <w:rPr>
          <w:rtl w:val="true"/>
        </w:rPr>
        <w:t>وفا</w:t>
      </w:r>
      <w:bookmarkEnd w:id="95"/>
    </w:p>
    <w:p>
      <w:pPr>
        <w:pStyle w:val="BookText"/>
        <w:rPr/>
      </w:pPr>
      <w:r>
        <w:rPr>
          <w:rFonts w:ascii="IRNazanin" w:hAnsi="IRNazanin" w:eastAsia="IRNazanin"/>
          <w:color w:val="111111"/>
          <w:sz w:val="28"/>
          <w:sz w:val="28"/>
          <w:szCs w:val="28"/>
          <w:rtl w:val="true"/>
          <w:lang w:bidi="fa-IR"/>
        </w:rPr>
        <w:t>وفا، پای بندی به عهد و پیمانی است که با کسی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صداقت و ایمان انسان و مردانگی و فتوّت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هم نسبت به پیمان هایی است که با خدا می‌بندیم، هم آنچه با دوستان قول و قرار می گذاریم، هم عهدی که با دشمن می‌بندیم، هم تعهّدی که به صورت نذر بر عهدۀ خویش می گذاریم، هم پیمان و بیعتی که با امام و ولیّ امر می‌بندیم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وفای به عهد در همۀ این موارد، واجب است ونقض عهد و زیر پا گذاشتن پیمان و بی وفایی نسبت به بیعت و قرار دوستی و حقوق برادری نشان ضعف ایمان و از بدترین خصلتهاست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وفای به عهد را لازم شمرده است و از عهد، بازخواست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بِالْعَهْدِ انَّ الْعَهْدَ کانَ مَسْؤُولاً</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قرآن، به ستایش خداوند از کسانی که صادق‌الوعد و وفادار بودند مثل حضرت اسماعیل، و به نکوهش الهی از اشخاص و اقوامی که نقض عهد و پیمان شکنی کردند، 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گرامی ترین خصلت ها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اَشْرَفُ الْخَلائِقِ الْوَفاءُ</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 در سخنی دیگر، وفای به عهد را از نشانه های ایمان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دَلائِلِ الأیٖمانِ الْوَفاءُ بِالْعَهْدِ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وقتی به صحنۀ عاشورا می‌نگریم، در یک طرف مظاهر برجسته ای از وفا را می‌بینیم و در سوی دیگر، نمونه های زشتی از عهد</w:t>
      </w:r>
    </w:p>
    <w:p>
      <w:pPr>
        <w:pStyle w:val="BookText"/>
        <w:rPr/>
      </w:pPr>
      <w:r>
        <w:rPr>
          <w:rFonts w:ascii="IRNazanin" w:hAnsi="IRNazanin" w:eastAsia="IRNazanin"/>
          <w:color w:val="111111"/>
          <w:sz w:val="28"/>
          <w:sz w:val="28"/>
          <w:szCs w:val="28"/>
          <w:rtl w:val="true"/>
          <w:lang w:bidi="fa-IR"/>
        </w:rPr>
        <w:t>شکنی و بی وفایی و نقض پیمان و بیعت و زیر پاگذاشتنِ تعهّدات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نقاط ضعفی که امام حسین علیه السلام برای معاویه بر می‌شمرد آن است که وی به هیچ یک از تعهّداتی که نسبت‌به امام حسن مجتبی و سید الشهدا علیهما السلام داشته‌است، وفا نکرد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نقاظ ضعف مهمّ کوفیان نیز بی وفایی بود، چه بیعتی که با مسلم بن عقیل کردند و قول یاری دادند و تنهایش گذاشتند، چه نامه‌هایی که به امام حسین علیه السلام نوشته، وعدۀ نصرت و یاری دادند، ولی در وقت لازم، نه تنها به یاری امام برنخاستند، بلکه در صف دشمنان او قرار گرفتند و آن نامه ها و عهدها و امضاهای خود را زیر پا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منزل بیضه، در سخنی که با لشکریان حرّ داشت، ضمن یادآوری نامه نگاری ها و بیعتی که برای حمایت و یاری بسته بودند،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وفا به پیمان نیستید و عهد خویش را شکسته‌اید و بیعت مرا از گردن خود کنار نهاده‌اید، به جانم سوگند، این روش از شما کوفیان چندان ناشناخته و شگفت نیست، با پدرم، با برادرم و با پسر عمویم مسلم بن عقیل نیز همین کار را کردید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نیز در خطابه ای پرشور و انتقاد آمیز، از بیعت و بیعت شکنی، از عهد و بی‌وفایی آنان یاد می کند و بر آن همه سست رأیی ونامردی و زیر پا نهادن تعهّدات، ملامتشان می کند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مقابل این غدر و بی‌وفایی، خود امام حسین علیه السلام اهل وفا بود، یارانش تا پای جان وفاداری نشان دادند وبه بیعت و تعهّد نصرتی که با امام خویش بسته بودند، پایدار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صدق وفای آن حضرت و یاران شهیدش، در روایات وزیارتنامه ها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گوشه‌ای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عاشورا، سید الشهدا وقتی بااصحاب خود صحبت می‌کند، وفای آنان را می‌ستاید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فَاِنّیٖ لا اعْلَمُ اصْحاباً اوْفی وَ لا خَیْراً مِنْ اصْحابٖی</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من باوفاتر و بهتر از اصحابم، اصحابی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وقتی بر بالین مسلم بن عوسجه می آید، این آیه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 مِنْهُمْ مَنْ یَنْتَظِرُ وَ ما بَدَّلُوا تَبْدیٖلاً</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مردانی که بر عهد خویش با خدا صادق بودند، برخی شان به عهد وفا کرده و جان باختند، برخی هم منتظرند و عهد و پیمان را هیچ دگرگون نساخته‌اند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حبیب بن مظاهر کنار مسلم آمد، به او بشارت بهشت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در همان حال و در دم آخر به حبیب توصیه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سفارش می کنم که از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برنداری و در راه او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وجان باخت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آیۀ فوق را امام حسین علیه السلام بارها در این سفر، به یاد یارانی که در وفای به پیمان شهید شدند تلاوت می کرد و وفاداری آنان را می‌ستود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هنگام آمدن به طرف کربلا، خبر شهادتِ قیس بن مسهّر راهم شنید، این آیه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علی و برادرانش، وفا نشان دادند و امان نامۀ دشمن را نپذیرفتند و در رکاب امام،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با آنکه امام بیعت خویش را از آنان برداشت، ولی به مقتضای وفا، در صحنه ماندند و عهد نشکستند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جان بازی در رکاب آن حضرت را وفای به عهد می‌دانستند و امضای خون بر پیمان خویش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قرظه، روز عاشورا خود را در برابر شمشیرها و تیرهای دشمن قرار می‌داد تا به امام آسیبی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جراحت برداشت که بی 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امام حسین علیه السلام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وفا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در بهشت پیش رویِ منی و زودتر به بهشت می‌روی، سلام مرا به پیامبر برسان</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زیارت امام حسین علیه السلام خطاب به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انَّکَ وَفَیْتَ بِعَهْدِ اللّهِ وَجاهَدْتَ فیٖ سَبیٖلِهِ حَتّی أَتاکَ الْیَقیٖنُ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شهادت می دهم که تو به عهد خدا وفا کردی و تا رسیدن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جهاد کردی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انَّکَ قَدْ بَلَّغْتَ وَ نَصَحْتَ وَ وَفَیْتَ وَ اوْفَیْتَ وَ جاهَدْتَ فیٖ سَبیٖلِ اللّهِ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که اشاره به ابلاغ پیام و انجام نصیحت و وفای کامل و جهاد در راه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حضرت مسلم بن عقیل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وَاَشْهَدُ انَّکَ وَفَیْتَ بِعَهْدِ اللّهِ</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که اشاره به عهد با خدا است و جان باختن در راه یاری حجت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عباس بن علی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لَکَ بِالتَّسْلیٖمِ وَالتَّصْدیٖقِ وَ الْوَفاءِ وَ النَّصیٖحَةِ لِخَلَفِ النَّبِیّ</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که گواهی به اطاعت و تسلیم و تصدیق و وفا و خیرخواهی حضرت اباالفضل نسبت به فرزند پیامبر است و در همین زیارت، از خدا پاداش کامل‌تر کسانی را که به بیعت خویش وفا کرده و دعوت امام را پذیرفته و در اطاعت ولیّ امر بوده اند، برای حضرت عباس مسألت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فداکاری های خونین و همراه با شهادت، همان عهدی بود که شب عاشورا با حجّت خدا بستند وخطاب به امام حسین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از تو جدا نمی شویم، جانمان فدای جانت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حنجرها و حلقوم ها و دست ها و چهره‌های خونین خویش از تو حمایت می‌کنیم، هر گاه کشته شدیم، به عهد خویش و آنچه بر عهدۀ ماست، وفا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نَحْنُ قُتِلْنا، کُنّا وَفَیْنا وَ قَضَیْنا ما عَلینا</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وفا، از عاشورا به وارثان این راه رسید است، به عهدی که با خدا و</w:t>
      </w:r>
    </w:p>
    <w:p>
      <w:pPr>
        <w:pStyle w:val="BookText"/>
        <w:rPr/>
      </w:pPr>
      <w:r>
        <w:rPr>
          <w:rFonts w:ascii="IRNazanin" w:hAnsi="IRNazanin" w:eastAsia="IRNazanin"/>
          <w:color w:val="111111"/>
          <w:sz w:val="28"/>
          <w:sz w:val="28"/>
          <w:szCs w:val="28"/>
          <w:rtl w:val="true"/>
          <w:lang w:bidi="fa-IR"/>
        </w:rPr>
        <w:t>خون شهیدان می‌بندند و بیعتی که با رهبری و مقام ولایت دارند، تا آخر عمر، وفادار می‌مانند و سختی های راه و جاذبه های دنیوی و سستی های همراهان، عاشوراییان را هرگز از تداوم راه باز نمی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پیشوا و رهبری هم نیازمند یارانی باوفا است تا به اتکاء حمایت و صدق و وفایشان یک حرکت انقلابی و مبارزاتی را رهبری کند و به اهداف مورد نظر برساند</w:t>
      </w:r>
      <w:r>
        <w:rPr>
          <w:rFonts w:eastAsia="IRNazanin" w:cs="IRNazanin"/>
          <w:color w:val="111111"/>
          <w:sz w:val="28"/>
          <w:szCs w:val="28"/>
          <w:rtl w:val="true"/>
          <w:lang w:bidi="fa-IR"/>
        </w:rPr>
        <w:t>.</w:t>
      </w:r>
      <w:bookmarkStart w:id="96" w:name="pg936_8831"/>
    </w:p>
    <w:p>
      <w:pPr>
        <w:pStyle w:val="Heading2"/>
        <w:numPr>
          <w:ilvl w:val="1"/>
          <w:numId w:val="1"/>
        </w:numPr>
        <w:rPr/>
      </w:pPr>
      <w:bookmarkStart w:id="97" w:name="__RefHeading___Toc720678_373438147"/>
      <w:bookmarkStart w:id="98" w:name="_Toc34"/>
      <w:bookmarkEnd w:id="96"/>
      <w:bookmarkEnd w:id="97"/>
      <w:r>
        <w:rPr>
          <w:rtl w:val="true"/>
        </w:rPr>
        <w:t>پیام های زندگی حقیقی</w:t>
      </w:r>
      <w:bookmarkEnd w:id="98"/>
    </w:p>
    <w:p>
      <w:pPr>
        <w:pStyle w:val="Heading3"/>
        <w:numPr>
          <w:ilvl w:val="2"/>
          <w:numId w:val="1"/>
        </w:numPr>
        <w:rPr/>
      </w:pPr>
      <w:bookmarkStart w:id="99" w:name="__RefHeading___Toc720680_373438147"/>
      <w:bookmarkStart w:id="100" w:name="_Toc35"/>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پیام‌های زندگی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زندگی</w:t>
      </w:r>
    </w:p>
    <w:p>
      <w:pPr>
        <w:pStyle w:val="BookText"/>
        <w:rPr/>
      </w:pPr>
      <w:r>
        <w:rPr>
          <w:rFonts w:ascii="IRNazanin" w:hAnsi="IRNazanin" w:eastAsia="IRNazanin"/>
          <w:color w:val="111111"/>
          <w:sz w:val="28"/>
          <w:sz w:val="28"/>
          <w:szCs w:val="28"/>
          <w:rtl w:val="true"/>
          <w:lang w:bidi="fa-IR"/>
        </w:rPr>
        <w:t>عقیده و زندگی</w:t>
      </w:r>
    </w:p>
    <w:p>
      <w:pPr>
        <w:pStyle w:val="BookText"/>
        <w:rPr/>
      </w:pPr>
      <w:r>
        <w:rPr>
          <w:rFonts w:ascii="IRNazanin" w:hAnsi="IRNazanin" w:eastAsia="IRNazanin"/>
          <w:color w:val="111111"/>
          <w:sz w:val="28"/>
          <w:sz w:val="28"/>
          <w:szCs w:val="28"/>
          <w:rtl w:val="true"/>
          <w:lang w:bidi="fa-IR"/>
        </w:rPr>
        <w:t>انتخاب</w:t>
      </w:r>
    </w:p>
    <w:p>
      <w:pPr>
        <w:pStyle w:val="BookText"/>
        <w:rPr/>
      </w:pPr>
      <w:r>
        <w:rPr>
          <w:rFonts w:ascii="IRNazanin" w:hAnsi="IRNazanin" w:eastAsia="IRNazanin"/>
          <w:color w:val="111111"/>
          <w:sz w:val="28"/>
          <w:sz w:val="28"/>
          <w:szCs w:val="28"/>
          <w:rtl w:val="true"/>
          <w:lang w:bidi="fa-IR"/>
        </w:rPr>
        <w:t>زندگی، صحنۀ آزمون</w:t>
      </w:r>
    </w:p>
    <w:p>
      <w:pPr>
        <w:pStyle w:val="BookText"/>
        <w:rPr/>
      </w:pPr>
      <w:r>
        <w:rPr>
          <w:rFonts w:ascii="IRNazanin" w:hAnsi="IRNazanin" w:eastAsia="IRNazanin"/>
          <w:color w:val="111111"/>
          <w:sz w:val="28"/>
          <w:sz w:val="28"/>
          <w:szCs w:val="28"/>
          <w:rtl w:val="true"/>
          <w:lang w:bidi="fa-IR"/>
        </w:rPr>
        <w:t>ملّت زنده و مرده</w:t>
      </w:r>
    </w:p>
    <w:p>
      <w:pPr>
        <w:pStyle w:val="BookText"/>
        <w:rPr/>
      </w:pPr>
      <w:r>
        <w:rPr>
          <w:rFonts w:ascii="IRNazanin" w:hAnsi="IRNazanin" w:eastAsia="IRNazanin"/>
          <w:color w:val="111111"/>
          <w:sz w:val="28"/>
          <w:sz w:val="28"/>
          <w:szCs w:val="28"/>
          <w:rtl w:val="true"/>
          <w:lang w:bidi="fa-IR"/>
        </w:rPr>
        <w:t>فریادرسی</w:t>
      </w:r>
    </w:p>
    <w:p>
      <w:pPr>
        <w:pStyle w:val="BookText"/>
        <w:rPr/>
      </w:pPr>
      <w:r>
        <w:rPr>
          <w:rFonts w:ascii="IRNazanin" w:hAnsi="IRNazanin" w:eastAsia="IRNazanin"/>
          <w:color w:val="111111"/>
          <w:sz w:val="28"/>
          <w:sz w:val="28"/>
          <w:szCs w:val="28"/>
          <w:rtl w:val="true"/>
          <w:lang w:bidi="fa-IR"/>
        </w:rPr>
        <w:t>پیروزی و شکست</w:t>
      </w:r>
    </w:p>
    <w:p>
      <w:pPr>
        <w:pStyle w:val="BookText"/>
        <w:rPr/>
      </w:pPr>
      <w:r>
        <w:rPr>
          <w:rFonts w:ascii="IRNazanin" w:hAnsi="IRNazanin" w:eastAsia="IRNazanin"/>
          <w:color w:val="111111"/>
          <w:sz w:val="28"/>
          <w:sz w:val="28"/>
          <w:szCs w:val="28"/>
          <w:rtl w:val="true"/>
          <w:lang w:bidi="fa-IR"/>
        </w:rPr>
        <w:t>زندگی‌های بی‌مرگ</w:t>
      </w:r>
    </w:p>
    <w:p>
      <w:pPr>
        <w:pStyle w:val="BookText"/>
        <w:rPr/>
      </w:pPr>
      <w:r>
        <w:rPr>
          <w:rFonts w:ascii="IRNazanin" w:hAnsi="IRNazanin" w:eastAsia="IRNazanin"/>
          <w:color w:val="111111"/>
          <w:sz w:val="28"/>
          <w:sz w:val="28"/>
          <w:szCs w:val="28"/>
          <w:rtl w:val="true"/>
          <w:lang w:bidi="fa-IR"/>
        </w:rPr>
        <w:t>شرافتِ شهادت</w:t>
      </w:r>
    </w:p>
    <w:p>
      <w:pPr>
        <w:pStyle w:val="BookText"/>
        <w:rPr/>
      </w:pPr>
      <w:r>
        <w:rPr>
          <w:rFonts w:ascii="IRNazanin" w:hAnsi="IRNazanin" w:eastAsia="IRNazanin"/>
          <w:color w:val="111111"/>
          <w:sz w:val="28"/>
          <w:sz w:val="28"/>
          <w:szCs w:val="28"/>
          <w:rtl w:val="true"/>
          <w:lang w:bidi="fa-IR"/>
        </w:rPr>
        <w:t>شهادت طلبی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خواب است و آخرت بیداری</w:t>
      </w:r>
      <w:bookmarkStart w:id="101" w:name="pg936_8832"/>
    </w:p>
    <w:p>
      <w:pPr>
        <w:pStyle w:val="Heading3"/>
        <w:numPr>
          <w:ilvl w:val="2"/>
          <w:numId w:val="1"/>
        </w:numPr>
        <w:rPr/>
      </w:pPr>
      <w:bookmarkStart w:id="102" w:name="__RefHeading___Toc720682_373438147"/>
      <w:bookmarkStart w:id="103" w:name="_Toc36"/>
      <w:bookmarkEnd w:id="101"/>
      <w:bookmarkEnd w:id="102"/>
      <w:r>
        <w:rPr>
          <w:rtl w:val="true"/>
        </w:rPr>
        <w:t xml:space="preserve">پیام های زندگی حقیقی </w:t>
      </w:r>
      <w:r>
        <w:rPr>
          <w:rtl w:val="true"/>
        </w:rPr>
        <w:t>(</w:t>
      </w:r>
      <w:r>
        <w:rPr>
          <w:rtl w:val="true"/>
        </w:rPr>
        <w:t>تبیین</w:t>
      </w:r>
      <w:r>
        <w:rPr>
          <w:rtl w:val="true"/>
        </w:rPr>
        <w:t>)</w:t>
      </w:r>
      <w:bookmarkEnd w:id="103"/>
    </w:p>
    <w:p>
      <w:pPr>
        <w:pStyle w:val="Heading4"/>
        <w:numPr>
          <w:ilvl w:val="3"/>
          <w:numId w:val="1"/>
        </w:numPr>
        <w:rPr/>
      </w:pPr>
      <w:bookmarkStart w:id="104" w:name="__RefHeading___Toc720684_373438147"/>
      <w:bookmarkStart w:id="105" w:name="_Toc37"/>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 xml:space="preserve">عاشورا، جلوه‌ای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تنها نفس کشیدن و زنده بودن نیست و در محدودۀ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خلاصه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جوهرۀ ناب زندگی انسانی در سایۀ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حیات ابدی با چیست؟ گذر از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دست می‌آید؟ سعادت، عزّت، شخصیّت، حیات، عمر حقیقی، پیروزی در چیست و به چیست؟ حیات و مرگ فردی و اجتماعی را با چه معیاری می‌توان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گیری و شکل‌گیری تلاش‌های انسان چه نقشی دارد؟ مرز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امثال این‌گونه پرسش‌ها،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می‌یابد و پیام عاشورا داشتن و یافتن حیاتی برتر در سایۀ جهاد و شهادت و فنا در راه خدا و حق و عقیدۀ الهی است، تا زندگی‌ها از پوچی و کم محتوایی نجات یابد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سؤال‌های زندگی که انسان‌های متعهد و هوشمند را به خود مشغول ساخته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سؤال وقتی روشن می‌گردد که انسان پاسخی برای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چرایی زندگی است که به چگونگیِ آن جهت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که به یک زندگی حقیر و حیوانی</w:t>
      </w:r>
      <w:bookmarkStart w:id="106" w:name="pg936_8833"/>
    </w:p>
    <w:p>
      <w:pPr>
        <w:pStyle w:val="BookText"/>
        <w:rPr/>
      </w:pPr>
      <w:bookmarkEnd w:id="106"/>
      <w:r>
        <w:rPr>
          <w:rFonts w:ascii="IRNazanin" w:hAnsi="IRNazanin" w:eastAsia="IRNazanin"/>
          <w:color w:val="111111"/>
          <w:sz w:val="28"/>
          <w:sz w:val="28"/>
          <w:szCs w:val="28"/>
          <w:rtl w:val="true"/>
          <w:lang w:bidi="fa-IR"/>
        </w:rPr>
        <w:t xml:space="preserve">بسنده می‌کنند و به درک‌های متعالی‌تر از زندگی نمی‌رسند و افق‌های دوردست‌تری را در نظر ندارند، ریشۀ این حقارت نفس و زندگی‌شان 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نشناخته‌اند و آن را در محدودۀ ولادت تا مرگ، آنها هم تنها از بعد مادی خلاصه می‌بینند</w:t>
      </w:r>
      <w:r>
        <w:rPr>
          <w:rFonts w:eastAsia="IRNazanin" w:cs="IRNazanin"/>
          <w:color w:val="111111"/>
          <w:sz w:val="28"/>
          <w:szCs w:val="28"/>
          <w:rtl w:val="true"/>
          <w:lang w:bidi="fa-IR"/>
        </w:rPr>
        <w:t>.</w:t>
      </w:r>
    </w:p>
    <w:p>
      <w:pPr>
        <w:pStyle w:val="Heading4"/>
        <w:numPr>
          <w:ilvl w:val="3"/>
          <w:numId w:val="1"/>
        </w:numPr>
        <w:rPr/>
      </w:pPr>
      <w:bookmarkStart w:id="107" w:name="__RefHeading___Toc720686_373438147"/>
      <w:bookmarkStart w:id="108" w:name="_Toc38"/>
      <w:bookmarkEnd w:id="107"/>
      <w:r>
        <w:rPr>
          <w:rtl w:val="true"/>
        </w:rPr>
        <w:t>مفهوم زندگی</w:t>
      </w:r>
      <w:bookmarkEnd w:id="108"/>
    </w:p>
    <w:p>
      <w:pPr>
        <w:pStyle w:val="BookText"/>
        <w:rPr/>
      </w:pPr>
      <w:r>
        <w:rPr>
          <w:rFonts w:ascii="IRNazanin" w:hAnsi="IRNazanin" w:eastAsia="IRNazanin"/>
          <w:color w:val="111111"/>
          <w:sz w:val="28"/>
          <w:sz w:val="28"/>
          <w:szCs w:val="28"/>
          <w:rtl w:val="true"/>
          <w:lang w:bidi="fa-IR"/>
        </w:rPr>
        <w:t>عمر اصلی انسان، با عمل‌های شایسته‌ای سنجیده می‌شود که انجام داده است، نه با سال‌هایی که 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عملی، نه عمر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سرمایۀ این دنیا برای آبادی آخرت صرف شود، همان میزان عمر حقیقی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دنیا، به بصیرت عملی انسان نیز در زندگی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دنیای ناپایدار می‌کوشد، بازنده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آخرت پایدار تلاش می‌کند،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دنیا را همچون ته ماندۀ ظرفی که دیگران از آن نوشیده‌اند، یا باقی ماندۀ چراگاهی که پیشینیان از آن چریده‌اند می‌داند که خیری در آن نیست و در معرض زوال و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هنگام عزیمت به کربلا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الدُّنْیا قَدْ تَغَیَّرَتْ وَ تَنَکَّرَتْ وَ ادْبَرَ مَعْرُوفُها فَلَمْ یَبْقَ مِنْها الاّ صُبابَةَ کَصُبابَةُ الْاِناءِ وَ خَسیٖسُ عَیْشٍ کَالْمَرْعَی الْوَبیٖلِ</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دیدگاه، شوق آخرت پیدا می‌کند و زندگی دنیا را زیر سلطۀ</w:t>
      </w:r>
      <w:bookmarkStart w:id="109" w:name="pg936_8834"/>
    </w:p>
    <w:p>
      <w:pPr>
        <w:pStyle w:val="BookText"/>
        <w:rPr/>
      </w:pPr>
      <w:bookmarkEnd w:id="109"/>
      <w:r>
        <w:rPr>
          <w:rFonts w:ascii="IRNazanin" w:hAnsi="IRNazanin" w:eastAsia="IRNazanin"/>
          <w:color w:val="111111"/>
          <w:sz w:val="28"/>
          <w:sz w:val="28"/>
          <w:szCs w:val="28"/>
          <w:rtl w:val="true"/>
          <w:lang w:bidi="fa-IR"/>
        </w:rPr>
        <w:t xml:space="preserve">جباران و ستمگران مایۀ دلتنگی و شومی شمرده،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الْحَیاةَ مَعَ الظّالِمیٖنَ الاّ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زندگی تلخ و ناگوار و منحطی که کوردلان و دنیا پرستان، آن را شیرین می‌یابند و برای ادامه‌اش تن به هر خفّت و خواری و زبونی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زندگی در نظر اولیاء خدا که در عاشورا هم جلوۀ اعظم آن رخ نمود، جهاد در راه عقیده و مرگ در راه عزت و شرف و شهادت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لحاظ درک والاتری ازحیات، زندگی ذلیلانه را بَرَم و مایۀ شکنجه و عذاب و غیر قابل تحمّل می‌دانند</w:t>
      </w:r>
      <w:r>
        <w:rPr>
          <w:rFonts w:eastAsia="IRNazanin" w:cs="IRNazanin"/>
          <w:color w:val="111111"/>
          <w:sz w:val="28"/>
          <w:szCs w:val="28"/>
          <w:rtl w:val="true"/>
          <w:lang w:bidi="fa-IR"/>
        </w:rPr>
        <w:t>.</w:t>
      </w:r>
    </w:p>
    <w:p>
      <w:pPr>
        <w:pStyle w:val="Heading4"/>
        <w:numPr>
          <w:ilvl w:val="3"/>
          <w:numId w:val="1"/>
        </w:numPr>
        <w:rPr/>
      </w:pPr>
      <w:bookmarkStart w:id="110" w:name="__RefHeading___Toc720688_373438147"/>
      <w:bookmarkStart w:id="111" w:name="_Toc39"/>
      <w:bookmarkEnd w:id="110"/>
      <w:r>
        <w:rPr>
          <w:rtl w:val="true"/>
        </w:rPr>
        <w:t>عقیده و زندگی</w:t>
      </w:r>
      <w:bookmarkEnd w:id="111"/>
    </w:p>
    <w:p>
      <w:pPr>
        <w:pStyle w:val="BookText"/>
        <w:rPr/>
      </w:pPr>
      <w:r>
        <w:rPr>
          <w:rFonts w:ascii="IRNazanin" w:hAnsi="IRNazanin" w:eastAsia="IRNazanin"/>
          <w:color w:val="111111"/>
          <w:sz w:val="28"/>
          <w:sz w:val="28"/>
          <w:szCs w:val="28"/>
          <w:rtl w:val="true"/>
          <w:lang w:bidi="fa-IR"/>
        </w:rPr>
        <w:t>زندگی در صورتی جلوه‌ای از کمال و حقیقت دارد که بر اساس معتقدات راستین و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عقیدۀ صحیحی ندارند، برخی هم عقاید ناب و صحیح را در زندگی خویش دخالت نمی‌دهند و بر خلافت باورهای خویش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یا ریشه در نفاق دارد، یا در ضعف نفس و نداشتن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عاشورا، آنچه در جبهۀ امام حسین علیه السلام دیده می‌شد، تأثیر گذاری عقیده در عمل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خدای یگانه عقیده داشتند، رضای او را حتی با شهادت،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معاد باور داشتند، به سعادت اخروی می‌اندیشیدند، هرچند در دنیا خودشان کشته شوند و خانواده‌هایشان به اسارت گرفته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نقطۀ مقابل، تلوّن مزاج و رنگ عوض کردن و پیمان شکستن و به جنگ امام حق آمدن که در جبهه کوفیان دیده می‌شد، نتیجۀ ضعف عقیده یا قوّت دنیاطلبی آنان بود</w:t>
      </w:r>
      <w:r>
        <w:rPr>
          <w:rFonts w:eastAsia="IRNazanin" w:cs="IRNazanin"/>
          <w:color w:val="111111"/>
          <w:sz w:val="28"/>
          <w:szCs w:val="28"/>
          <w:rtl w:val="true"/>
          <w:lang w:bidi="fa-IR"/>
        </w:rPr>
        <w:t>.</w:t>
      </w:r>
      <w:bookmarkStart w:id="112" w:name="pg936_8835"/>
    </w:p>
    <w:p>
      <w:pPr>
        <w:pStyle w:val="BookText"/>
        <w:rPr/>
      </w:pPr>
      <w:bookmarkEnd w:id="112"/>
      <w:r>
        <w:rPr>
          <w:rFonts w:ascii="IRNazanin" w:hAnsi="IRNazanin" w:eastAsia="IRNazanin"/>
          <w:color w:val="111111"/>
          <w:sz w:val="28"/>
          <w:sz w:val="28"/>
          <w:szCs w:val="28"/>
          <w:rtl w:val="true"/>
          <w:lang w:bidi="fa-IR"/>
        </w:rPr>
        <w:t xml:space="preserve">البته بعضی هم جاهلانه و متعصّبانه بر باورهای نادرستِ خود پای می‌فشارند و در آن راه، حتی کشته هم می‌شوند اما آنچه ارزشمند است، جهاد و مبارزه در راه عقاید حق و باورهای صحیح است و جملۀ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الحیاة عقیدة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صورتی پذیرفتنی است که عقیده، حق و صحیح باشد تا کمال زندگی هم جهاد در راه آن باشد</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113" w:name="__RefHeading___Toc720690_373438147"/>
      <w:bookmarkStart w:id="114" w:name="_Toc40"/>
      <w:bookmarkEnd w:id="113"/>
      <w:r>
        <w:rPr>
          <w:rtl w:val="true"/>
        </w:rPr>
        <w:t>انتخاب</w:t>
      </w:r>
      <w:bookmarkEnd w:id="114"/>
    </w:p>
    <w:p>
      <w:pPr>
        <w:pStyle w:val="BookText"/>
        <w:rPr/>
      </w:pPr>
      <w:r>
        <w:rPr>
          <w:rFonts w:ascii="IRNazanin" w:hAnsi="IRNazanin" w:eastAsia="IRNazanin"/>
          <w:color w:val="111111"/>
          <w:sz w:val="28"/>
          <w:sz w:val="28"/>
          <w:szCs w:val="28"/>
          <w:rtl w:val="true"/>
          <w:lang w:bidi="fa-IR"/>
        </w:rPr>
        <w:t>سرشت انسان همراه با نیروی انتخاب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و باطل، خیر و شرّ نیز از سوی خداوند روشن شده است و گزینش راهی که به سعادت می‌انجامد یا به شقاوت، بر عهدۀ انسان نهاده شده</w:t>
      </w:r>
      <w:r>
        <w:rPr>
          <w:rStyle w:val="FootnoteAnchor"/>
          <w:rtl w:val="true"/>
        </w:rPr>
        <w:footnoteReference w:id="233"/>
      </w:r>
      <w:r>
        <w:rPr>
          <w:rFonts w:ascii="IRNazanin" w:hAnsi="IRNazanin" w:eastAsia="IRNazanin"/>
          <w:color w:val="111111"/>
          <w:sz w:val="28"/>
          <w:sz w:val="28"/>
          <w:szCs w:val="28"/>
          <w:rtl w:val="true"/>
          <w:lang w:bidi="fa-IR"/>
        </w:rPr>
        <w:t xml:space="preserve">و این قدرت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مورد سؤال نیز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شخصیت فردی و اجتماعی هرکس و سعادت و شقاوت او و بهشت و دوزخ وی، در گرو انتخابی است که در زندگی دارد و هرلحظه و هر روز، انسان در مسیر یک آزمون الهی است، تا از راه‌های گوناگون کدام را برگزیند و از دعوت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جاذبۀ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یک، پاسخ مثبت 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دعوت انبیای الهی نیز، انسان‌ها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را بر می‌گزیدند و نوع گزینش بستگی به آن داشت که به دعوت عقل و منطق پاسخ دهند یا کششش نفسانیات را بر ندای عقل، حاکم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در برابر فرمان الهی، انتخاب بدی کرد و مطرود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کافران نیز پیوسته در معرض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حلقه‌های طولانی انتخاب‌های تاریخی عبور می‌کنیم و به نهضت عاشورا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صحنه‌های این قیام جاودانه، چه در جبهۀ حق و چه باطل، انتخاب بود، چه از سوی امام حسین علیه السلام و یارانش، چه از سوی عبیدالله بن زیاد و فرماندهان و سربازانش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کوفیان نیز در معرض یک آزمایش بزرگ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یاری حسین علیه السلام هرچند به شهادت بینجامد، یا انتخاب زیستن و عافیت و فرمانبرداری از حکومت جور، هرچند به کشتن سید الشهدا علیه السلام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می‌توانست بیعت با یزید را برگزیند و حادثۀ کربلا پیش نیاید، ولی شهادت را برگزید، آن هم با لب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امام رضا علیه السلام آمده است که فرشتگان الهی امام حسین علیه السلام را میان دنیا و آنچه در آن است و پیروزی بر دشمن و میان شهادت و پر کشیدن روحش به سوی ملکوت مخیّر ساختند، حضرت، شهادت را انتخاب کرد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کوفه، وقتی همراهان امام از وضعیّت کوفه و سرانجام مبهم این سفر آگاه شدند، عدّه‌ای که از مدینه به همراه امام آمده بودند ماندند، دیگران پراکنده شده، از چپ و راست رفتند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مکّه، حاکم مکّه می‌خواست از خلیفه برای امام حسین علیه السلام امان نامه بگیرد، حضرت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الهی بهترین امان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دَعَوْتَ الَی الْاَمانِ وَ الْبِرِّ و الصِّلَةِ، فَخَیْرُ الْاَمانِ امانُ اللّهِ</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کربلا نیز برای حضرت عباس و برادرانش توسّط شمر بن ذی الجوشن امان نامه آوردند، ولی آنان نپذیرفتند و ماندن در کنار امام و شهادت را برگزیدند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حاجَةَلَنا فیٖ امانِکُمْ، امانُ اللّهِ خَیْرٌ مِنْ امانِ ابْنِ سُمَیَّةَ</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زهیر بن قین، ابتدا از هواداران جناح عثمان بود و تمایلی به خط اهل بیت نداشت، ولی در راه کوفه، پس از دیدار با امام حسین علیه السلام، راه جدیدی انتخاب کرد و به امام پیوست و در رکاب او جنگید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دربارۀ این تغییر مسیر از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دیدن حسین بن علی علیه السلام به یاد رسول خدا افتادم و موقعیّتی که او نسبت به پیامبر داشت یادم آمد و دانستم که از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چگونه 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تصمیم گرفتم او را یاری کنم و در حزب و گروه او باشم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یاران امام در شب عاشورا، وقتی با پیشنهاد سالار شهیدان رو به رو شدند که از آنان می‌خواست او را گذاشته و صحنه را ترک کنند، همه یکصدا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برگزیدند و آن شب هیچ کدام حاضر نشد برود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جلوۀ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تا صبح عاشورا در لشکر دشمن و یکی از فرماندهان مهم سپاه کوفه بود، خود را</w:t>
      </w:r>
    </w:p>
    <w:p>
      <w:pPr>
        <w:pStyle w:val="BookText"/>
        <w:rPr/>
      </w:pPr>
      <w:r>
        <w:rPr>
          <w:rFonts w:ascii="IRNazanin" w:hAnsi="IRNazanin" w:eastAsia="IRNazanin"/>
          <w:color w:val="111111"/>
          <w:sz w:val="28"/>
          <w:sz w:val="28"/>
          <w:szCs w:val="28"/>
          <w:rtl w:val="true"/>
          <w:lang w:bidi="fa-IR"/>
        </w:rPr>
        <w:t>میان بهشت و جهنّم مخیّر دید، و بهشت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خود را میان بهشت و دوزخ، مخیّر می‌بینم، به خدا قسم هرگز چیزی را بر بهشت نخواهم برگزید، هرچند قطعه قطعه و سوزانده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نهیبی بر اسب خویش زد و از کنار فرات به لشکرگاه امام حسین علیه السلام آمد و توبه و اعلام نصرت و یاری کرد، در رکاب حضرت جنگید و به شهادت رسید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این‌گونه بود که انتخاب او، چهره‌ای ماندگار و سعادتی پایدار برایش آفرید و از شهدای والا قدر کربلا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بر سر دو راهی‌های دشوار و انتخاب بهترین راه، نشانۀ کمال عقل و آینده‌نگری و سعادت خواهی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عمر سعد، برای آمدن به کربلا و جنگیدن با امام حسین علیه السلام چنین آزمونی را تجربه نکرد و بدترین راه را برگزید؟ حتی یک شب مهلت برای اندیشیدن و تفکر در پذیرفتن مأموریت یا ردّ آن، نتوانست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نصیبش کند 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شیفتۀ آن بود و امتناع از کشتن امام، حکومت ری را برگزید و نتوانست از آن بگذرد، هرچند به قیمت گناه بزرگِ کشتن سید الشهداء علیه السلام</w:t>
      </w:r>
      <w:r>
        <w:rPr>
          <w:rFonts w:eastAsia="IRNazanin" w:cs="IRNazanin"/>
          <w:color w:val="111111"/>
          <w:sz w:val="28"/>
          <w:szCs w:val="28"/>
          <w:rtl w:val="true"/>
          <w:lang w:bidi="fa-IR"/>
        </w:rPr>
        <w:t>.</w:t>
      </w:r>
      <w:r>
        <w:rPr>
          <w:rStyle w:val="FootnoteAnchor"/>
          <w:rtl w:val="true"/>
        </w:rPr>
        <w:footnoteReference w:id="24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 دیگری هم بودند که در مسیر کربلا با امام حسین علیه السلام ملاقات کردند و حضرت آنان را به یاری خویش فرا خواند، ولی آنان به محاسبۀ عواقب این همراهی و به خاطر علاقه به حفظ جان، نتوانستند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کنند و توفیق بزرگی از آنان سلب شد، کسانی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حرّ جعفی، طرمّاح بن عدی، عبدالله مشرقی، مالک بن نضر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یاران شهید امام، هرکدام با صحنۀ انتخاب مواجه بودند و شهادت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خود نوعی گزینش آگاهانۀ مرگ در راه عقیده و ایمان است، مرگی است انتخابی نه تحمیلی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عاشورا، مسلم بن عوسجه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نخواهیم رفت، مگر آنکه نیزه‌هایمان را در سینه‌هایشان فرو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سلاح نداشته باشم با سنگ 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بدانم که کشته می‌شوم، سپس زنده می‌شوم، سوزانده می‌شوم، سپس زنده می‌شوم و هفتاد بار چنین می‌شوم، بازهم از تو دست نخواهم کشید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زهیر بن قین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دنیا برای ما پیوسته و ابدی هم باشد، ما ایستادن در کنار تو و شهادت همراه تو را بر ماندن در دنیا خواهیم برگزید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امام حسین علیه السلام خود را میان ذلّت و شهادت، مخیّر دید، شمشیر و شهادت را برگزید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رجزهای حماسی خود در روز عاشورا نیز با سر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اوْلی مِنْ رُکُوبِ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ننگ، مرگ را اولی دانست و از ننگ و نار، ننگ را برتر از سوختن ابدی در دوزخ خدا قلمداد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عمدۀ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احسن نیز آن است که انسان،</w:t>
      </w:r>
      <w:bookmarkStart w:id="115" w:name="pg936_8840"/>
    </w:p>
    <w:p>
      <w:pPr>
        <w:pStyle w:val="BookText"/>
        <w:rPr/>
      </w:pPr>
      <w:bookmarkEnd w:id="115"/>
      <w:r>
        <w:rPr>
          <w:rFonts w:ascii="IRNazanin" w:hAnsi="IRNazanin" w:eastAsia="IRNazanin"/>
          <w:color w:val="111111"/>
          <w:sz w:val="28"/>
          <w:sz w:val="28"/>
          <w:szCs w:val="28"/>
          <w:rtl w:val="true"/>
          <w:lang w:bidi="fa-IR"/>
        </w:rPr>
        <w:t>سود و زیان را چگونه محاسبه کند و چه چیز را سود بداند و چه چیز را زیان به حساب آورد و ابدیّت را در کجا و چه بشناسد؟</w:t>
      </w:r>
    </w:p>
    <w:p>
      <w:pPr>
        <w:pStyle w:val="BookText"/>
        <w:rPr/>
      </w:pPr>
      <w:r>
        <w:rPr>
          <w:rFonts w:ascii="IRNazanin" w:hAnsi="IRNazanin" w:eastAsia="IRNazanin"/>
          <w:color w:val="111111"/>
          <w:sz w:val="28"/>
          <w:sz w:val="28"/>
          <w:szCs w:val="28"/>
          <w:rtl w:val="true"/>
          <w:lang w:bidi="fa-IR"/>
        </w:rPr>
        <w:t>ارزش هرکس و هر ملّت، در گرو انتخابی است که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امّت‌های صبور و مقاوم، چون مسیر خود را آگاهانه و با ایمان انتخاب کرده‌اند، پای انتخاب خویش نیز ایستادگی می‌کنند و از شهادت‌ها و خسارت‌ها هم خم به ابرو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دربارۀ شهدای کربلا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روز عاشورا سید الشهدا سلام الله علیه به شهادت نزدیک‌تر می‌شد، افروخته‌تر می‌شد و جوانان او مسابقه می‌کردند برای اینکه شهید بشوند، همه هم می‌دانستند که بعد از چند ساعت دیگر شهیدند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می‌کردند آنها، برای اینکه آنها می‌فهمیدند کجا می‌روند، آنها می‌فهمیدند برای چه آمدند، آگاه بودند که ما آمدیم ادای وظیفۀ خدایی را بکنیم، آمدیم اسلام را حفظ بکنیم</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116" w:name="__RefHeading___Toc720692_373438147"/>
      <w:bookmarkStart w:id="117" w:name="_Toc41"/>
      <w:bookmarkEnd w:id="116"/>
      <w:r>
        <w:rPr>
          <w:rtl w:val="true"/>
        </w:rPr>
        <w:t>زندگی، صحنۀ آزمون</w:t>
      </w:r>
      <w:bookmarkEnd w:id="117"/>
    </w:p>
    <w:p>
      <w:pPr>
        <w:pStyle w:val="BookText"/>
        <w:rPr/>
      </w:pPr>
      <w:r>
        <w:rPr>
          <w:rFonts w:ascii="IRNazanin" w:hAnsi="IRNazanin" w:eastAsia="IRNazanin"/>
          <w:color w:val="111111"/>
          <w:sz w:val="28"/>
          <w:sz w:val="28"/>
          <w:szCs w:val="28"/>
          <w:rtl w:val="true"/>
          <w:lang w:bidi="fa-IR"/>
        </w:rPr>
        <w:t>فلسفۀ آزمایش، روشن ساختن صدق و توانایی و جوهرۀ ناب و قابلیّت‌های نهفته در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ایمان و حق‌جویی در صحنۀ عمل و در بوتۀ آزمایش است که حقّانیت و صدق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انسان‌های والا، پیوسته برای موفقیّت در امتحان زندگی می‌کوشند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آزمون نیز به وسیلۀ سختی‌ها، شهادت‌ها، فقدان عزیزان، از کف رفتن</w:t>
      </w:r>
    </w:p>
    <w:p>
      <w:pPr>
        <w:pStyle w:val="BookText"/>
        <w:rPr/>
      </w:pPr>
      <w:r>
        <w:rPr>
          <w:rFonts w:ascii="IRNazanin" w:hAnsi="IRNazanin" w:eastAsia="IRNazanin"/>
          <w:color w:val="111111"/>
          <w:sz w:val="28"/>
          <w:sz w:val="28"/>
          <w:szCs w:val="28"/>
          <w:rtl w:val="true"/>
          <w:lang w:bidi="fa-IR"/>
        </w:rPr>
        <w:t>مال و جان و بستگان یا گذشتن از عزیزترین چیزها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هشدار می‌دهد که مردم گمان نکنند با گفتن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می‌شوند، بلکه باید آزموده شوند، همچون پیشینیان، تا راستگویان از دروغگویان بازشناخته شوند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میدان جهاد، یکی از بهترین صحنه‌های آزمون ایمان و اخلاص و صدق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نیز از شاخص‌ترین میدان‌های نبرد حق و باطل بود که صادقان را به حضور و نثار جان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آزمون کربلا مردود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هم که به حیات ابدی و فوز عظیم دست یافتند، شهدای کربلا بودند که نقد جان را در بازار جانان به کف گرفته، با عروس شهادت هماغوش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کارنامۀ نورانی شهادت و جانبازی عزیزان شما، گواه صادقی بر کسب بالاترین امتیازات و مدارج تحصیلی معنوی آنان است که با مُهر رضایت خدا امضا شده است و کارنامۀ شما در گرو تلاش و مجاهدت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دنیای امروز، زندگی در مدرسۀ اراده است و سعادت و شقاوت هر انسانی به ارادۀ همان انسان رقم می‌خورد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امام حسین علیه السلام که شب عاشورا خود 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دیدند، با انتخاب ماندن و جنگیدن و شهید شدن در رکاب امام حسین علیه السلام، بالاترین امتیاز را در این آزمون حیاتی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bookmarkStart w:id="118" w:name="pg936_8842"/>
    </w:p>
    <w:p>
      <w:pPr>
        <w:pStyle w:val="BookText"/>
        <w:rPr/>
      </w:pPr>
      <w:bookmarkEnd w:id="118"/>
      <w:r>
        <w:rPr>
          <w:rFonts w:ascii="IRNazanin" w:hAnsi="IRNazanin" w:eastAsia="IRNazanin"/>
          <w:color w:val="111111"/>
          <w:sz w:val="28"/>
          <w:sz w:val="28"/>
          <w:szCs w:val="28"/>
          <w:rtl w:val="true"/>
          <w:lang w:bidi="fa-IR"/>
        </w:rPr>
        <w:t xml:space="preserve">نیز صدق و وفای آنان را ستود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اصحاب خویش، همان شب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همۀ انسان‌ها در لحظۀ انتخاب، می‌توانند از آزمون روسفید و موفق بیرون آیند؟ شیرینی زندگی در انتخاب‌های عالی و موفقیّت در این آزمون‌ها است</w:t>
      </w:r>
      <w:r>
        <w:rPr>
          <w:rFonts w:eastAsia="IRNazanin" w:cs="IRNazanin"/>
          <w:color w:val="111111"/>
          <w:sz w:val="28"/>
          <w:szCs w:val="28"/>
          <w:rtl w:val="true"/>
          <w:lang w:bidi="fa-IR"/>
        </w:rPr>
        <w:t>.</w:t>
      </w:r>
    </w:p>
    <w:p>
      <w:pPr>
        <w:pStyle w:val="Heading4"/>
        <w:numPr>
          <w:ilvl w:val="3"/>
          <w:numId w:val="1"/>
        </w:numPr>
        <w:rPr/>
      </w:pPr>
      <w:bookmarkStart w:id="119" w:name="__RefHeading___Toc720694_373438147"/>
      <w:bookmarkStart w:id="120" w:name="_Toc42"/>
      <w:bookmarkEnd w:id="119"/>
      <w:r>
        <w:rPr>
          <w:rtl w:val="true"/>
        </w:rPr>
        <w:t>ملّت زنده و مرده</w:t>
      </w:r>
      <w:bookmarkEnd w:id="120"/>
    </w:p>
    <w:p>
      <w:pPr>
        <w:pStyle w:val="BookText"/>
        <w:rPr/>
      </w:pPr>
      <w:r>
        <w:rPr>
          <w:rFonts w:ascii="IRNazanin" w:hAnsi="IRNazanin" w:eastAsia="IRNazanin"/>
          <w:color w:val="111111"/>
          <w:sz w:val="28"/>
          <w:sz w:val="28"/>
          <w:szCs w:val="28"/>
          <w:rtl w:val="true"/>
          <w:lang w:bidi="fa-IR"/>
        </w:rPr>
        <w:t xml:space="preserve">چه یک فرد، چه یک اجتماع، وقتی زنده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زندگی را تنها نفس کشیدن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جایی است که ایمان، عزّت، آزادگی، شرافت، وفا و پاکی بر زندگی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فیٖ حَیاتِکُمْ مَقْهُوریٖنَ وَ الْحَیاةُ فیٖ مَوْتِکُمْ قاهِریٖنَ</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زندگی ذلیلانه و مقهورانه، مرگ است و حیات، در مرگِ با عزّت و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نیز مرگ در مبارزه با ستم و عدوان را سعادت می‌داند و زیستن در کنار ستمگران و نفس کشیدنِ ذلیلانه و با خواری را مایۀ ننگ و دلتنگی می‌شمارد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ارَی الْمَوْتَ الاّ سَعادَةً وَ الْحَیاةَ مَعَ الظّالِمیٖنَ الاّ بَرَماً</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زندگی، آزادی را بها می‌دهند و در راه اهداف خویش مبارزه می‌کنند و سلطۀ بیداد را نمی‌پذیرند، ملّت زنده‌اند، اگرچه در این راه، همه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شهید، زندۀ جاوید است و با همین فلسفه، شهدای کربلا حیات جاودانه یافته‌اند، چون حیات را در مرگ و زندگی را در شهادت دیدند</w:t>
      </w:r>
      <w:r>
        <w:rPr>
          <w:rFonts w:eastAsia="IRNazanin" w:cs="IRNazanin"/>
          <w:color w:val="111111"/>
          <w:sz w:val="28"/>
          <w:szCs w:val="28"/>
          <w:rtl w:val="true"/>
          <w:lang w:bidi="fa-IR"/>
        </w:rPr>
        <w:t>.</w:t>
      </w:r>
      <w:bookmarkStart w:id="121" w:name="pg936_8843"/>
    </w:p>
    <w:p>
      <w:pPr>
        <w:pStyle w:val="BookText"/>
        <w:rPr/>
      </w:pPr>
      <w:bookmarkEnd w:id="121"/>
      <w:r>
        <w:rPr>
          <w:rFonts w:ascii="IRNazanin" w:hAnsi="IRNazanin" w:eastAsia="IRNazanin"/>
          <w:color w:val="111111"/>
          <w:sz w:val="28"/>
          <w:sz w:val="28"/>
          <w:szCs w:val="28"/>
          <w:rtl w:val="true"/>
          <w:lang w:bidi="fa-IR"/>
        </w:rPr>
        <w:t>این سخن ماندگار امام حسین علیه السلام تفسیر روشن‌تری از مفهوم زندگی ارائه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الْمَوْتُ فیٖ سَبیٖلِ الْعزِّ الاّ حَیاةً خالِدَةً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مرگ در راه عزّت، جز حیات جاوید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بی‌تفاوتی یک ملّت نسبت به مفاسد و ستم‌ها، نشان مرگ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عصب‌های یک عضو اگر قطع شود، نه درد را می‌فهمد و نه از ضربه‌ای که وارد می‌شود، حساسیّتی از خود نشان می‌دهد و به دلیل بی‌حسّی، حالتی شبیه بی‌روحی و مُردگی پیدا می‌کند، جامعه‌ای هم که غیرت دینی و حمّیت انسانی را از دست داده باشد و نسبت به خوب و بد اوضاع، بی‌تفاوت باشد،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عاشورائیان با جهاد و شهادت خویش نشان دادند که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آن روز که مردمش با دیدن آن همه ستم و فساد، عکس العملی از خود نشان نمی‌دادند، جامعۀ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تزریق خون به پیکر جامعه بود و وارد کردن شوک و برانگیختن حساسیّت‌های دینی و انسانی</w:t>
      </w:r>
      <w:r>
        <w:rPr>
          <w:rFonts w:eastAsia="IRNazanin" w:cs="IRNazanin"/>
          <w:color w:val="111111"/>
          <w:sz w:val="28"/>
          <w:szCs w:val="28"/>
          <w:rtl w:val="true"/>
          <w:lang w:bidi="fa-IR"/>
        </w:rPr>
        <w:t>.</w:t>
      </w:r>
    </w:p>
    <w:p>
      <w:pPr>
        <w:pStyle w:val="Heading4"/>
        <w:numPr>
          <w:ilvl w:val="3"/>
          <w:numId w:val="1"/>
        </w:numPr>
        <w:rPr/>
      </w:pPr>
      <w:bookmarkStart w:id="122" w:name="__RefHeading___Toc720696_373438147"/>
      <w:bookmarkStart w:id="123" w:name="_Toc43"/>
      <w:bookmarkEnd w:id="122"/>
      <w:r>
        <w:rPr>
          <w:rtl w:val="true"/>
        </w:rPr>
        <w:t>فریاد رسی</w:t>
      </w:r>
      <w:bookmarkEnd w:id="12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 همواره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نداند یا نتواند، مسؤولیّتی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آگاه‌تر و تواناتر باشد، تکلیفش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فریادخواهی و استغاثۀ دیگری را بشنود و بتواند یاری کند، ولی اهمیّت ندهد و به نصرت مظلوم و گرفتار نشتابد،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رَجُلاً یُنادٖی یا لَلْمُسْلِمیٖنَ فَلَمْ یُجِبْهُ</w:t>
      </w:r>
    </w:p>
    <w:p>
      <w:pPr>
        <w:pStyle w:val="BookText"/>
        <w:rPr/>
      </w:pPr>
      <w:r>
        <w:rPr>
          <w:rFonts w:ascii="Amiri" w:hAnsi="Amiri" w:eastAsia="Amiri" w:cs="Amiri"/>
          <w:color w:val="111111"/>
          <w:sz w:val="28"/>
          <w:sz w:val="28"/>
          <w:szCs w:val="28"/>
          <w:rtl w:val="true"/>
          <w:lang w:bidi="ar-SA"/>
        </w:rPr>
        <w:t>فَلَیْسَ بِمُسْلِمٍ</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 xml:space="preserve">شاهد این تکلیف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بشنود کسی مسلمانان را به یاری می‌طلبد و پاسخش ندهد،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سویی استغاثه باشد، تکلیف اغاثه بر دوش انسان می‌آید و نمی‌توان بی‌تفاوت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علاوه بر تکلیفی که نسبت به مقابله با حکومت جور و احیای معالم دین داشت، با نصرت خواهی شیعیان کوفه مواجه بود و آن همه دعوت و اظهار اطاعت و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امام تمام بود و پاسخ به این دعوتها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سخنی که به کوفیان داشت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لَمْ آتِکُمْ حَتّی اتَتْنیٖ کُتُبُکُم و قَدِمَتْ عَلَیَّ رُسُلُکُمْ انْ اقْدِمْ عَلَیْنا فَاِنَّهُ لَیْسَ لَنا امامٌ</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من نزد شما نیامدم، مگر پس از آنکه نامه‌ها و فرستاده‌هایتان به من رسید که نوشته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ما امام و پیشوایی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نامه‌ای هم که به بزرگان کوفه نوشت، به همین استمدادشان استناد کرد و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و سعید، نامه‌هایتان را به من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را نوشته بودید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امامی نداریم، نزد ما بشتاب، باشد که خداوند بر محور تو ما را بر هدایت و حق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پسر عمویم را نزد شما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نوشت که نظرتان مثل نامه‌هایتان است، نزدتان خواهم شتافت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شیعیان، گرفتار ظلم یزید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فریادرسی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پاسخ آنان راهی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در مسیر راه خویش به کوفه، در راه از اشخاص مختلف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ندایش را پاسخ داده به او پیوستند، مانند زهیر بن قین، برخی هم عذر و بهانه آوردند و اوضاع بحرانی کوفه را یادآور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نمی‌کنید، لااقل از این منطقه دور شوید، چرا که هرکه فریاد دادخواهی ما را بشنود ولی به یاری نیاید، گرفتار دوزخ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واعِیَتَنا او رَأی سَوادَنا فَلَمْ یُجِبْنا وَ لَمْ یُغِثْنا کانَ حقّاً عَلَی اللّهِ عزَّ و جلَّ انْ یُکِبَّهُ عَلی مِنْخَرَیْهِ فی النّارِ</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در روز عاشورا، خطاب به همۀ کسانی بود که یارای دفاع از حریم و حرم اهل بیت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استغاثۀ آن حضرت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ذابٍّ</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بلند بود، از همۀ آیندگان، لبّیک اجابت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بزرگ عاشورا برای نجات بخشی گرفتاران در حکومت جور، خود را فدا کرد، تا هم خود آنان را از ظلم برهاند، هم اندیشه‌هایشان را از حیرت و ضلالت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زیارت اربعین آن حضرت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مُهْجَتَهُ فیٖکَ لِیَسْتَنْقِذَ عِبادَکَ مِنَ الْجَهالَةِ و حَیْرَةِ الضَّلالَةِ</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خود را در راه تو نثار کرد، تا بندگانت را</w:t>
      </w:r>
      <w:bookmarkStart w:id="124" w:name="pg936_8846"/>
    </w:p>
    <w:p>
      <w:pPr>
        <w:pStyle w:val="BookText"/>
        <w:rPr/>
      </w:pPr>
      <w:bookmarkEnd w:id="124"/>
      <w:r>
        <w:rPr>
          <w:rFonts w:ascii="IRNazanin" w:hAnsi="IRNazanin" w:eastAsia="IRNazanin"/>
          <w:color w:val="111111"/>
          <w:sz w:val="28"/>
          <w:sz w:val="28"/>
          <w:szCs w:val="28"/>
          <w:rtl w:val="true"/>
          <w:lang w:bidi="fa-IR"/>
        </w:rPr>
        <w:t>از نادانی و سرگشتگی گمراهی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مسلمانان و مستضعفان جهان، گرفتار سلطه‌های ستمگرند و برخی هم در راه نجات خویش، مبارزه می‌کنند و فریاد استغاثۀ آنان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اغاثه و پناه دادن و یاری رساندن، وظیفۀ عاشورائیان است که به مدد آنان بشتابند، حتّی در جبهه‌های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یاری رساندن و جهاد برای رهایی مستضعفان، رهنمود قرآن کریم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راه خدا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مستضعفی جهاد نمی‌کنید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این آبادی که حاکمانش ستمگرند بیرون آور و از سوی خود، برای ما سرپرست و یاوری قرار بده</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125" w:name="__RefHeading___Toc720698_373438147"/>
      <w:bookmarkStart w:id="126" w:name="_Toc44"/>
      <w:bookmarkEnd w:id="125"/>
      <w:r>
        <w:rPr>
          <w:rtl w:val="true"/>
        </w:rPr>
        <w:t>پیروزی و شکست</w:t>
      </w:r>
      <w:bookmarkEnd w:id="126"/>
    </w:p>
    <w:p>
      <w:pPr>
        <w:pStyle w:val="BookText"/>
        <w:rPr/>
      </w:pPr>
      <w:r>
        <w:rPr>
          <w:rFonts w:ascii="IRNazanin" w:hAnsi="IRNazanin" w:eastAsia="IRNazanin"/>
          <w:color w:val="111111"/>
          <w:sz w:val="28"/>
          <w:sz w:val="28"/>
          <w:szCs w:val="28"/>
          <w:rtl w:val="true"/>
          <w:lang w:bidi="fa-IR"/>
        </w:rPr>
        <w:t>از اموری که در زندگی انسان‌ها نقش ایفا می‌کند، نوع دریافت و دیدگاه نسبت به مفاهیم پیروزی و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مبارزۀ هدفدار، وقتی اهداف مبارزان تأمین شود پیروزند، هرچند خودشان فتح نظامی به دست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هدف‌ها هرچند در زمانی دیرتر یا حتّی برای نسل آینده صورت پذیرد، برای مبارزان،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هر مقطع زمانی، تکلیفی که بر دوش انسان است اگر عملی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پیروزی است هرچند به شکست ظاهری پایان پذیرد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هدفی جز اعتلای حق و بقای دین و نهی از منکر و مبارزه در راه عزّت و کرامت انسانی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هدف نیز رسید،</w:t>
      </w:r>
    </w:p>
    <w:p>
      <w:pPr>
        <w:pStyle w:val="BookText"/>
        <w:rPr/>
      </w:pPr>
      <w:r>
        <w:rPr>
          <w:rFonts w:ascii="IRNazanin" w:hAnsi="IRNazanin" w:eastAsia="IRNazanin"/>
          <w:color w:val="111111"/>
          <w:sz w:val="28"/>
          <w:sz w:val="28"/>
          <w:szCs w:val="28"/>
          <w:rtl w:val="true"/>
          <w:lang w:bidi="fa-IR"/>
        </w:rPr>
        <w:t>هرچند خود و یارانش در عاشورا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ساختن چهرۀ تزویرگرانۀ امویان، شکستنِ جوّ رعب و وحشت در قیام علیه سلطۀ جور، دمیدن روح احساس تعهّد ومسؤولیّت در برابر اسلام و مسلمین، پدید آمدن انگیزه‌های جهاد و مبارزه در راه حق، همه از اهداف حسینی در نهضت عاشورا بود و اینها همه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چهرۀ پیروز نبرد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 نیست که پیروزی، تنها غلبۀ نظامی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خون بر شمشیر از همین نوع پیروزی‌های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مدینه، ابراهیم بن طلحه از امام زین العابدین علیه السلام سؤال کرد که در ماجرای عاشورا چه کسی غالب و پیروز است؟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دَخَلَ وَقْتُ الصَّلوةِ فَاَذِّنْ وَ اقِمْ، تَعْرِفُ مَنِ الْغالِبُ</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چون وقت نماز فرا رسید، اذان و اقامه بگو، خواهی شناخت که پیروز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پیروزی در قالب تحقّق اهداف است، هرچند دیدگان ظاهربین آن را پیروزی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دیگر، آنان که زندگی را همراه با عقیدۀ پاک و درست می‌گذرانند و در راه آن عقیده فداکاری هم نشان می‌دهند، اینان پیروزند و به تعبیر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دو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چه کشته شوند، چه غلبه یابند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 عاشورایی، شهیدان این راه پیروزند، چون شهادت، فوز اکبر و رستگاری عظیم است و بازماندگانِ از کاروان شهادت، حیاتِ بی فتح</w:t>
      </w:r>
      <w:bookmarkStart w:id="127" w:name="pg936_8848"/>
    </w:p>
    <w:p>
      <w:pPr>
        <w:pStyle w:val="BookText"/>
        <w:rPr/>
      </w:pPr>
      <w:bookmarkEnd w:id="127"/>
      <w:r>
        <w:rPr>
          <w:rFonts w:ascii="IRNazanin" w:hAnsi="IRNazanin" w:eastAsia="IRNazanin"/>
          <w:color w:val="111111"/>
          <w:sz w:val="28"/>
          <w:sz w:val="28"/>
          <w:szCs w:val="28"/>
          <w:rtl w:val="true"/>
          <w:lang w:bidi="fa-IR"/>
        </w:rPr>
        <w:t>دارند، چرا که از نصرتِ حق کوتاهی کرده‌اند و چه شکستی تلخ‌تر از این؟ سید الشهداء علیه السلام هنگام خروج از مدینه، قلم و کاغذی طلبید و جمله‌ای کوتاه که یک دنیا عظمت و پیام بلند در آن نهفته بود،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پس از نام خدا خطاب به بنی‌هاشم، تنها همین جمله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لَحِقَ بی مِنْکُمْ اسْتُشْهِدَ وَ مَنْ تَخَلَّفَ لَمْ یَبْلُغِ الْفَتْحَ، وَالسَّلام</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هرکه به من بپیوندد،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هرکس هم تخلّف کند و بازماند،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و السّلام</w:t>
      </w:r>
      <w:r>
        <w:rPr>
          <w:rFonts w:eastAsia="IRNazanin" w:cs="IRNazanin"/>
          <w:color w:val="111111"/>
          <w:sz w:val="28"/>
          <w:szCs w:val="28"/>
          <w:rtl w:val="true"/>
          <w:lang w:bidi="fa-IR"/>
        </w:rPr>
        <w:t>!</w:t>
      </w:r>
    </w:p>
    <w:p>
      <w:pPr>
        <w:pStyle w:val="Heading4"/>
        <w:numPr>
          <w:ilvl w:val="3"/>
          <w:numId w:val="1"/>
        </w:numPr>
        <w:rPr/>
      </w:pPr>
      <w:bookmarkStart w:id="128" w:name="__RefHeading___Toc720700_373438147"/>
      <w:bookmarkStart w:id="129" w:name="_Toc45"/>
      <w:bookmarkEnd w:id="128"/>
      <w:r>
        <w:rPr>
          <w:rtl w:val="true"/>
        </w:rPr>
        <w:t>زندگی های بی مرگ</w:t>
      </w:r>
      <w:bookmarkEnd w:id="129"/>
    </w:p>
    <w:p>
      <w:pPr>
        <w:pStyle w:val="BookText"/>
        <w:rPr/>
      </w:pPr>
      <w:r>
        <w:rPr>
          <w:rFonts w:ascii="Amiri" w:hAnsi="Amiri" w:eastAsia="Amiri" w:cs="Amiri"/>
          <w:color w:val="111111"/>
          <w:sz w:val="28"/>
          <w:sz w:val="28"/>
          <w:szCs w:val="28"/>
          <w:rtl w:val="true"/>
          <w:lang w:bidi="ar-SA"/>
        </w:rPr>
        <w:t>با آن که شهید نیز جان می‌دهد و کشته می‌شود، از نوعی حیات برتر برخوردار و به تعبیر قرآن، زندۀ جاوید می‌شود و نزد خداوند، روزی می‌خورد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احْیاءٌ عِنْدَ رَبِّهِمْ یُرْزَقُونَ</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برای همه، جان دادن لحظۀ پایان زندگی محسوب می‌شود، اما برای شهدا، نه تنها لحظۀ پایان نیست، بلکه آغاز مرحله‌ای متعالی‌تر و برخوردار از رزق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در راه خدا زندگی خود را فدا می‌کنند،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بی‌مرگ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در راه خداوند، زندگی افتخارآمیز ابدی و چراغِ هدایت برای ملّتهاست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اگر انسان‌ها در دوران حیات مادّی، منشأ اثر و حرکت و بیداری و ارشادند، مرگ شهیدان همین تأثیر را دارد و جان باختگان راه خدا، پس از شهادت نیز همچنان مشعل هدایت و راهگشای انسان‌ها و الهام بخش حرکت‌اند این نیز نوعی زندگی بی‌مرگ است که از عاشورا می‌توان الهام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تعبیر حضرت امام دربارۀ این زندگانیِ بی‌مرگ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شاهد آنیم که سبکبالان عاشق شهادت، بر توسن شرف و عزّت به معراج خون تاخته‌اند و در پیشگاه عظمت حق و مقام جمع الجمع به شهود و حضور رسیده‌اند و بر بسیط ارض، ثمرات رشادت‌ها و ایثارهای خود را نظاره می‌کنند که از همّت بلندشان جمهوری اسلامی ایران پایدار و انقلاب ما در اوج قلّۀ عزّت و شرافت، مشعلدار هدایتِ نسل‌های تشنه است و قطرات خونشان سیلابی عظیم و طوفانی سهمناک را برپا کرده است</w:t>
      </w:r>
      <w:r>
        <w:rPr>
          <w:rFonts w:eastAsia="IRNazanin" w:cs="IRNazanin"/>
          <w:color w:val="111111"/>
          <w:sz w:val="28"/>
          <w:szCs w:val="28"/>
          <w:rtl w:val="true"/>
          <w:lang w:bidi="fa-IR"/>
        </w:rPr>
        <w:t>.</w:t>
      </w:r>
      <w:r>
        <w:rPr>
          <w:rStyle w:val="FootnoteAnchor"/>
          <w:rtl w:val="true"/>
        </w:rPr>
        <w:footnoteReference w:id="26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بقای نام و یاد شهیدان را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ماندگاری راه و رسم شهدای کربلا نیز در همین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عاشورا که اسرای اهل بیت را از کربلا کوچ می‌دادند، زینب کبری کاروانیان را دلداری و مژده می‌داد که مردمی به دفن این اجساد مطهر خواهند شتافت و در کربلا نشانی بر افراشته خواهد شد و آثار قبر حسین علیه السلام با گذشت شب و روز هرگز محو و نابود نخواهد گشت و به‌رغم تلاش سخت سردمداران کفر و پیروان گمراهی برای محو آن، پیوسته آثار آن برجسته‌تر و والاتر خواهد شد</w:t>
      </w:r>
      <w:r>
        <w:rPr>
          <w:rFonts w:eastAsia="IRNazanin" w:cs="IRNazanin"/>
          <w:color w:val="111111"/>
          <w:sz w:val="28"/>
          <w:szCs w:val="28"/>
          <w:rtl w:val="true"/>
          <w:lang w:bidi="fa-IR"/>
        </w:rPr>
        <w:t xml:space="preserve">. </w:t>
      </w:r>
      <w:r>
        <w:rPr>
          <w:rStyle w:val="FootnoteAnchor"/>
          <w:rtl w:val="true"/>
        </w:rPr>
        <w:footnoteReference w:id="262"/>
      </w:r>
      <w:bookmarkStart w:id="130" w:name="pg936_8850"/>
    </w:p>
    <w:p>
      <w:pPr>
        <w:pStyle w:val="BookText"/>
        <w:rPr/>
      </w:pPr>
      <w:bookmarkEnd w:id="130"/>
      <w:r>
        <w:rPr>
          <w:rFonts w:ascii="IRNazanin" w:hAnsi="IRNazanin" w:eastAsia="IRNazanin"/>
          <w:color w:val="111111"/>
          <w:sz w:val="28"/>
          <w:sz w:val="28"/>
          <w:szCs w:val="28"/>
          <w:rtl w:val="true"/>
          <w:lang w:bidi="fa-IR"/>
        </w:rPr>
        <w:t>حضرت زینب، بار دیگر در شام و بارگاه یزید، به همین نکته اشاره فرمود و در سخنرانی پر شور و افشاگرانه‌اش بعد از بر شمردن جنایت‌های سپاه یزید و دشمنان اهل بیت، خطاب به آن طاغوت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فَکِدْ کَیْدَکَ وَ اسْعَ سَعْیَکَ وَ ناصِبْ جُهْدَکَ فَوَاللّهِ لا تَمْحُو ذِکْرَنا وَ لا تُمیٖتُ وَحْیَنا</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هرچه می‌توانی نقشه بکش و تلاش کن و بکوش، به خدا سوگند یاد ما محو شدنی نیست و وحیِ ما را هم نمی‌توانی از میان برداری</w:t>
      </w:r>
      <w:r>
        <w:rPr>
          <w:rFonts w:eastAsia="IRNazanin" w:cs="IRNazanin"/>
          <w:color w:val="111111"/>
          <w:sz w:val="28"/>
          <w:szCs w:val="28"/>
          <w:rtl w:val="true"/>
          <w:lang w:bidi="fa-IR"/>
        </w:rPr>
        <w:t>!</w:t>
      </w:r>
    </w:p>
    <w:p>
      <w:pPr>
        <w:pStyle w:val="Heading4"/>
        <w:numPr>
          <w:ilvl w:val="3"/>
          <w:numId w:val="1"/>
        </w:numPr>
        <w:rPr/>
      </w:pPr>
      <w:bookmarkStart w:id="131" w:name="__RefHeading___Toc720702_373438147"/>
      <w:bookmarkStart w:id="132" w:name="_Toc46"/>
      <w:bookmarkEnd w:id="131"/>
      <w:r>
        <w:rPr>
          <w:rtl w:val="true"/>
        </w:rPr>
        <w:t>شرافت شهادت</w:t>
      </w:r>
      <w:bookmarkEnd w:id="132"/>
    </w:p>
    <w:p>
      <w:pPr>
        <w:pStyle w:val="BookText"/>
        <w:rPr/>
      </w:pPr>
      <w:r>
        <w:rPr>
          <w:rFonts w:ascii="IRNazanin" w:hAnsi="IRNazanin" w:eastAsia="IRNazanin"/>
          <w:color w:val="111111"/>
          <w:sz w:val="28"/>
          <w:sz w:val="28"/>
          <w:szCs w:val="28"/>
          <w:rtl w:val="true"/>
          <w:lang w:bidi="fa-IR"/>
        </w:rPr>
        <w:t xml:space="preserve">نحوۀ تلقّی انسان‌ها از زندگی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دهندۀ عمل و موضع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عاشورائیان، حیات در محدودۀ تولّد تا مرگ خلاصه نمی‌شود، بلکه امتداد وجودی انسان به دامنۀ قیامت و ابدیّت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فرزانه کسی است که به سعادت آن دنیا بیندیشد و نعمت ابدی را به برخورداری موقّت این دنیا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رهگذر، حمایت و یاری دین و اطاعت از ولیّ خدا، زمینه‌ساز سعادت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در حمایت از حجّت خدا است، هرچند به کشته شدن در این راه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مظاهر یکی از صاحبان این دید و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کربلا از امام حسین علیه السلام اجازه می‌گیرد که به میان قبیلۀ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برود و آنان را به نصرت امام فراخواند و امام اجازه می‌دهد، شبانه نزد آنان 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چیزی را که هرکس برای قوم خودش به ارمغان می‌برد، برای شما هدیه آورده‌ام، دعوتتان می‌کنم که پسر دختر پیامبرتان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ضمن ترسیم وضعیّت کربلا و در محاصره بودن امام، به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نصرت او از من اطاعت کنید تا به شرافت دنیا و آخرت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هریک از شما در راه خدا در رکاب پسر پیامبر شهید شود، در درجات عالی همراه رسول خدا صلی الله علیه و 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تصمیم می‌گیرند که به یاری امام آیند، ولی با سپاه عمرسعد روبه رو شده، موفق به یاری امام نمی‌گردند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این دیدگاه حبیب، نسبت به حیات و شرافت و معنی بخشیدن به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از کسانی که با فداکاری، جان خود را در راه خدا فدا می‌کنند،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کنندگان به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 بر سر عهد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ماعاهَدُوااللّهَ عَلَیْهِ</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این نیز شرافتی است که شهیدان از آن برخوردارند و آگاه دلان عمری برای دست یافتن به آن لحظه شماری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دیگر از این باور را درکلام یاران امام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آنان خواست که هرکه می‌خواهد برود، سخن جملگی آنان این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اکْرَمَنا بِنَصْرِکَ وَ شَرَّفَنا بِالْقَتْلِ مَعَکَ، اوَلا</w:t>
      </w:r>
      <w:bookmarkStart w:id="133" w:name="pg936_8852"/>
    </w:p>
    <w:p>
      <w:pPr>
        <w:pStyle w:val="BookText"/>
        <w:rPr/>
      </w:pPr>
      <w:bookmarkEnd w:id="133"/>
      <w:r>
        <w:rPr>
          <w:rFonts w:ascii="Amiri" w:hAnsi="Amiri" w:eastAsia="Amiri" w:cs="Amiri"/>
          <w:color w:val="111111"/>
          <w:sz w:val="28"/>
          <w:sz w:val="28"/>
          <w:szCs w:val="28"/>
          <w:rtl w:val="true"/>
          <w:lang w:bidi="ar-SA"/>
        </w:rPr>
        <w:t>تَرضی انْ نَکُونَ مَعَکَ فیٖ دَرَجَتِکَ یاَبْنَ رَسُولِ اللّهِ؟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خدایی را سپاس که کرامت یاری تو را به ما عطا کرد و ما را به وسیلۀ کشته شدن در رکاب تو شرافت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نمی‌پسندی که ما نیز در درجه و رتبۀ تو باشیم؟</w:t>
      </w:r>
    </w:p>
    <w:p>
      <w:pPr>
        <w:pStyle w:val="BookText"/>
        <w:rPr/>
      </w:pPr>
      <w:r>
        <w:rPr>
          <w:rFonts w:ascii="IRNazanin" w:hAnsi="IRNazanin" w:eastAsia="IRNazanin"/>
          <w:color w:val="111111"/>
          <w:sz w:val="28"/>
          <w:sz w:val="28"/>
          <w:szCs w:val="28"/>
          <w:rtl w:val="true"/>
          <w:lang w:bidi="fa-IR"/>
        </w:rPr>
        <w:t>حرّ بن یزید، نمونۀ دیگری از این بصیرت را در صبح عاشورا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برایش قطعی شد که سپاه عمر سعد با حسین علیه السلام خواهند جنگید، خود را در بین بهشت و دوزخ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بهشت را برگزید و تصمیم گرفت به امام بپیوندد، هرچند در این راه، جانش را بدهد</w:t>
      </w:r>
      <w:r>
        <w:rPr>
          <w:rFonts w:eastAsia="IRNazanin" w:cs="IRNazanin"/>
          <w:color w:val="111111"/>
          <w:sz w:val="28"/>
          <w:szCs w:val="28"/>
          <w:rtl w:val="true"/>
          <w:lang w:bidi="fa-IR"/>
        </w:rPr>
        <w:t>.</w:t>
      </w:r>
    </w:p>
    <w:p>
      <w:pPr>
        <w:pStyle w:val="Heading4"/>
        <w:numPr>
          <w:ilvl w:val="3"/>
          <w:numId w:val="1"/>
        </w:numPr>
        <w:rPr/>
      </w:pPr>
      <w:bookmarkStart w:id="134" w:name="__RefHeading___Toc720704_373438147"/>
      <w:bookmarkStart w:id="135" w:name="_Toc47"/>
      <w:bookmarkEnd w:id="134"/>
      <w:r>
        <w:rPr>
          <w:rtl w:val="true"/>
        </w:rPr>
        <w:t>شهادت طلبی</w:t>
      </w:r>
      <w:bookmarkEnd w:id="135"/>
    </w:p>
    <w:p>
      <w:pPr>
        <w:pStyle w:val="BookText"/>
        <w:rPr/>
      </w:pPr>
      <w:r>
        <w:rPr>
          <w:rFonts w:ascii="IRNazanin" w:hAnsi="IRNazanin" w:eastAsia="IRNazanin"/>
          <w:color w:val="111111"/>
          <w:sz w:val="28"/>
          <w:sz w:val="28"/>
          <w:szCs w:val="28"/>
          <w:rtl w:val="true"/>
          <w:lang w:bidi="fa-IR"/>
        </w:rPr>
        <w:t>در شرایطی که انسان‌ها اغلب برای زنده ماندنِ بیشتر تلاش می‌کنند، کسانی هم هستند که درک متعالی‌تری از فلسفه حیات و کسب مقام والایی که شهیدان راه خدا دارند، حاضرند جان خود را فدا کنند و از شهادت در راه مکتب و دین خود استقبال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روحیه‌ای که همراه با رهایی از تعلّقات دنیوی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خدا، معامله‌ای پرسود با آفریدگار است، یعنی جان فداکردن و به بهشت جاوید رسیدن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با مسلّح کردن پیروان با ایمان خویش به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چنان بار می‌آورد که در میدان‌های جنگ نیز، چه بکشند و چه کشته شوند، پیروز باشند و به نیکویی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دین و پیروان خالص آنان این روحیّه را داشتند، از این رو از بذل جان در راه</w:t>
      </w:r>
    </w:p>
    <w:p>
      <w:pPr>
        <w:pStyle w:val="BookText"/>
        <w:rPr/>
      </w:pPr>
      <w:r>
        <w:rPr>
          <w:rFonts w:ascii="IRNazanin" w:hAnsi="IRNazanin" w:eastAsia="IRNazanin"/>
          <w:color w:val="111111"/>
          <w:sz w:val="28"/>
          <w:sz w:val="28"/>
          <w:szCs w:val="28"/>
          <w:rtl w:val="true"/>
          <w:lang w:bidi="fa-IR"/>
        </w:rPr>
        <w:t>اسلام مضایقه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صحنۀ عاشورا، شهادت طلبی یاران با ایمان امام حسین علیه السلام در عمل 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نیز پیشتاز و الگوی این میدان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می‌خواست از مکّه حرکت کند، با خواندن خطبه‌ای که از زیبایی مرگ در راه خدا برای جوانمردان سخن می‌گفت، از افراد خواست هرکس شهادت طلب است و آمادگی بذل جان و خون دارد، همراه ما بیاید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باذِلاً فیٖنا مُهْجَتَهُ فَلْیَرْحَلْ مَعَنا</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در میان راه، وقتی در پی دیدن خوابی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گفت‌گویی که پسرش علیّ اکبر علیه السلام با پدر داشت، علی اکبر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بر حقّیم، پس چه باک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لا نُبالیٖ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علی اکبر علیه السلام نیز از تفکّر شهادت طلبانۀ فرزند امام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امام حسین علیه السلام از اینکه اگر ناچار، مرگ برای همگان حتمی است، پس چه بهتر که به صورت شهادت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تَکُنِ الْاَبْدانُ لِلْمَوْتِ انشِأَتْ، فَقَتْلُ امْرِءٍ بِالسَّیْفِ فِی اللّهِ افْضَلُ</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شاهد دیگری از این روحیه در امام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برخورد با حرّ و ممانعت او از رفتن حضرت به کوفه، با استشهاد به شعری چنین اظهار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سَاَمْضیٖ وَ ما بِالْمَوْتِ عارٌ عَلَی الْفَتی اِذا مانَوی خیراً وَ جاهَدَ مُسْلِماً</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پیش می‌روم و مرگ، برای یک جوانمرد ننگ نیست، وقتی که انگیزۀ خیر داشته باشد و مسلمانانه جهاد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آمده است که پس از اشاره به آن اشعار، ضمن آسان شمردن مرگ در راه عزّت و احیای حق،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می‌ترسانی؟ تیرت به خطا رفته و گمانت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بیش از این نیست که مرا بکشید؛ آفرین به مرگ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بِالْقَتْلِ فیٖ سَبیٖلِ اللّهِ</w:t>
      </w:r>
      <w:r>
        <w:rPr>
          <w:rFonts w:eastAsia="IRNazanin" w:cs="IRNazanin"/>
          <w:color w:val="111111"/>
          <w:sz w:val="28"/>
          <w:szCs w:val="28"/>
          <w:rtl w:val="true"/>
          <w:lang w:bidi="fa-IR"/>
        </w:rPr>
        <w:t>»</w:t>
      </w:r>
      <w:r>
        <w:rPr>
          <w:rStyle w:val="FootnoteAnchor"/>
          <w:rtl w:val="true"/>
        </w:rPr>
        <w:footnoteReference w:id="270"/>
      </w:r>
      <w:r>
        <w:rPr>
          <w:rFonts w:ascii="Amiri" w:hAnsi="Amiri" w:eastAsia="Amiri" w:cs="Amiri"/>
          <w:color w:val="111111"/>
          <w:sz w:val="28"/>
          <w:sz w:val="28"/>
          <w:szCs w:val="28"/>
          <w:rtl w:val="true"/>
          <w:lang w:bidi="ar-SA"/>
        </w:rPr>
        <w:t xml:space="preserve">شعار جاودانه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ارَی الْمَوْتَ الاّ سَعادَةً</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نیز کلام نورانی سید الشهدا علیه السلام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از مرگ در راه عقیده و آرمان، نزد ملّت‌های دیگر هم ارزشمند و ستودنی است و مردم آزاده چنین مرگی را تقدیس و تمجید می‌کنند و آن را برتر از زندگی مذلّت‌بار و زیر بار ستم و همراه با ننگ و پستی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نوع کمال یافته‌تری از حیات است و شهدا زندگان جاویدند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آگاهانه به استقبال این مرگ سرخ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نیز مانند خود او شهادت طلب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اظهارات یاران امام حسین علیه السلام در شب عاشورا دقّت شود، این روحیّه در گفتارشان موج می‌زند و هر یک برخاسته، عشق خود را به کشته شدن در راه خدا و در حمایت از فرزند پیامبر و مبارزه با ظالمان ابراز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حضرت</w:t>
      </w:r>
    </w:p>
    <w:p>
      <w:pPr>
        <w:pStyle w:val="BookText"/>
        <w:rPr/>
      </w:pPr>
      <w:r>
        <w:rPr>
          <w:rFonts w:ascii="IRNazanin" w:hAnsi="IRNazanin" w:eastAsia="IRNazanin"/>
          <w:color w:val="111111"/>
          <w:sz w:val="28"/>
          <w:sz w:val="28"/>
          <w:szCs w:val="28"/>
          <w:rtl w:val="true"/>
          <w:lang w:bidi="fa-IR"/>
        </w:rPr>
        <w:t>بیعت خویش را از آنان برداشت که هرکه می‌خواهد برود، اما سخنشان‌چنین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اکْرَمَنا بِنَصْرِکَ وَ شَرَّفَنا بِالْقَتْلِ مَعَکَ</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سپاس خدایی را که با یاری کردن تو ما را گرامی داشت و با کشته شدن همراه تو، ما را شرافت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نوجوانی چون حضرت قاسم نیز مرگ را شیرین‌تر از عسل می‌دانست و از آن استقبال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نیز آنان را همین‌گونه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احساس کرد خواهرش زینب در شب عاشورا اندکی ناآرام است و در پایداری یاران تردید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را آزموده و امتحان کرده‌ام، اینان شهادت طلبانی هستند که به مرگ انس گرفته‌اند، همان گونه که کودک، به سینۀ مادرش مأنوس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همان شب، حضرت عباس علیه السلام در جمع بنی‌هاشم از آنان خواست تا نخستین کسانی باشند که به مبارزه می‌شتابد شما و پیشتازان شهادت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فرهنگ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نیایشهای امام حسین علیه السلام در همان روز عاشورا چنین می‌خوانیم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وَ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انْ اقْتَلَ وَ احْیی سَبْعینَ الْفَ مَرَّةٍ فیٖ طاعَتِکَ و مَحبَّتکَ، سِیَّما اذا کانَ فیٖ قَتْلیٖ نُصْرَةُ دیٖنِکَ وَ احْیاءُ امْرِکَ وَ حِفظُ ناموسِ شَرْعِکَ</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کشته شوم و زنده گردم، هفتاد هزار بار، در راه طاعت و محبّت تو، به خصوص اگر در کشته شدنم نصرتِ دین تو و زنده شدن فرمانت و حفظ ناموس شریعت تو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طلبان، تفسیر نوینی از مرگ و 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حسین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با عزت بهتر از زندگی با ذلت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فیٖ عِزٍّ خَیْرٌ مِنْ حَیاةٍ فیٖ ذُلٍّ</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به راحتی حاضرند شرافت شهادت در راه حق را بر زندگی چند روزه و گذرا اما در ننگ و بدنامی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حسین بن علی به آنان این بود که مرگ، تنها پلی است که شما را از سختی و تنگنای دنیا به وسعت آخرت و نعمت‌های ابدی در بهشت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الْمَوْتُ الاّ قَنْطَرَةٌ</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دیدی بود که در صبح عاشورا با آغاز تیراندازی از سوی سپاه عمرسعد، حضرت خطاب به یاران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به سوی مرگی که چاره‌ای از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رَحِمَکُمُ اللّهُ الَی الْمَوْتِ الَّذیٖ لابُدَّ مِنْهُ</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و این در واقع فراخوانی به سوی حیات بود، حیاتی جاویدان در سایۀ مرگ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فرهنگ شهادت طلبی را در پیروان اهل بیت زنده ساخت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نیز این رهنمود را با الهام از عاشورا به یاران و پیروان منتقل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قبور شهدا و حرم حسینی نیز این عشق به شهادت و آرزوی کشته شدن در رکاب امام و در راه خدا را بر زبان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ما در زیارتنامه‌ها این جملات را اظهار می‌کنیم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من نیز با شما شهیدان بودم و به رستگاری بزرگ می‌رسیدم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پیام شهادت طلبی عاشورا را، رزمندگان اسلام و شهیدان انقلاب اسلامی و جبهه‌های دفاع مقدّس به خوبی دریافتند و از آن در مبارزه با ستم و تجاوز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در احیای این فرهنگ در جامعه انقلابی ما نقش داشت و جوانان را حسینی و عاشورایی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و پیامهای حضرت امام، نمونه‌هایی از همان روح حسینی و عاشورایی را می‌بینیم، که مجموعه این سخنان، خود کتابی مبسوط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ناگزیریم تنها چند جمله را مرور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 به مراتب بهتر از زندگی سیاه است و ما امروز به انتظار شهادت نشسته‌ایم تا فردا فرزندانمان در مقابل کفر جهانی با سرافرازی بایستند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خون و جان نا قابل خویش را برای ادای واجب حق و فریضه دفاع از مسلمانان آماده ساخته‌ام و در انتظار فوز عظیم شهادتم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سرخ شهادت، خطّ آل محمد و علی است و این افتخار از خاندان نبوّت و ولایت به ذریّه طیّبۀ آن بزرگواران و به پیروان خطّ آنان به ارث رسیده است</w:t>
      </w:r>
      <w:r>
        <w:rPr>
          <w:rFonts w:eastAsia="IRNazanin" w:cs="IRNazanin"/>
          <w:color w:val="111111"/>
          <w:sz w:val="28"/>
          <w:szCs w:val="28"/>
          <w:rtl w:val="true"/>
          <w:lang w:bidi="fa-IR"/>
        </w:rPr>
        <w:t>.»</w:t>
      </w:r>
      <w:r>
        <w:rPr>
          <w:rStyle w:val="FootnoteAnchor"/>
          <w:rtl w:val="true"/>
        </w:rPr>
        <w:footnoteReference w:id="28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انگیزه است که همۀ اولیاء، شهادت را در راه آن به آغوش</w:t>
      </w:r>
      <w:bookmarkStart w:id="136" w:name="pg936_8858"/>
    </w:p>
    <w:p>
      <w:pPr>
        <w:pStyle w:val="BookText"/>
        <w:rPr/>
      </w:pPr>
      <w:bookmarkEnd w:id="136"/>
      <w:r>
        <w:rPr>
          <w:rFonts w:ascii="IRNazanin" w:hAnsi="IRNazanin" w:eastAsia="IRNazanin"/>
          <w:color w:val="111111"/>
          <w:sz w:val="28"/>
          <w:sz w:val="28"/>
          <w:szCs w:val="28"/>
          <w:rtl w:val="true"/>
          <w:lang w:bidi="fa-IR"/>
        </w:rPr>
        <w:t>می‌کشند و مرگ سرخ را احلی مِنَ العَسل می‌دانند و جوانان در جبهه‌ها جرعه‌ای از آن را نوشیده و به وجد آمده‌اند</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137" w:name="__RefHeading___Toc720706_373438147"/>
      <w:bookmarkStart w:id="138" w:name="_Toc48"/>
      <w:bookmarkEnd w:id="137"/>
      <w:r>
        <w:rPr>
          <w:rtl w:val="true"/>
        </w:rPr>
        <w:t>دنیا خواب است و آخرت بیداری</w:t>
      </w:r>
      <w:bookmarkEnd w:id="138"/>
    </w:p>
    <w:p>
      <w:pPr>
        <w:pStyle w:val="BookText"/>
        <w:rPr/>
      </w:pPr>
      <w:r>
        <w:rPr>
          <w:rFonts w:ascii="IRNazanin" w:hAnsi="IRNazanin" w:eastAsia="IRNazanin"/>
          <w:color w:val="111111"/>
          <w:sz w:val="28"/>
          <w:sz w:val="28"/>
          <w:szCs w:val="28"/>
          <w:rtl w:val="true"/>
          <w:lang w:bidi="fa-IR"/>
        </w:rPr>
        <w:t>هم دنیا در حقیقت، رؤیایی بیش نیست و عالم بیداری در آخرت است، هم اغلب انسان‌ها در دنیا خوابند و چون بمیرند، بیدار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سعادت و خوشبختی در آخرت است که حیات واقعی آنجا است، نه در دنیا که به خواب شبیه‌تر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تلخ و شیرین دنیا را خواب، و بیداری حقیقی را در آخرت می‌داند و فوز و رستگاری یا شقاوت و تیره بختی را نسبت به آخرت حساب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الدُّنْیا حُلْوُها و مُرُّها حُلُمٌ وَ الْاِنْتِباهُ فِی الْاخِرَةِ وَ الْفائِزُ مَنْ فازَ فیٖها وَ الشَّقِیُّ مَنْ شَقی فیٖها</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بر اساس این دیدگاه، آن‌که به وسعت آخرت دل ببندد، دنیا را تنگ و محدود می‌بیند و مرگ را پل عبور از تنگنای دنیا به گسترۀ آخرت می‌شناسد و تلاش خویش را مصروف آن مرحله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نیز به اصحاب خویش، ضمن دستور به پایداری و صبر، یادآور می‌شد که مرگ، پل عبور به آخرت است و پس‌از گذر از آن، به بهشت گسترده و نعمت‌های بی‌پایان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الْمَوْتُ الاّ قَنْطَرَةٌ تَعْبُرُ بِکُمْ عَنِ الْبُؤْسِ وَ الضَّراءِ الیَ الْجَنانِ الْواسِعَةِ وَ النَّعیٖمِ الدَّائِمِةِ</w:t>
      </w:r>
      <w:r>
        <w:rPr>
          <w:rFonts w:eastAsia="IRNazanin" w:cs="IRNazanin"/>
          <w:color w:val="111111"/>
          <w:sz w:val="28"/>
          <w:szCs w:val="28"/>
          <w:rtl w:val="true"/>
          <w:lang w:bidi="fa-IR"/>
        </w:rPr>
        <w:t>»</w:t>
      </w:r>
      <w:r>
        <w:rPr>
          <w:rStyle w:val="FootnoteAnchor"/>
          <w:rtl w:val="true"/>
        </w:rPr>
        <w:footnoteReference w:id="28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آخرت را نشناسند یا نبینند، انتقال از دنیا به آخرت نیز برایشان</w:t>
      </w:r>
    </w:p>
    <w:p>
      <w:pPr>
        <w:pStyle w:val="BookText"/>
        <w:rPr/>
      </w:pPr>
      <w:r>
        <w:rPr>
          <w:rFonts w:ascii="IRNazanin" w:hAnsi="IRNazanin" w:eastAsia="IRNazanin"/>
          <w:color w:val="111111"/>
          <w:sz w:val="28"/>
          <w:sz w:val="28"/>
          <w:szCs w:val="28"/>
          <w:rtl w:val="true"/>
          <w:lang w:bidi="fa-IR"/>
        </w:rPr>
        <w:t>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بصیرت و بینش باشد و انسان در همین دنیا، آخرت را مشاهده کند، این بینش شهودی، انتقال به آخرت را آسان می‌سازد و آخرت گرایی، بر دنیازدگی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شناخت از دنیا و آخرت و پیوند این دو، سهم عمده‌ای در نحوۀ عمل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الشهداء علیه السلام از کربلا، در نامه‌ای که به محمد حنفیّه و بنی هاشم می‌نویسد،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فَکَاَنَّ الدُّنْیا لَمْ تَکُنْ وَ کأَنَّ الآخِرَةَ لَمْ تَزَلْ وَالَّسلامُ</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گویا دنیا از اول نبوده است و گویا آخرت همواره بوده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شناختی این‌گونه نسبت به دنیا و آخرت، و سریان دادنِ جلوه‌های آخرت حتّی به دنیا، سبب می‌شود که آن حضرت دنیا را آن‌گونه ناپایدار و غیر قابل اعتماد ببیند که برای کوچیدن از آن، لحظه شماری کند</w:t>
      </w:r>
      <w:r>
        <w:rPr>
          <w:rFonts w:eastAsia="IRNazanin" w:cs="IRNazanin"/>
          <w:color w:val="111111"/>
          <w:sz w:val="28"/>
          <w:szCs w:val="28"/>
          <w:rtl w:val="true"/>
          <w:lang w:bidi="fa-IR"/>
        </w:rPr>
        <w:t>.</w:t>
      </w:r>
      <w:bookmarkStart w:id="139" w:name="pg936_8861"/>
    </w:p>
    <w:p>
      <w:pPr>
        <w:pStyle w:val="Heading2"/>
        <w:numPr>
          <w:ilvl w:val="1"/>
          <w:numId w:val="1"/>
        </w:numPr>
        <w:rPr/>
      </w:pPr>
      <w:bookmarkStart w:id="140" w:name="__RefHeading___Toc720708_373438147"/>
      <w:bookmarkStart w:id="141" w:name="_Toc49"/>
      <w:bookmarkEnd w:id="139"/>
      <w:bookmarkEnd w:id="140"/>
      <w:r>
        <w:rPr>
          <w:rtl w:val="true"/>
        </w:rPr>
        <w:t>پیام های عرفانی</w:t>
      </w:r>
      <w:bookmarkEnd w:id="141"/>
    </w:p>
    <w:p>
      <w:pPr>
        <w:pStyle w:val="Heading3"/>
        <w:numPr>
          <w:ilvl w:val="2"/>
          <w:numId w:val="1"/>
        </w:numPr>
        <w:rPr/>
      </w:pPr>
      <w:bookmarkStart w:id="142" w:name="__RefHeading___Toc720710_373438147"/>
      <w:bookmarkStart w:id="143" w:name="_Toc50"/>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پیام‌های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خدا</w:t>
      </w:r>
    </w:p>
    <w:p>
      <w:pPr>
        <w:pStyle w:val="BookText"/>
        <w:rPr/>
      </w:pPr>
      <w:r>
        <w:rPr>
          <w:rFonts w:ascii="IRNazanin" w:hAnsi="IRNazanin" w:eastAsia="IRNazanin"/>
          <w:color w:val="111111"/>
          <w:sz w:val="28"/>
          <w:sz w:val="28"/>
          <w:szCs w:val="28"/>
          <w:rtl w:val="true"/>
          <w:lang w:bidi="fa-IR"/>
        </w:rPr>
        <w:t>بلا و ابتلا</w:t>
      </w:r>
    </w:p>
    <w:p>
      <w:pPr>
        <w:pStyle w:val="BookText"/>
        <w:rPr/>
      </w:pPr>
      <w:r>
        <w:rPr>
          <w:rFonts w:ascii="IRNazanin" w:hAnsi="IRNazanin" w:eastAsia="IRNazanin"/>
          <w:color w:val="111111"/>
          <w:sz w:val="28"/>
          <w:sz w:val="28"/>
          <w:szCs w:val="28"/>
          <w:rtl w:val="true"/>
          <w:lang w:bidi="fa-IR"/>
        </w:rPr>
        <w:t>یاد خدا</w:t>
      </w:r>
    </w:p>
    <w:p>
      <w:pPr>
        <w:pStyle w:val="BookText"/>
        <w:rPr/>
      </w:pPr>
      <w:r>
        <w:rPr>
          <w:rFonts w:ascii="IRNazanin" w:hAnsi="IRNazanin" w:eastAsia="IRNazanin"/>
          <w:color w:val="111111"/>
          <w:sz w:val="28"/>
          <w:sz w:val="28"/>
          <w:szCs w:val="28"/>
          <w:rtl w:val="true"/>
          <w:lang w:bidi="fa-IR"/>
        </w:rPr>
        <w:t>فدا شدن در راه خدا</w:t>
      </w:r>
    </w:p>
    <w:p>
      <w:pPr>
        <w:pStyle w:val="BookText"/>
        <w:rPr/>
      </w:pPr>
      <w:r>
        <w:rPr>
          <w:rFonts w:ascii="IRNazanin" w:hAnsi="IRNazanin" w:eastAsia="IRNazanin"/>
          <w:color w:val="111111"/>
          <w:sz w:val="28"/>
          <w:sz w:val="28"/>
          <w:szCs w:val="28"/>
          <w:rtl w:val="true"/>
          <w:lang w:bidi="fa-IR"/>
        </w:rPr>
        <w:t>رضا و تسلیم</w:t>
      </w:r>
    </w:p>
    <w:p>
      <w:pPr>
        <w:pStyle w:val="BookText"/>
        <w:rPr/>
      </w:pPr>
      <w:r>
        <w:rPr>
          <w:rFonts w:ascii="IRNazanin" w:hAnsi="IRNazanin" w:eastAsia="IRNazanin"/>
          <w:color w:val="111111"/>
          <w:sz w:val="28"/>
          <w:sz w:val="28"/>
          <w:szCs w:val="28"/>
          <w:rtl w:val="true"/>
          <w:lang w:bidi="fa-IR"/>
        </w:rPr>
        <w:t>فوز</w:t>
      </w:r>
    </w:p>
    <w:p>
      <w:pPr>
        <w:pStyle w:val="BookText"/>
        <w:rPr/>
      </w:pPr>
      <w:r>
        <w:rPr>
          <w:rFonts w:ascii="IRNazanin" w:hAnsi="IRNazanin" w:eastAsia="IRNazanin"/>
          <w:color w:val="111111"/>
          <w:sz w:val="28"/>
          <w:sz w:val="28"/>
          <w:szCs w:val="28"/>
          <w:rtl w:val="true"/>
          <w:lang w:bidi="fa-IR"/>
        </w:rPr>
        <w:t>اخلاص</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برای خدا</w:t>
      </w:r>
      <w:bookmarkStart w:id="144" w:name="pg936_8862"/>
    </w:p>
    <w:p>
      <w:pPr>
        <w:pStyle w:val="Heading3"/>
        <w:numPr>
          <w:ilvl w:val="2"/>
          <w:numId w:val="1"/>
        </w:numPr>
        <w:rPr/>
      </w:pPr>
      <w:bookmarkStart w:id="145" w:name="__RefHeading___Toc720712_373438147"/>
      <w:bookmarkStart w:id="146" w:name="_Toc51"/>
      <w:bookmarkEnd w:id="144"/>
      <w:bookmarkEnd w:id="145"/>
      <w:r>
        <w:rPr>
          <w:rtl w:val="true"/>
        </w:rPr>
        <w:t xml:space="preserve">پیام های عرفانی </w:t>
      </w:r>
      <w:r>
        <w:rPr>
          <w:rtl w:val="true"/>
        </w:rPr>
        <w:t>(</w:t>
      </w:r>
      <w:r>
        <w:rPr>
          <w:rtl w:val="true"/>
        </w:rPr>
        <w:t>تبیین</w:t>
      </w:r>
      <w:r>
        <w:rPr>
          <w:rtl w:val="true"/>
        </w:rPr>
        <w:t>)</w:t>
      </w:r>
      <w:bookmarkEnd w:id="146"/>
    </w:p>
    <w:p>
      <w:pPr>
        <w:pStyle w:val="Heading4"/>
        <w:numPr>
          <w:ilvl w:val="3"/>
          <w:numId w:val="1"/>
        </w:numPr>
        <w:rPr/>
      </w:pPr>
      <w:bookmarkStart w:id="147" w:name="__RefHeading___Toc720714_373438147"/>
      <w:bookmarkStart w:id="148" w:name="_Toc52"/>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 xml:space="preserve">گذشتن از پوستۀ دین و رسیدن به لبّ و لبابِ مکتب انبیا، در گرو معرفت والاتر و جان پاک‌تر و عشق برتر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وحی، آنچه بیشترین و بالاترین جایگاه ارزشی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از معرفت سرچشمه می‌گیرد و آن که خدا را شناخت، در او فانی می‌شودو محبّت آن محبوب ازلی و ابدی، سلطان اقلیم وجودش می‌شود و اوست که فرمان می‌راند و عبد، عاشقانه و مشتاقانه اطاعت و امتثال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عرفانی دین، دلدادگی ویژه‌ای است که میان بنده و خالق پدید می‌آید و نتیجۀ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گونه جلوه‌های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سایۀ این تجلّی الهی است که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نمی‌بیند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نمی‌شناسد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به جز بُعد حماسی و ظلم ستیزی و قیام برای اقامۀ عدل و قسط، بعد عرفانی دارد و متعالی‌ترین درس‌های عرفان ناب را می‌آموزد و جز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صحنه‌های الهام گرفته از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می‌توان تلفیق حماسه و عرفان را یافت؟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مؤلّفان و مقتل نویسان هم که به حادثۀ عاشورا پرداخته‌اند، یا شاعرانی که عاشورا را به نظم کشیده‌اند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عمّان سامانی در</w:t>
      </w:r>
      <w:bookmarkStart w:id="149" w:name="pg936_8863"/>
    </w:p>
    <w:p>
      <w:pPr>
        <w:pStyle w:val="BookText"/>
        <w:rPr/>
      </w:pPr>
      <w:bookmarkEnd w:id="149"/>
      <w:r>
        <w:rPr>
          <w:rFonts w:ascii="IRNazanin" w:hAnsi="IRNazanin" w:eastAsia="IRNazanin"/>
          <w:color w:val="111111"/>
          <w:sz w:val="28"/>
          <w:sz w:val="28"/>
          <w:szCs w:val="28"/>
          <w:rtl w:val="true"/>
          <w:lang w:bidi="fa-IR"/>
        </w:rPr>
        <w:t>گنجینة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عرفانی به این حماسه 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عرفانی عاشورا نیز، راه و رسم سلوکِ خداپسندانه و منطبق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پیامبران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و خطّ بطلانی بر عرفان صوفی منشانه و دور بودن از صحنۀ حق و باطل و عمل به تکلیف اجتماعی است</w:t>
      </w:r>
      <w:r>
        <w:rPr>
          <w:rFonts w:eastAsia="IRNazanin" w:cs="IRNazanin"/>
          <w:color w:val="111111"/>
          <w:sz w:val="28"/>
          <w:szCs w:val="28"/>
          <w:rtl w:val="true"/>
          <w:lang w:bidi="fa-IR"/>
        </w:rPr>
        <w:t>.</w:t>
      </w:r>
    </w:p>
    <w:p>
      <w:pPr>
        <w:pStyle w:val="Heading4"/>
        <w:numPr>
          <w:ilvl w:val="3"/>
          <w:numId w:val="1"/>
        </w:numPr>
        <w:rPr/>
      </w:pPr>
      <w:bookmarkStart w:id="150" w:name="__RefHeading___Toc720716_373438147"/>
      <w:bookmarkStart w:id="151" w:name="_Toc53"/>
      <w:bookmarkEnd w:id="150"/>
      <w:r>
        <w:rPr>
          <w:rtl w:val="true"/>
        </w:rPr>
        <w:t>عشق به خدا</w:t>
      </w:r>
      <w:bookmarkEnd w:id="151"/>
    </w:p>
    <w:p>
      <w:pPr>
        <w:pStyle w:val="BookText"/>
        <w:rPr/>
      </w:pPr>
      <w:r>
        <w:rPr>
          <w:rFonts w:ascii="IRNazanin" w:hAnsi="IRNazanin" w:eastAsia="IRNazanin"/>
          <w:color w:val="111111"/>
          <w:sz w:val="28"/>
          <w:sz w:val="28"/>
          <w:szCs w:val="28"/>
          <w:rtl w:val="true"/>
          <w:lang w:bidi="fa-IR"/>
        </w:rPr>
        <w:t>از والاترین و زلال‌ترین حالات جان آدمی، عشق به کمال مطلق و معبود حقیقی،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الهی این عشق را در بالاترین درجه‌اش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حیات و شهادتشان نیز گویای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چنین عشق‌هایی، برای خود، تعیّنی نمی‌بینند و پیوسته در انتظار لحظۀ رهایی از قفس تن و زندان خاک و پیوستن به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عشقی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پی دارد و این فنا و جذبه، سبب می‌شود که جز ذاتِ احدی و جز رضای خالق، چیزی را به حساب نیاورد و از هرچه که مانع این وصال گردد،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همه چیز برای خدا، یکی از جلوه‌های همین عشق عرفانی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فداکردن جسم برای تعالی جان، جلوۀ دیگر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آن حضرت، این شعر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تَرَکْتُ الْخَلْقَ طُرّاً فیٖ هَواکاوَ ایْتَمْتُ العِیالَ لِکَیْ اراکا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سِلم و رضا نیز ثمرۀ همین عشق و مجذوبیّت نسبت به آن یگانۀ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برافروخته‌تر شدن چهرۀ امام حسین علیه السلام هرچه که به لحظۀ شهادت نزدیک می‌شد، نشانۀ دیگری از این عشق 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حضرت نیز شوق دیدار خدا و جنّت را در دل داشتند که</w:t>
      </w:r>
    </w:p>
    <w:p>
      <w:pPr>
        <w:pStyle w:val="BookText"/>
        <w:rPr/>
      </w:pPr>
      <w:r>
        <w:rPr>
          <w:rFonts w:ascii="IRNazanin" w:hAnsi="IRNazanin" w:eastAsia="IRNazanin"/>
          <w:color w:val="111111"/>
          <w:sz w:val="28"/>
          <w:sz w:val="28"/>
          <w:szCs w:val="28"/>
          <w:rtl w:val="true"/>
          <w:lang w:bidi="fa-IR"/>
        </w:rPr>
        <w:t>آنگونه بی‌صبرانه چشم به راه عروس شهادت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شاعران بلند پایه، که به حادثۀ عاشورای حسینی از زاویۀ عرفانی و عشق به خدا نگاه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گنجینة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همین تحلیل به حماسۀ حسینی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عمّان، حسین بن علی علیه السلام را سرمست از شراب شوق و عشق الهی می‌بیند و پیاپی جام محبّت و بلای بیشتری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موجی برخاسته از دریا می‌داند که محو حقیقت خدا است و می‌خواهد به همان دریا بپیوندد و در این راه، از هرچه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دست می‌شوید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قربانی می‌کند و در دیدار با علیّ اکبر که عازم میدان است،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غلبه می‌کند و حال که هیچ پرده‌ای از تعیّن و سدّ راهی جز او باقی نمانده است، اجتهادی بیش از اندازه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یکی را نیز بردارد 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حجاب، با خدا روبه رو گردد امام در جدالِ عقل و عشق، سپاه عشق را غالب می‌سازد و در وداع آخرین با خواهرش زینب، وقتی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مردآفرین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می‌شود، از او می‌خواهد که حجاب وصل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جان خود در آغوشش کشید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عاشورا و صحنه‌های رزم فرزندان و یاران، جلوه‌ای از این جذبۀ معنوی و عشق برین است و شهادت یاران و عزیزان، هرکدام</w:t>
      </w:r>
      <w:bookmarkStart w:id="152" w:name="pg936_8865"/>
    </w:p>
    <w:p>
      <w:pPr>
        <w:pStyle w:val="BookText"/>
        <w:rPr/>
      </w:pPr>
      <w:bookmarkEnd w:id="1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درگاه دوست است، تا رضای او تأمین شود و به بزم قرب، بار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مشرب عرفانی و عشق به خدا در جبهه‌های دفاع مقدّس در ایران نیز تجلّی داشت و رزمندگان عارف و صاحبدل، ره صد ساله را یک شبه می‌رفتند و به تعبیر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شهادت را در ذائقۀ اولیای الهی شیرین‌تر از عسل می‌دانست و معتقد بود که از این شراب طهور معرفت و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در جبهه‌ها جرعه‌ای از آن را نوشیده و به وجد آمده‌اند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و شهدا را سبکبالان عاشق شهادت می‌دانست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توسن شرف و عزّت به معراج خون تاخته‌اند و در پیشگاه عظمت حق و مقام جمع الجمع، به شهود و حضور رسیده‌اند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در مورد توصیف ناپذیری جذبه‌های روحانی بسیجیان عاشق شهادت با قلم و بیان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آن بُعد الهی عرفانی و آن جلوۀ معنوی ربّانی که جان‌ها را به سوی خود پرواز می‌دهد و آن قلب‌های ذوب شده در تجلّیات الهی را با چه قلم و چه هنر و بیانی می‌توان ترسیم کرد؟</w:t>
      </w:r>
      <w:r>
        <w:rPr>
          <w:rStyle w:val="FootnoteAnchor"/>
          <w:rtl w:val="true"/>
        </w:rPr>
        <w:footnoteReference w:id="288"/>
      </w:r>
    </w:p>
    <w:p>
      <w:pPr>
        <w:pStyle w:val="Heading4"/>
        <w:numPr>
          <w:ilvl w:val="3"/>
          <w:numId w:val="1"/>
        </w:numPr>
        <w:rPr/>
      </w:pPr>
      <w:bookmarkStart w:id="153" w:name="__RefHeading___Toc720718_373438147"/>
      <w:bookmarkStart w:id="154" w:name="_Toc54"/>
      <w:bookmarkEnd w:id="153"/>
      <w:r>
        <w:rPr>
          <w:rtl w:val="true"/>
        </w:rPr>
        <w:t>بلا و ابتلا</w:t>
      </w:r>
      <w:bookmarkEnd w:id="15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رنج و سختی و گرفتاری‌هایی است که در زندگی و در راه عقیده</w:t>
      </w:r>
    </w:p>
    <w:p>
      <w:pPr>
        <w:pStyle w:val="BookText"/>
        <w:rPr/>
      </w:pPr>
      <w:r>
        <w:rPr>
          <w:rFonts w:ascii="IRNazanin" w:hAnsi="IRNazanin" w:eastAsia="IRNazanin"/>
          <w:color w:val="111111"/>
          <w:sz w:val="28"/>
          <w:sz w:val="28"/>
          <w:szCs w:val="28"/>
          <w:rtl w:val="true"/>
          <w:lang w:bidi="fa-IR"/>
        </w:rPr>
        <w:t>برای انسان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گرفتار شدن به این محنت‌ها و رنج‌ها است و ثمرۀ آن نوعی آزمایش خلوص و پاک شدن از نیّت‌های ناسالم و انگیزه‌های غیر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مفهوم درد و رنج و گرفتاری، که باید از آن به خدا پناه برد و از خدا عافیت طلبید، و غیر از معنای آزمون و امتحان، که برای تشخیص میزان اطاعت و تبعیت و ایمان افراد است، مفهوم عمیق‌تر و عرفانی‌تری هم دارد و آن عبارت است از دوست داشتنِ رنج و سختی در راه رضای دوست و تحمّل عاشقانۀ محنت‌ها و شداید، برای دست یافتن به قرب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بلا، از سوی خداوند، لطفی به بندگانش محسوب می‌شود و تحمّل آن نشانۀ عشق و صدق ایمان عبد نسبت به خدا است و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عرفانی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دیگرانش بود میلی چرا جام مرا بشکست لیلی</w:t>
      </w:r>
    </w:p>
    <w:p>
      <w:pPr>
        <w:pStyle w:val="BookText"/>
        <w:rPr/>
      </w:pPr>
      <w:r>
        <w:rPr>
          <w:rFonts w:ascii="IRNazanin" w:hAnsi="IRNazanin" w:eastAsia="IRNazanin"/>
          <w:color w:val="111111"/>
          <w:sz w:val="28"/>
          <w:sz w:val="28"/>
          <w:szCs w:val="28"/>
          <w:rtl w:val="true"/>
          <w:lang w:bidi="fa-IR"/>
        </w:rPr>
        <w:t>در روایات بسیاری، بلا برای دوستان خدا مطرح شده است و از این دید، هرکه به خدا نزدیک‌تر باشد، محنت و بلای بیشتری هم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در این بزم مقرّب‌تر استجام بلا بیشترش می‌دهند</w:t>
      </w:r>
    </w:p>
    <w:p>
      <w:pPr>
        <w:pStyle w:val="BookText"/>
        <w:rPr/>
      </w:pPr>
      <w:r>
        <w:rPr>
          <w:rFonts w:ascii="IRNazanin" w:hAnsi="IRNazanin" w:eastAsia="IRNazanin"/>
          <w:color w:val="111111"/>
          <w:sz w:val="28"/>
          <w:sz w:val="28"/>
          <w:szCs w:val="28"/>
          <w:rtl w:val="true"/>
          <w:lang w:bidi="fa-IR"/>
        </w:rPr>
        <w:t>برای برخی که کم ظرفیّت و ناخالص‌اند، بلا و گرفتاری در راه ایمان، آفت است و آنان را از راه حق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کسانی‌اند که حتی دینداری‌شان با انگیزه‌های دنیایی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اشاره به چنین کسانی می‌فرماید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عَبیٖدُ الدُّنْیا وَ الدّیٖنُ لَعِقٌ عَلی السِنَتِهِمْ یَحُوطُونَهُ مادَرَّتْ</w:t>
      </w:r>
    </w:p>
    <w:p>
      <w:pPr>
        <w:pStyle w:val="BookText"/>
        <w:rPr/>
      </w:pPr>
      <w:r>
        <w:rPr>
          <w:rFonts w:ascii="Amiri" w:hAnsi="Amiri" w:eastAsia="Amiri" w:cs="Amiri"/>
          <w:color w:val="111111"/>
          <w:sz w:val="28"/>
          <w:sz w:val="28"/>
          <w:szCs w:val="28"/>
          <w:rtl w:val="true"/>
          <w:lang w:bidi="ar-SA"/>
        </w:rPr>
        <w:t>مَعایِشُهُمْ فَاِذا مُحِّصُوا بِالْبَلاءِ قَلَّ الدَّیّانُونَ</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مردم بندۀ دنیایند و دین بر زبانشان می‌چرخد و تا وقتی زندگی‌هاشان بر محور دین بگردد، در پی آنند، امّا وقتی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شوند، دینداران اندک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عارفان با ایمان، نه تنها از بلا نمی‌گریزند، بلکه آن را نشانۀ لطف الهی و سبب پاکی روح و جان و تصفیۀ عمل‌ها می‌دانند و به خاطر فضیلت و پاداش آن، به استقبالش می‌روند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اذا احَبَّ عَبْداً غَتَّهُ بِالْبَلاءِ</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خداوند هرگاه بنده‌ای را دوست بدارد، او را غرق در بلا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اینگونه بلاها، هدیه‌ای از سوی خدا یا ارتقاء درجه نزد پروردگار محسوب شده و شدّت ابتلا به تناسب قوّت ایمان بیان شده است و از این رو است خدای متعال، حضرت علی علیه السلام را به بلاها و رنج‌هایی ویژه مبتلا ساخت که هیچ یک از اولیای خودش را به آن مبتلا نکرده بود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و صبر بر بلا نیز اجر شهید دارد</w:t>
      </w:r>
      <w:r>
        <w:rPr>
          <w:rFonts w:eastAsia="IRNazanin" w:cs="IRNazanin"/>
          <w:color w:val="111111"/>
          <w:sz w:val="28"/>
          <w:szCs w:val="28"/>
          <w:rtl w:val="true"/>
          <w:lang w:bidi="fa-IR"/>
        </w:rPr>
        <w:t>.</w:t>
      </w:r>
      <w:r>
        <w:rPr>
          <w:rStyle w:val="FootnoteAnchor"/>
          <w:rtl w:val="true"/>
        </w:rPr>
        <w:footnoteReference w:id="29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دیدگاه است که سید الشهداء علیه السلام در روز عاشورا در مناجاتی که در آخرین لحظات حیات با خدا دارد، پروردگار را هم به نعمت‌های</w:t>
      </w:r>
      <w:bookmarkStart w:id="155" w:name="pg936_8868"/>
    </w:p>
    <w:p>
      <w:pPr>
        <w:pStyle w:val="BookText"/>
        <w:rPr/>
      </w:pPr>
      <w:bookmarkEnd w:id="155"/>
      <w:r>
        <w:rPr>
          <w:rFonts w:ascii="Amiri" w:hAnsi="Amiri" w:eastAsia="Amiri" w:cs="Amiri"/>
          <w:color w:val="111111"/>
          <w:sz w:val="28"/>
          <w:sz w:val="28"/>
          <w:szCs w:val="28"/>
          <w:rtl w:val="true"/>
          <w:lang w:bidi="ar-SA"/>
        </w:rPr>
        <w:t>سرشارش می‌ستاید، هم به بلای نیکویش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سابِغُ النِعْمَةِ حَسَنُ الْبَلاءِ</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همچنین روز عاشورا، هنگام آخرین وداع با اهل بیت خویش، ضمن آنکه آنان را آمادۀ تحمّل بلا و رنج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اسْتَعِدُّوا لِلْبَلاءِ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فرجام خوشی برایشان بازگو می 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دشمنانتان را با انواع بلاها عذاب می کند، ولی به شما در مقابل این بلا و به عوض آن، انواع نعمت‌ها و کرامت‌ها می‌بخشد؛ پس شکوه نکنید و چیزی بر زبان نیاورید که ارزش شما را بکاهد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یُعَوِّضُکُمْ عَنْ هذِهِ الْبَلیَّةِ انْواعَ النِّعَمِ وَ الْکَرامَةِ فَلاتَشْکُوا وَ لاتَقُولُوا بِاَلْسِنَتِکُمْ مایَنْقُصُ قَدْرَکُمْ</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صاحبان همت‌های بلند و عشق‌های پاک به مبدأ و معاد، از بلای الهی باروی خوش استقبال می کنند و این گرفتاری را به حساب خدا می گذارند و از او انتظار پاداش دارند</w:t>
      </w:r>
      <w:r>
        <w:rPr>
          <w:rFonts w:eastAsia="IRNazanin" w:cs="IRNazanin"/>
          <w:color w:val="111111"/>
          <w:sz w:val="28"/>
          <w:szCs w:val="28"/>
          <w:rtl w:val="true"/>
          <w:lang w:bidi="fa-IR"/>
        </w:rPr>
        <w:t>.</w:t>
      </w:r>
    </w:p>
    <w:p>
      <w:pPr>
        <w:pStyle w:val="Heading4"/>
        <w:numPr>
          <w:ilvl w:val="3"/>
          <w:numId w:val="1"/>
        </w:numPr>
        <w:rPr/>
      </w:pPr>
      <w:bookmarkStart w:id="156" w:name="__RefHeading___Toc720720_373438147"/>
      <w:bookmarkStart w:id="157" w:name="_Toc55"/>
      <w:bookmarkEnd w:id="156"/>
      <w:r>
        <w:rPr>
          <w:rtl w:val="true"/>
        </w:rPr>
        <w:t>یاد خدا</w:t>
      </w:r>
      <w:bookmarkEnd w:id="157"/>
    </w:p>
    <w:p>
      <w:pPr>
        <w:pStyle w:val="BookText"/>
        <w:rPr/>
      </w:pPr>
      <w:r>
        <w:rPr>
          <w:rFonts w:ascii="IRNazanin" w:hAnsi="IRNazanin" w:eastAsia="IRNazanin"/>
          <w:color w:val="111111"/>
          <w:sz w:val="28"/>
          <w:sz w:val="28"/>
          <w:szCs w:val="28"/>
          <w:rtl w:val="true"/>
          <w:lang w:bidi="fa-IR"/>
        </w:rPr>
        <w:t>ذکر و یاد خدا، در همۀ مراتب و مراحلش، امری پسندیده و مورد تأکید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توصیه به یاد فراوان خدا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اللّهَ ذِکْراً کَثیٖراً</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که یک مرتبۀ بلند عرفانی است، آن است که انسان پیوسته خدا را در یاد داشته باشد و او را حاضر و ناظر بر خویش ببیند و در تنهاترین</w:t>
      </w:r>
    </w:p>
    <w:p>
      <w:pPr>
        <w:pStyle w:val="BookText"/>
        <w:rPr/>
      </w:pPr>
      <w:r>
        <w:rPr>
          <w:rFonts w:ascii="IRNazanin" w:hAnsi="IRNazanin" w:eastAsia="IRNazanin"/>
          <w:color w:val="111111"/>
          <w:sz w:val="28"/>
          <w:sz w:val="28"/>
          <w:szCs w:val="28"/>
          <w:rtl w:val="true"/>
          <w:lang w:bidi="fa-IR"/>
        </w:rPr>
        <w:t>حالات هم او را از یاد نبرد و در شداید و مصیبت‌ها و برخورداری‌ها و نعمت‌ها، ربوبیّت و ولایت الهی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بودن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هم سبب پیشگیری از گناه می‌شود، هم مقاومت انسان را در سختی‌ها و گرفتاری‌ها می‌افزاید و هم انسان به سرمستی و غرور نمی‌افتد و هم زمینه‌ساز ارتقاء روحی و تصفیۀ اخلاق از رذایل و خالی شدن خانۀ دل از اغیار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هم مرحلۀ قلبی دارد، هم مرتبۀ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کامل آن است که هم زبان انسان به نام و صفات خدا گویا باشد و حمد و تسبیح بگوید و نام آن محبوبِ برین را پیوسته بر زبان آورد، هم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قلبش متوجّه ذات خداوند باشد و او را از یاد نبرد و خدا را تکیه‌گاه و پناهگاه و نیروبخش و بینا و شنوای کارها و حرف‌هایش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نماز در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چون هم مشتمل بر حمد و شکر و تسبیح الهی است، هم در بردارندۀ توجّه قلبی به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مظهری روشن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گفتار و رفتار و حالات امام حسین علیه السلام و یاران او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دست پروردگان مکتب قرآن است که هرگز خدا را در هیچ حالی از یاد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الشهداء علیه السلام در بحرانی‌ترین حالات و پیشامدها، با یاد خدا آرامش می‌یابد و این اطمینان قلبی را به یاران و خانواده‌اش نیز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خطبه‌هایش با نام و یاد خدا است، داغ شهیدان و شهادت بستگان، زمینۀ ذکر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از سیرۀ او در عرصۀ کربلا توجه کنید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برای اصحابش خطبه می‌خوانَد، آغاز خطبه با ثنا و حمد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أُثْنیٖ عَلَی اللّهِ احْسَنَ الثَّناء وَ احْمَدُهُ عَلَی السَّرّاءِ وَالضَّّرّاءِ</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خدا را به نیکوترین ستایش، می‌ستایم و او را در حالت سرور و غم و راحتی سپاس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صبح عاشورا، وقتی سپاه دشمن به‌سوی او می‌آید،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ثِقَتیٖ فی کُلِّ کَرْبٍ</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خدایا در هر گرفتاری، تو تکیه‌گاه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یاران پاکباز او، شب عاشورا را که مهلت گرفتند، تا صبح به نماز و قرآن و ذکر خدا پرداختند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روز عاشورا، در اوج ستختی‌های توان‌سوز و مدهوش‌ساز، یک لحظه از یاد خدا غافل نبودو گویا خویش را در معرض نگاه پرمهر خدای خود می‌دید و پیوسته نام آن محبوب را بر زبان می‌راند و قطرۀ وجودش را به دریای الهی متّصل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گفته‌اند روز عاشورا امام حسین علیه السلام پیوسته و مداوم، خدا را یاد می‌کرد و زیاد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شاهد این ارتباط قلبی دوستدار با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تحمّل‌پذیر کردن سخت‌ترین مصیبت‌ها هم، از اهرم ذکر خدا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شیرخوارش را روی دستانش به تیر زدند و شهید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تحمّل این مصیبت و درد را آسان و هموار می‌سازد، این است که جلوی چشم خداوند است و او</w:t>
      </w:r>
    </w:p>
    <w:p>
      <w:pPr>
        <w:pStyle w:val="BookText"/>
        <w:rPr/>
      </w:pPr>
      <w:r>
        <w:rPr>
          <w:rFonts w:ascii="Amiri" w:hAnsi="Amiri" w:eastAsia="Amiri" w:cs="Amiri"/>
          <w:color w:val="111111"/>
          <w:sz w:val="28"/>
          <w:sz w:val="28"/>
          <w:szCs w:val="28"/>
          <w:rtl w:val="true"/>
          <w:lang w:bidi="ar-SA"/>
        </w:rPr>
        <w:t xml:space="preserve">می‌بیند و شاهد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عَلَیَّ ما نَزَلَ بٖی انَّهُ بِعَیْنِ اللّهِ</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مناجات‌های عاشقانۀ امام حسین علیه السلام با معبودش در آخرین لحظات حیات نیز، تداوم همین حالات روحانی و عرفانی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تعبیرهای مختلف، نجواهای گوناگونی از آن حضرت در واپسین دم نقل کرده‌اند، ولی قدر مشترک آنها این است که وقتی از زنده ماندن مأیوس شد و یارانش همه به شهادت رسیدند و خود در قتلگاه بر زمین افتاد، خدا را می‌ستود و یاد می‌کرد و مراتب تسلیم و رضای خویش را ابراز می‌نمود و خدا را به عظمت یاد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مُتَعالِی الْمَکانِ، عَظیٖمُ الْجَبَرُوتِ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آمیختن حماسه و عرفان و جهاد و یاد خدا، از درس‌های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پروردگان امامِ عاشورا نیز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مسلم بن عقیل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دستگیر شد و او را برای کشتن به بالای دارالأماره می‌بردند، زبانش به ذکر حق گویا بود و دلش به یاد معبود،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از خدا مغفرت می‌طلبید و بر فرشتگان و فرستادگان الهی، صلوات و درود می‌فرستاد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پیش از او نیز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جرم پناه دادن به مسلم و همکاری با او بر ضدّ خلیفه دستگیر کردند، پیش از شهادت، باز یاد خدا در زبان و دلش بود و می‌گفت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سوی خداست، پروردگارا به سوی رحمت و رضوان تو پر می‌گشایم</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شاخصه‌های ذکر است، یعنی در برخورد با حوادث تلخ و مصائب، انسان خود را از خدا و برای خدا و به سوی خدا بداند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خطّ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اویی و به سوی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این از اوصاف صابران است که در مواجهه با مصیبت و حادثۀ ناگوار، چنین می‌گویند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سیدالشهدا علیه السلام در مسیر کربلا، وقتی خبر شهادت مسلم بن عقیل و هانی بن عروه را در کوفه شنید،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الَیْهِراجِعُونَ، رَحْمَةُ اللّهِ عَلَیْهِما</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جز این بار، بارهای دیگر هم آن حضرت در طول راه استرجاع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غفلت از یاد پروردگار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مهمّی در کشیده شدن به گناهان و مفاسد 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دربارۀ سپاه کوفه که به کشتن او کمر بسته بودند، روی این نکته تأکید فرموده که شیطان بر آنان چیره شده و خدا را از یادشان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اسْتَحْوَذَ عَلَیْکُمُ الشَّیْطانُ فَاَنْساکُمْ ذِکْرَ اللّهِ الْعَظیٖمِ</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و این اقتباس از قرآن کریم است که خداوند، از ویژگی‌های حزب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برمی‌شمارد که زمینۀ سپردن زمام طاعت به دست شیطان می‌شود</w:t>
      </w:r>
      <w:r>
        <w:rPr>
          <w:rFonts w:eastAsia="IRNazanin" w:cs="IRNazanin"/>
          <w:color w:val="111111"/>
          <w:sz w:val="28"/>
          <w:szCs w:val="28"/>
          <w:rtl w:val="true"/>
          <w:lang w:bidi="fa-IR"/>
        </w:rPr>
        <w:t>.</w:t>
      </w:r>
      <w:r>
        <w:rPr>
          <w:rStyle w:val="FootnoteAnchor"/>
          <w:rtl w:val="true"/>
        </w:rPr>
        <w:footnoteReference w:id="30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سازندۀ اخلاق و تعالی‌بخش روح و</w:t>
      </w:r>
      <w:bookmarkStart w:id="158" w:name="pg936_8873"/>
    </w:p>
    <w:p>
      <w:pPr>
        <w:pStyle w:val="BookText"/>
        <w:rPr/>
      </w:pPr>
      <w:bookmarkEnd w:id="158"/>
      <w:r>
        <w:rPr>
          <w:rFonts w:ascii="IRNazanin" w:hAnsi="IRNazanin" w:eastAsia="IRNazanin"/>
          <w:color w:val="111111"/>
          <w:sz w:val="28"/>
          <w:sz w:val="28"/>
          <w:szCs w:val="28"/>
          <w:rtl w:val="true"/>
          <w:lang w:bidi="fa-IR"/>
        </w:rPr>
        <w:t>جان است، هم سدّی در برابر رخنۀ شیطان به قلعۀ دل و سلطۀ هوای نفس بر اراده و نیّت و عمل انسان</w:t>
      </w:r>
      <w:r>
        <w:rPr>
          <w:rFonts w:eastAsia="IRNazanin" w:cs="IRNazanin"/>
          <w:color w:val="111111"/>
          <w:sz w:val="28"/>
          <w:szCs w:val="28"/>
          <w:rtl w:val="true"/>
          <w:lang w:bidi="fa-IR"/>
        </w:rPr>
        <w:t>.</w:t>
      </w:r>
    </w:p>
    <w:p>
      <w:pPr>
        <w:pStyle w:val="Heading4"/>
        <w:numPr>
          <w:ilvl w:val="3"/>
          <w:numId w:val="1"/>
        </w:numPr>
        <w:rPr/>
      </w:pPr>
      <w:bookmarkStart w:id="159" w:name="__RefHeading___Toc720722_373438147"/>
      <w:bookmarkStart w:id="160" w:name="_Toc56"/>
      <w:bookmarkEnd w:id="159"/>
      <w:r>
        <w:rPr>
          <w:rtl w:val="true"/>
        </w:rPr>
        <w:t>فداشدن در راه خدا</w:t>
      </w:r>
      <w:bookmarkEnd w:id="160"/>
    </w:p>
    <w:p>
      <w:pPr>
        <w:pStyle w:val="BookText"/>
        <w:rPr/>
      </w:pPr>
      <w:r>
        <w:rPr>
          <w:rFonts w:ascii="IRNazanin" w:hAnsi="IRNazanin" w:eastAsia="IRNazanin"/>
          <w:color w:val="111111"/>
          <w:sz w:val="28"/>
          <w:sz w:val="28"/>
          <w:szCs w:val="28"/>
          <w:rtl w:val="true"/>
          <w:lang w:bidi="fa-IR"/>
        </w:rPr>
        <w:t>برای انسان‌های موحّد، چیزی بالاتر از آن نیست که نعمت وجود را در راه رضای معبود، به کار گیرند و در راه خدا خرج شوند و فدا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آمادگی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صدق انسان در راه محبّت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مشتری جان‌ها ومال‌هاست و در برابر آن بهشت می‌دهد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اولیای خدا در برابر پروردگار، برای خود هیچ شأنی قائل نیستند و اگر دین الهی نیازمند مال و جان و حتّی آبروی آنان باشد، از نثار آن مضایقه‌ای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عظمت و ارزش دین، تاحدّی است که برای بقای آن، عزیزترین انسان‌های پاک و حجّت‌های الهی فدا می‌شوند و این فدا شدن را ادای حقّ الهی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خدا عزیزتر است از وجود مااین دست و پا و چشم و سر و جان فدای دوست</w:t>
      </w:r>
    </w:p>
    <w:p>
      <w:pPr>
        <w:pStyle w:val="BookText"/>
        <w:rPr/>
      </w:pPr>
      <w:r>
        <w:rPr>
          <w:rFonts w:ascii="IRNazanin" w:hAnsi="IRNazanin" w:eastAsia="IRNazanin"/>
          <w:color w:val="111111"/>
          <w:sz w:val="28"/>
          <w:sz w:val="28"/>
          <w:szCs w:val="28"/>
          <w:rtl w:val="true"/>
          <w:lang w:bidi="fa-IR"/>
        </w:rPr>
        <w:t>در دوره‌ای که دین خدا در معرض زوال بود و جهالت و غفلت مردم زمینۀ این اضمحلال مکتب شده بود، امام حسین علیه السلام حاضر شد برای بیداری و آگاهی مردم قربانی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اربعین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مُهْجَتَهُ فیکَ لِیَسْتَنْقِذَ عِبادَکَ مِنَ الجَهالةِ وَ حیْرَةِ الضّلالة</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خون خویش را در راه تو نثار کرد، تا بندگانت را از نادانی و سرگشتگی گمراهی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زیارتنامۀ مسلم بن عقیل و هانی بن عروه هم</w:t>
      </w:r>
      <w:r>
        <w:rPr>
          <w:rStyle w:val="FootnoteAnchor"/>
          <w:rtl w:val="true"/>
        </w:rPr>
        <w:footnoteReference w:id="310"/>
      </w:r>
      <w:r>
        <w:rPr>
          <w:rFonts w:ascii="IRNazanin" w:hAnsi="IRNazanin" w:eastAsia="IRNazanin"/>
          <w:color w:val="111111"/>
          <w:sz w:val="28"/>
          <w:sz w:val="28"/>
          <w:szCs w:val="28"/>
          <w:rtl w:val="true"/>
          <w:lang w:bidi="fa-IR"/>
        </w:rPr>
        <w:t>از این دو شهید بزرگوار نهضت امام حسین علیه السلام، به عنوان کسانی که جان خویش را در راه یاری حجّت خدا و فرزند حجّت خدا و در راه خدا و رضای او فدا کردند،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دیگر امام نیز همه خود را فدای دین و قربانی راه خدا و احیای اسلام کردند و از زندگی دنیوی به خاطر حق، گذشتند و جاوید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دین خدا قربانی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و یاران و فرزندانش قربانیان اهل بیت در این 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پس از حضور بر بالین سیدالشهداء و در کنار جسد قطعه قطعۀ او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مِنّا هذَا الْقُرْبانَ</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 خدایا این قربانی را از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تعابیر دیگری هم از آن حضرت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 چرا که او اسماعیلی بود که در منای حق شهید شد و حیات دین را تضمین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ملّت‌ها هم قربانی شدن و قربانی دادن، رمز عزّت و پیروزی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عاشورا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ملّتی که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برداشته و برمی‌دارد، باید قربانیان بسیاری تقدیم آستانِ حرّیت کند و اگر جامعه‌ای حاضر به فداکردنِ عزیزانش در راه عزیزترانش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و مکتب و آزادی و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هرگز از ذلّت به عزّت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قربانی می‌توان به جایگاه رفیع و عظیم چیزی پی برد که قربانی، در راه آن فدا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و شهدای کربلا در راه دین و حق فدا شدند، پس عظمتِ دین خدا از آن</w:t>
      </w:r>
    </w:p>
    <w:p>
      <w:pPr>
        <w:pStyle w:val="BookText"/>
        <w:rPr/>
      </w:pPr>
      <w:r>
        <w:rPr>
          <w:rFonts w:ascii="IRNazanin" w:hAnsi="IRNazanin" w:eastAsia="IRNazanin"/>
          <w:color w:val="111111"/>
          <w:sz w:val="28"/>
          <w:sz w:val="28"/>
          <w:szCs w:val="28"/>
          <w:rtl w:val="true"/>
          <w:lang w:bidi="fa-IR"/>
        </w:rPr>
        <w:t>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نقش فداکاری امام حسین علیه السلام برای احیای دین خدا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نهضت عاشورا را بر پا نمود و با فداکاری و خون خود و عزیزان خود، اسلام و عدالت را نجات داد و دستگاه بنی‌امیّه را محکوم و پایه‌های آن را فرو ریخت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اسلام، همچو عزیز است که فرزندان پیغمبر، جان خودشان را فدای اسلام کردند</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خود و تمام فرزندان و اقربای خودش را فدا کرد و پس از شهادت او اسلام قوی‌تر شد</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تعابیر امام امّت دربارۀ فدا شدن و فداکاری سالار شهیدان در راه خدا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روحیۀ شهادت طلبی و آمادگی برای فدا شدن را که در ایران اسلامی و در میان رزمندگان اسلام بود، بارقه‌ای از همان روح عاشورایی می‌دانست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اکنون به شهادت و فداکاری خو گرفته است و از هیچ دشمنی و هیچ قدرتی و هیچ توطئه‌ای هراس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آن دارد که شهادت، مکتب او نیست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خود امام نیز این شهادت‌طلبی و آمادگی برای فدا شدن بهر دین را از کربلا آموخته بود و می‌فرمود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خون و جان ناقابل خویش را برای ادای واجب حق و فریضۀ</w:t>
      </w:r>
      <w:bookmarkStart w:id="161" w:name="pg936_8876"/>
    </w:p>
    <w:p>
      <w:pPr>
        <w:pStyle w:val="BookText"/>
        <w:rPr/>
      </w:pPr>
      <w:bookmarkEnd w:id="161"/>
      <w:r>
        <w:rPr>
          <w:rFonts w:ascii="IRNazanin" w:hAnsi="IRNazanin" w:eastAsia="IRNazanin"/>
          <w:color w:val="111111"/>
          <w:sz w:val="28"/>
          <w:sz w:val="28"/>
          <w:szCs w:val="28"/>
          <w:rtl w:val="true"/>
          <w:lang w:bidi="fa-IR"/>
        </w:rPr>
        <w:t>دفاع از مسلمانان آماده نموده‌ام و در انتظارفوز عظیم شهادتم</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من امیدوارم به فوز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شوم، یا پیشرفت مقصود و اقامۀ عدل و حق، یا شهادت در راه آنکه حقّ است</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162" w:name="__RefHeading___Toc720724_373438147"/>
      <w:bookmarkStart w:id="163" w:name="_Toc57"/>
      <w:bookmarkEnd w:id="162"/>
      <w:r>
        <w:rPr>
          <w:rtl w:val="true"/>
        </w:rPr>
        <w:t>رضا و تسلیم</w:t>
      </w:r>
      <w:bookmarkEnd w:id="163"/>
    </w:p>
    <w:p>
      <w:pPr>
        <w:pStyle w:val="BookText"/>
        <w:rPr/>
      </w:pPr>
      <w:r>
        <w:rPr>
          <w:rFonts w:ascii="IRNazanin" w:hAnsi="IRNazanin" w:eastAsia="IRNazanin"/>
          <w:color w:val="111111"/>
          <w:sz w:val="28"/>
          <w:sz w:val="28"/>
          <w:szCs w:val="28"/>
          <w:rtl w:val="true"/>
          <w:lang w:bidi="fa-IR"/>
        </w:rPr>
        <w:t xml:space="preserve">از مراحل بالای عرفان و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نشان‌دهندۀ اوج محبّت و دلدادگی به خداوند است و هم نشانۀ اخلاص کمال و نداشتن هیچ انگیزه‌ای جز پسند و خواستِ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در مقابل خواست خدا و تقدیر او کاملاً راضی بودند و این را برای خود، کمال می‌دانستند و با پشتوانۀ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مشکل و بلا و مصیبتی را صبورانه و عاشقانه تحمّل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اجتماعی نیز هرگز پسند و رضایت مردم را بر رضای الهی ترجیح نمی‌دادند و آنچه تکلیف بود عمل می‌کردند، مهمّ رضای الهی بود، هر چند به خشم مردم می‌انجامید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در تعالیم قرآن و احادیث بسیار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که برای رضای الهی قدم در این راه گذاشته بود، روحیّۀ کوفیان را چنین ترسیم می‌کرد که آنان خواسته‌های دل خویش را بر رضای الهی ترجیح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افْلَحَ قَوْمٌ آثَرُوا مَرضاةَ انفُسِهم عَلی مَرضاةِ الخالق</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سجاد علیه السلام نیز در انتقاد از خطیبی که در کاخ یزید و پیش اسرای اهل بیت، از یزید ستایش می‌کرد و از دودمان علی علیه السلام به زشتی یاد می‌کرد، بر سر او فریاد کشید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رضای مردم را به قیمت خشم خدا خریده‌ای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اِشتریْتَ مَرضاة المخلوقِ بِسَخَطِ الخالقِ</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اما آنچه که در این بحث و بخش مورد نظر است، همان بعد متعالی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ملاک عمل موحّدان راستین است و عاشورا جلوه‌ای از این فضیلت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درد و یکی درمان پسندد</w:t>
      </w:r>
    </w:p>
    <w:p>
      <w:pPr>
        <w:pStyle w:val="BookText"/>
        <w:rPr/>
      </w:pPr>
      <w:r>
        <w:rPr>
          <w:rFonts w:ascii="IRNazanin" w:hAnsi="IRNazanin" w:eastAsia="IRNazanin"/>
          <w:color w:val="111111"/>
          <w:sz w:val="28"/>
          <w:sz w:val="28"/>
          <w:szCs w:val="28"/>
          <w:rtl w:val="true"/>
          <w:lang w:bidi="fa-IR"/>
        </w:rPr>
        <w:t xml:space="preserve">نمونه‌های دیگری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کربلا با هم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راه کوفه، ابا عبدالله علیه السلام پس از برخورد با فرزدق و آگاهی از اوضاع کوفه،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کار دست خدا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قضای الهی بر چیزی نازل شود که دوست داریم و می‌پسندیم، خدا را بر نعمتهایش سپاس می‌گوییم و اگر قضای الهی میان ما و امیدمان فاصله انداخت، باز هم از کسی که نیّتش حق و شیوه‌اش تقوا باشد دور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بپسندد</w:t>
      </w:r>
      <w:r>
        <w:rPr>
          <w:rFonts w:eastAsia="IRNazanin" w:cs="IRNazanin"/>
          <w:color w:val="111111"/>
          <w:sz w:val="28"/>
          <w:szCs w:val="28"/>
          <w:rtl w:val="true"/>
          <w:lang w:bidi="fa-IR"/>
        </w:rPr>
        <w:t>).</w:t>
      </w:r>
      <w:r>
        <w:rPr>
          <w:rStyle w:val="FootnoteAnchor"/>
          <w:rtl w:val="true"/>
        </w:rPr>
        <w:footnoteReference w:id="32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اللّهِ رِضانا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نورانی امام و خاندان او در این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هم هنگام خروج از مکّه به سمت کربلا در</w:t>
      </w:r>
    </w:p>
    <w:p>
      <w:pPr>
        <w:pStyle w:val="BookText"/>
        <w:rPr/>
      </w:pPr>
      <w:r>
        <w:rPr>
          <w:rFonts w:ascii="IRNazanin" w:hAnsi="IRNazanin" w:eastAsia="IRNazanin"/>
          <w:color w:val="111111"/>
          <w:sz w:val="28"/>
          <w:sz w:val="28"/>
          <w:szCs w:val="28"/>
          <w:rtl w:val="true"/>
          <w:lang w:bidi="fa-IR"/>
        </w:rPr>
        <w:t>ضمن خطبه‌ای بیان فرمود،</w:t>
      </w:r>
      <w:r>
        <w:rPr>
          <w:rStyle w:val="FootnoteAnchor"/>
          <w:rtl w:val="true"/>
        </w:rPr>
        <w:footnoteReference w:id="321"/>
      </w:r>
      <w:r>
        <w:rPr>
          <w:rFonts w:ascii="IRNazanin" w:hAnsi="IRNazanin" w:eastAsia="IRNazanin"/>
          <w:color w:val="111111"/>
          <w:sz w:val="28"/>
          <w:sz w:val="28"/>
          <w:szCs w:val="28"/>
          <w:rtl w:val="true"/>
          <w:lang w:bidi="fa-IR"/>
        </w:rPr>
        <w:t>هم واپسین کلماتی بود که در قتلگاه از حنجر خونین آن امام شنیده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رِضیً بِقَضائِکَ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خویش را نیز به تسلیم و رضا دعوت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 بِقَضاءِ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شهادتش بی‌تابی و نارضایی از خود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می‌خواست از مدینه خارج شود، هنگام وداع با قبر رسول خدا از خداوند طلب کرد که آنچه که رضای تو است، برایم انتخاب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اخْتَرْتَ مِنْ امْرٖی هذا ما هُوَ لَکَ رِضیً</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روحیۀ معنوی در سایر عاشوراییان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بن عقیل در کوفه وقتی گرفتارشد، باز دم از رضای الهی می‌زد و به داوری خدا راضی بود و در هر حال، خدا را حمد می‌گفت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سیدالشهدا علیه السلام وقتی به کربلا می‌رفت، به سرانجام و سرنوشت ماجرا راضی بود، هرچه را که خدا مقدّر کرده باشد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کشته شویم، چه پیروز گردیم، آنچه را خدا بر ایمان مقدّر کرده باشد، آن را خیر می‌بینیم</w:t>
      </w:r>
      <w:r>
        <w:rPr>
          <w:rFonts w:eastAsia="IRNazanin" w:cs="IRNazanin"/>
          <w:color w:val="111111"/>
          <w:sz w:val="28"/>
          <w:szCs w:val="28"/>
          <w:rtl w:val="true"/>
          <w:lang w:bidi="fa-IR"/>
        </w:rPr>
        <w:t>.»</w:t>
      </w:r>
      <w:r>
        <w:rPr>
          <w:rStyle w:val="FootnoteAnchor"/>
          <w:rtl w:val="true"/>
        </w:rPr>
        <w:footnoteReference w:id="32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رضای عبد از خدا و رضای خدا از عبد، اوج این کمال است؛ پسند دو جانبه و رضای از هر دو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زیارتنامه هم به این مقام و مرتبۀ</w:t>
      </w:r>
    </w:p>
    <w:p>
      <w:pPr>
        <w:pStyle w:val="BookText"/>
        <w:rPr/>
      </w:pPr>
      <w:r>
        <w:rPr>
          <w:rFonts w:ascii="IRNazanin" w:hAnsi="IRNazanin" w:eastAsia="IRNazanin"/>
          <w:color w:val="111111"/>
          <w:sz w:val="28"/>
          <w:sz w:val="28"/>
          <w:szCs w:val="28"/>
          <w:rtl w:val="true"/>
          <w:lang w:bidi="fa-IR"/>
        </w:rPr>
        <w:t>شهدای کربلا اشاره و ارج نهاده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زیارتنامۀ حضرت مسلم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می‌دهم که تو اقامۀ نماز و زکات کردی و جهاد کرده به شهادت رسیدی در حالی که خداوندت از تو راضی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لَقَیْتَ اللّهَ عَزَّ وَ جَلَّوَ هُوَ عَنْکَ راضٍ</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زیارتنامۀ هانی می‌خوانیم که جان خویش را در راه رضای الهی فدا کردی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بَذَلْتَ نَفْسَکَ فیٖ ذاتِ اللّهِ وَ مَرضاتِه</w:t>
      </w:r>
      <w:r>
        <w:rPr>
          <w:rFonts w:eastAsia="Amiri" w:cs="Amiri" w:ascii="Amiri" w:hAnsi="Amiri"/>
          <w:color w:val="111111"/>
          <w:sz w:val="28"/>
          <w:szCs w:val="28"/>
          <w:rtl w:val="true"/>
          <w:lang w:bidi="ar-SA"/>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متن، به رضایت خدا از او هم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یک انسان به مقامی برسد که خشم و رضای او خشم و رضای خدا باشد، مقام والاتری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علیه السلام، با این وصف در زیارت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رِضاهُ مِنْ رِضَی الرّحْمانِ و سَخَطُه مِنْ سَخَطِ الرّحْمانِ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خاندان او نیز چنین بودند و پیشامدهای ناگوار کربلا را به حساب خدا گذاشته به امید اجر او، آن‌ها را تحمّل می‌کردند و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حضرت زینب است که وقتی در مجلس ابن زیاد در کوفه، والی مغرور با طعنه خطاب به آن بانوی قهرمان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را با برادر و خاندانت چگونه دیدی؟ زینب کبری علیها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زیبا چیزی ندیدم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الاّ جَمیٖلاً</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و این سخن به شدّت والی کوفه را عصبانی ساخت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برای رضای خدا و داشتن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سرمایۀ عظیمی است که هم وجدان انسان‌ها را همواره آرام و خرسند می‌سازد، هم امید آفرین و حرکت زا است و هم ایجاد انگیزۀ قوی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در سال‌های</w:t>
      </w:r>
      <w:bookmarkStart w:id="164" w:name="pg936_8880"/>
    </w:p>
    <w:p>
      <w:pPr>
        <w:pStyle w:val="BookText"/>
        <w:rPr/>
      </w:pPr>
      <w:bookmarkEnd w:id="164"/>
      <w:r>
        <w:rPr>
          <w:rFonts w:ascii="IRNazanin" w:hAnsi="IRNazanin" w:eastAsia="IRNazanin"/>
          <w:color w:val="111111"/>
          <w:sz w:val="28"/>
          <w:sz w:val="28"/>
          <w:szCs w:val="28"/>
          <w:rtl w:val="true"/>
          <w:lang w:bidi="fa-IR"/>
        </w:rPr>
        <w:t>انقلاب و جنگ، به خاطر رضای الهی به میدان رفتند و از شهادت‌ها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و خانواده‌های شهدا و جانبازان هم با روحیۀ رضامندی، تحمّل مشکلات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دنبال حق می‌رود و برای رضای خدا کار می‌کند، نباید به فکر این باشد که به او چه گفته‌اند، یا چه می‌گویند؛ باید خدا را در نظر بگیرد و برای خدا کار کند، هرکس هرچی می‌خواهد بگوید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در زمینۀ افزایش قدرت روحی برای تحمل سختی‌ها و شهادت‌ها هم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ملّتی که برای رضای حق تعالی انقلاب کرد و برای ارزش‌های معنوی و انسانی به پاخاسته است، چه باک دارد از شهادتِ عزیزان و آسیب دیدن نور چشمان و تحمّل سختیها؟</w:t>
      </w:r>
      <w:r>
        <w:rPr>
          <w:rStyle w:val="FootnoteAnchor"/>
          <w:rtl w:val="true"/>
        </w:rPr>
        <w:footnoteReference w:id="330"/>
      </w:r>
    </w:p>
    <w:p>
      <w:pPr>
        <w:pStyle w:val="Heading4"/>
        <w:numPr>
          <w:ilvl w:val="3"/>
          <w:numId w:val="1"/>
        </w:numPr>
        <w:rPr/>
      </w:pPr>
      <w:bookmarkStart w:id="165" w:name="__RefHeading___Toc720726_373438147"/>
      <w:bookmarkStart w:id="166" w:name="_Toc58"/>
      <w:bookmarkEnd w:id="165"/>
      <w:r>
        <w:rPr>
          <w:rtl w:val="true"/>
        </w:rPr>
        <w:t>فوز</w:t>
      </w:r>
      <w:bookmarkEnd w:id="16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تلاشهایش انسان در زندگی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در فرهنگ دینی آن است که انسان با بهره‌گیری از نعمت‌های خدا و عمر خویش بتواند سعادت جاودانه را که کامیابی آخرت و بهشت است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عظیم و رستگاری کامل، رسیدن به کامروایی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الآخِرَةُ فَوْزُ السُّعَداء</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خود آن حضرت وقتی در سپیده دم نوزدهم رمضان ضربت</w:t>
      </w:r>
    </w:p>
    <w:p>
      <w:pPr>
        <w:pStyle w:val="BookText"/>
        <w:rPr/>
      </w:pPr>
      <w:r>
        <w:rPr>
          <w:rFonts w:ascii="IRNazanin" w:hAnsi="IRNazanin" w:eastAsia="IRNazanin"/>
          <w:color w:val="111111"/>
          <w:sz w:val="28"/>
          <w:sz w:val="28"/>
          <w:szCs w:val="28"/>
          <w:rtl w:val="true"/>
          <w:lang w:bidi="fa-IR"/>
        </w:rPr>
        <w:t>خورد،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برای اولیای الهی، شهادت برترین رستگاری و کامیابی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عاشورایی خویش، فوز و سعادت ابدی خود و یارانش را می‌دید، از این رو مشتاقانه به سوی این هدف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کوفه، وقتی طرمّاح با آن حضرت ملاقات و ایشان را از رفتن به کوفۀ پر آشوب منع کرد،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آنان قول و قراری داریم که دوست ندارم خُلف وعده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شرّ و فتنه را از ما دفع کرد، که لطف دیرینۀ اوست و اگر هم آن پیش آید که گریزی از آن نیست، آن هم فوز و شهادت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یَکُنْ مالابُدَّ مِنْهُ فَفَوْزٌ وَ شَهادةٌ انْ شاءَ اللّهُ</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سخن دیگری که از آن حضرت نقل شده است، در شب عاشورا خطاب به همراهان گوشه‌هایی از فرهنگ حیات و فلسفۀ مرگ و زندگی و سعادت اخروی را بیان فرمود، 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تلخ و شیرین دنیا همه‌اش خواب و خیال است، بیداری و هشیاری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 و رستگار کسی است که در آخرت به سعادت برسد و بدبخت کسی است که به شقاوت آخرت گرفتار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الفائز مَنْ فازَ فیٖها و الشَّقِیُّ مَنْ شَقی فیٖها</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معروف امام 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لا ارَی الْمَوْتَ الاّ سَعادَةً</w:t>
      </w:r>
      <w:r>
        <w:rPr>
          <w:rStyle w:val="FootnoteAnchor"/>
          <w:rtl w:val="true"/>
        </w:rPr>
        <w:footnoteReference w:id="334"/>
      </w:r>
      <w:r>
        <w:rPr>
          <w:rFonts w:ascii="IRNazanin" w:hAnsi="IRNazanin" w:eastAsia="IRNazanin"/>
          <w:color w:val="111111"/>
          <w:sz w:val="28"/>
          <w:sz w:val="28"/>
          <w:szCs w:val="28"/>
          <w:rtl w:val="true"/>
          <w:lang w:bidi="fa-IR"/>
        </w:rPr>
        <w:t>نیز گویای بینش امام در مورد مفهوم و ماهیت سعادت و رستگاری است که امام آن</w:t>
      </w:r>
    </w:p>
    <w:p>
      <w:pPr>
        <w:pStyle w:val="BookText"/>
        <w:rPr/>
      </w:pPr>
      <w:r>
        <w:rPr>
          <w:rFonts w:ascii="IRNazanin" w:hAnsi="IRNazanin" w:eastAsia="IRNazanin"/>
          <w:color w:val="111111"/>
          <w:sz w:val="28"/>
          <w:sz w:val="28"/>
          <w:szCs w:val="28"/>
          <w:rtl w:val="true"/>
          <w:lang w:bidi="fa-IR"/>
        </w:rPr>
        <w:t>را در سایۀ شهادت در راه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باور و حقیقت، به اهل ایمان شوق به آخرت و بهشت می‌بخشد و وابستگی‌هاشان را به دنیا می‌کاهد و سبکبال و شهادت طلب می‌شوند و به راحتی جان فدای مکتب و قرآن و ولیّ خدا می‌کنند و شایسته‌ترین چهره‌هایی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داده‌اند شهدای کربلایند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وقتی به بالین حرّ رسید، ضمن ستایش‌هایی که از او کرد، اشعاری در ستایش از ایثار و مواسات و صبر او خواند، از جمله این بیت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فازُوا الَّذی نَصَرُوا حُسَیْناًوَ فازوُا بِالْهِدایَةِ وَ الصَّلاح</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آنان که حسین را یاری کردند، رستگار شدند و به هدایت و صلاح،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زیارتنامه‌های شهدای کربلا و ابا عبدالله الحسین علیه السلام، به این تعبیر بسیار بر می‌خوریم که آنان را کامیاب واهل فوز می‌شماریم و نیز آرزوی اینکه کاش ما هم در کربلا در رکاب آنان بودیم و می‌جنگیدیم و با شهادت، به فوز ابدی می‌رسیدیم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این چند نمونه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شهادت می‌دهم که حسین بن علی به کرامت تو نائل و فائز شده است، او را با شهادت، گرامی داشته‌ای و به او سعادت بخشیده‌ای</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خطاب به شهدای کربلا می‌گوییم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فُزْتُمْ وَاللّه فَوْزاً عَظیٖماً، یالَیْتَنیٖ کُنْتُ مَعَکُمْ فَأَفُوُز فَوْزاً عظیماً</w:t>
      </w:r>
      <w:r>
        <w:rPr>
          <w:rFonts w:eastAsia="Amiri" w:cs="Amiri" w:ascii="Amiri" w:hAnsi="Amiri"/>
          <w:color w:val="111111"/>
          <w:sz w:val="28"/>
          <w:szCs w:val="28"/>
          <w:rtl w:val="true"/>
          <w:lang w:bidi="ar-SA"/>
        </w:rPr>
        <w:t>»</w:t>
      </w:r>
      <w:bookmarkStart w:id="167" w:name="pg936_8883"/>
    </w:p>
    <w:p>
      <w:pPr>
        <w:pStyle w:val="BookText"/>
        <w:rPr/>
      </w:pPr>
      <w:bookmarkEnd w:id="1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أنَّکُمْ الشُهَداءُ و السُّعَداءُ وَ أَنَّکُمُ الْفائِزُونَ فیٖ دَرَجاتِ العُلی</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زائر شهدای کربلا که آن به خون خفتگان را شهید و سعید و فائز می‌شمارد، این بینش را به زندگی خود هم سرایت می‌دهد و دیدگاهش نسبت به سعادت، فراتر از کامیابی‌های دنیوی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عمیق‌تر از زندگی و اندیشیدن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درسی است که عاشورا به همه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در سایۀ جهاد و شهادت و جان دادن در راه مکتب و ولایت</w:t>
      </w:r>
      <w:r>
        <w:rPr>
          <w:rFonts w:eastAsia="IRNazanin" w:cs="IRNazanin"/>
          <w:color w:val="111111"/>
          <w:sz w:val="28"/>
          <w:szCs w:val="28"/>
          <w:rtl w:val="true"/>
          <w:lang w:bidi="fa-IR"/>
        </w:rPr>
        <w:t>.</w:t>
      </w:r>
    </w:p>
    <w:p>
      <w:pPr>
        <w:pStyle w:val="Heading4"/>
        <w:numPr>
          <w:ilvl w:val="3"/>
          <w:numId w:val="1"/>
        </w:numPr>
        <w:rPr/>
      </w:pPr>
      <w:bookmarkStart w:id="168" w:name="__RefHeading___Toc720728_373438147"/>
      <w:bookmarkStart w:id="169" w:name="_Toc59"/>
      <w:bookmarkEnd w:id="168"/>
      <w:r>
        <w:rPr>
          <w:rtl w:val="true"/>
        </w:rPr>
        <w:t>اخلاص</w:t>
      </w:r>
      <w:bookmarkEnd w:id="169"/>
    </w:p>
    <w:p>
      <w:pPr>
        <w:pStyle w:val="BookText"/>
        <w:rPr/>
      </w:pPr>
      <w:r>
        <w:rPr>
          <w:rFonts w:ascii="IRNazanin" w:hAnsi="IRNazanin" w:eastAsia="IRNazanin"/>
          <w:color w:val="111111"/>
          <w:sz w:val="28"/>
          <w:sz w:val="28"/>
          <w:szCs w:val="28"/>
          <w:rtl w:val="true"/>
          <w:lang w:bidi="fa-IR"/>
        </w:rPr>
        <w:t xml:space="preserve">گوهر کمیاب و گرانبهای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دیگری از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نیّت، اخلاص در عمل و مشارکت در نهضت امام حسین علیه السلام، اخلاص در جنگیدن در صحنۀ کربلا، اخلاص در محبّت و دوستی و رفتن به زیارت شهدای کربلا، اخلاص در عزاداری، گریستن، مدّاحی کردن، مجلس گرفتن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جلوه‌های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مهم‌ترین عامل ماندگاری نهضت عاشورا در طول قرون و اعصار است، جوهرۀ اخلاص در نهضت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فرموده که عمل مخلصان و تلاش مخلصانه را تباه نکند و اجر دنیوی و اخروی آنان را کامل عطا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صحنه‌های جهاد و کشتن و کشته شدن در تاریخ بشری و تاریخ اسلام</w:t>
      </w:r>
    </w:p>
    <w:p>
      <w:pPr>
        <w:pStyle w:val="BookText"/>
        <w:rPr/>
      </w:pPr>
      <w:r>
        <w:rPr>
          <w:rFonts w:ascii="IRNazanin" w:hAnsi="IRNazanin" w:eastAsia="IRNazanin"/>
          <w:color w:val="111111"/>
          <w:sz w:val="28"/>
          <w:sz w:val="28"/>
          <w:szCs w:val="28"/>
          <w:rtl w:val="true"/>
          <w:lang w:bidi="fa-IR"/>
        </w:rPr>
        <w:t xml:space="preserve">فراوان است، امّا آنچه برخی از این صحنه‌ها را جاودانه کرده، اخلاص و رنگ الهی و خدایی داشتن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بی‌زوال، در حماسۀ عاشورا دیدنی‌تر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در ضمن خطابه‌ای مفصّل که پیش از خروج از مدینه ایراد نمود، هرگونه شائبۀ دنیاطلبی و ریاست خواهی و جنگ قدرت را ردّ کرده، انگیزۀ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دینی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آنچه از ما بود، هرگز نزاع بر سرقدرت و دنبال کالای دنیا رفتن نبود، بلکه می‌خواهیم معالم دین و نشانه‌های مکتب را نشان دهیم و با ایجاد اصلاح در جامعه، مظلومان ایمن شوند و فرائض و سنن تو اجرا شود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نظیر این سخن را در سخن دیگری هم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به عنوان شورش، خوشگذرانی، سرمستی، فساد انگیزی یا ستم برنخاستم، بلکه برای طلب اصلاح و امر به معروف و نهی از منکر قیام کردم</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این در وصیّتنامه‌ای بود که قبل از خروج از مدینه، برای برادرش محمد حنفیّه نوشت، تا انگیزه‌های دنیاطلبانه را از حرکت انقلابی خویش،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انگیزۀ اخلاص، حرکت آفرین عاشورا بود، هیچ عاملی نتوانست امام حسین علیه السلام و یارانش را از ادامۀ راه تا رسیدن به شهادت باز 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حرکتِ خالصانه، ناخالصان چه از اوّل و چه در مسیر راه کربلا،</w:t>
      </w:r>
    </w:p>
    <w:p>
      <w:pPr>
        <w:pStyle w:val="BookText"/>
        <w:rPr/>
      </w:pPr>
      <w:r>
        <w:rPr>
          <w:rFonts w:ascii="IRNazanin" w:hAnsi="IRNazanin" w:eastAsia="IRNazanin"/>
          <w:color w:val="111111"/>
          <w:sz w:val="28"/>
          <w:sz w:val="28"/>
          <w:szCs w:val="28"/>
          <w:rtl w:val="true"/>
          <w:lang w:bidi="fa-IR"/>
        </w:rPr>
        <w:t>تصفیه شدند تا حاضران در عاشورا، همه یکدست و خالص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مخلصین در نیّت و محبّت، از مدینه همراه حضرت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مخلصان دیگری هم در مکّه، در طول راه و حتّی در کربلا به او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که انگیزه‌های غیر الهی داشتند، یا از آغاز حرکت، او را همراهی نکردند، یا از میان راه برگشتند، یا حتّی فراخوانیِ خصوصی امام را نسبت به نصرتِ آل‌اللّه، با بهانه‌هایی نادیده گرفتند و توفیق شهادت در رکاب سید الشهدا علیه السلام را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طول راه، اوضاع کوفه و شهادت مسلم بن عقیل گزارش داده شد، جمعی از همراهان، از چپ و راست از پیرامون حضرت متفرّق شدند و تنها کسانی ماندند که از مدینه همراه حضرت آمده بودند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هرثمة بن ابی مسلم، در میان راه به امام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انتظار یاری و همراهی از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نا امنی خانوادۀ خود رابهانه کرد و صحنه را ترک نمود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عبیدالله بن حرّ جعفی هم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فرستادۀ امام که او را به نصرت حق فرا می‌خواند، همچنین به دعوت خود امام حسین علیه السلام، که با او دیدار کرد و به یاری فراخواند، پاسخ منفی داد و از این سعادت محروم شد</w:t>
      </w:r>
      <w:r>
        <w:rPr>
          <w:rFonts w:eastAsia="IRNazanin" w:cs="IRNazanin"/>
          <w:color w:val="111111"/>
          <w:sz w:val="28"/>
          <w:szCs w:val="28"/>
          <w:rtl w:val="true"/>
          <w:lang w:bidi="fa-IR"/>
        </w:rPr>
        <w:t>.</w:t>
      </w:r>
      <w:r>
        <w:rPr>
          <w:rStyle w:val="FootnoteAnchor"/>
          <w:rtl w:val="true"/>
        </w:rPr>
        <w:footnoteReference w:id="34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بن عدی هم تا چند قدمی این سعادت آمده بود که توفیق همراهی نیافت</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وقتی خلوص در مبارزات و فعّالیّت‌های اجتماعی و</w:t>
      </w:r>
    </w:p>
    <w:p>
      <w:pPr>
        <w:pStyle w:val="BookText"/>
        <w:rPr/>
      </w:pPr>
      <w:r>
        <w:rPr>
          <w:rFonts w:ascii="IRNazanin" w:hAnsi="IRNazanin" w:eastAsia="IRNazanin"/>
          <w:color w:val="111111"/>
          <w:sz w:val="28"/>
          <w:sz w:val="28"/>
          <w:szCs w:val="28"/>
          <w:rtl w:val="true"/>
          <w:lang w:bidi="fa-IR"/>
        </w:rPr>
        <w:t>سیاسی نباشد، حتی ممکن است تا مراحلی از راه را هم، ناخالصان همراه شوند و چهرۀ شایسته و الهی از خود نشان دهند، اما چون ناخالصی در وجودشان است، امواج حوادث آنها را از دریای جوشانِ نهضت به کناری می‌افکند و سابقه‌های دراز مدّت مبازراتی نیز به کار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سرشار از تجربه‌های تلخی است که صاحبان نیّت‌های غیر صالح و ناخالص، نتوانسته‌اند تا آخر در مسیر حق، پایدار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خالصان، خلوص خود را در شب عاشوار و روز نبرد کربلا نشان دادند و گاهی آن را در رجزها و سخنان خویش بروز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صحنۀ کربلا، خون بود و شمشیر و شهادت، نه مدال و پول و امتیازاتِ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ماندگاران و مقاومان، تنها با نیروی اخلاص به جهاد خود ادامه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بن ابی شبیب شاکری در نبرد خویش با سپاه کوفه، این‌گونه حمایت خالصانه و الهی خود را از اهل بیت پیامبر اظهار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شمشیرم در راه شما تیغ می‌زنم و جهاد می‌کنم تا به دیدار خدا بروم و با این کار، جز به پاداش الهی، چشم ندوخته‌ام و چیزی نمی‌خواهم</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حسین بن علی علیه السلام بندۀ خالص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حرم او، به فرموده سیّد بن طاوس، او را اینگونه خطاب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خالِصَةَ اللّهِ</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امام حسین علیه السلام، مشتری خلوص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w:t>
      </w:r>
      <w:bookmarkStart w:id="170" w:name="pg936_8887"/>
    </w:p>
    <w:p>
      <w:pPr>
        <w:pStyle w:val="BookText"/>
        <w:rPr/>
      </w:pPr>
      <w:bookmarkEnd w:id="170"/>
      <w:r>
        <w:rPr>
          <w:rFonts w:ascii="IRNazanin" w:hAnsi="IRNazanin" w:eastAsia="IRNazanin"/>
          <w:color w:val="111111"/>
          <w:sz w:val="28"/>
          <w:sz w:val="28"/>
          <w:szCs w:val="28"/>
          <w:rtl w:val="true"/>
          <w:lang w:bidi="fa-IR"/>
        </w:rPr>
        <w:t>ریایی و متظاهرانه باشد و آنکه با نیّت آلوده، دم از این مجموعۀ خلوص بزند، خواه ناخواه روزی رسوا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عاشورا این است که هدف و انگیزه را در هر عملی خالص سازیم و بدانیم که از دیدگاه خدا، عمل خالص محو و نابود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نهضت عاشورا با گذشت زمان نه تنها کهنه و فراموش نشد، که روز به روز بر جلوه و جاذبۀ آن افزوده گشت و این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171" w:name="__RefHeading___Toc720730_373438147"/>
      <w:bookmarkStart w:id="172" w:name="_Toc60"/>
      <w:bookmarkEnd w:id="171"/>
      <w:r>
        <w:rPr>
          <w:rtl w:val="true"/>
        </w:rPr>
        <w:t>قیام برای خدا</w:t>
      </w:r>
      <w:bookmarkEnd w:id="172"/>
    </w:p>
    <w:p>
      <w:pPr>
        <w:pStyle w:val="BookText"/>
        <w:rPr/>
      </w:pPr>
      <w:r>
        <w:rPr>
          <w:rFonts w:ascii="IRNazanin" w:hAnsi="IRNazanin" w:eastAsia="IRNazanin"/>
          <w:color w:val="111111"/>
          <w:sz w:val="28"/>
          <w:sz w:val="28"/>
          <w:szCs w:val="28"/>
          <w:rtl w:val="true"/>
          <w:lang w:bidi="fa-IR"/>
        </w:rPr>
        <w:t>اخلاص وخدایی بودن نیّت و انگیزه، در هر کاری مطلوب و ارزش آفرین است، به خصوص در مسائل مبارزاتی که زمینۀ هوای نفس و انگیزه‌های مادی و جاه طلبانه و قدرت جویی یا انتقام گیری بیشتر است و به عنصر اخلاص، نیاز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برای خدا قیام کند، همۀ همّتش عمل به تکلیف و کسب رضای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نه کمی نفرات، در اراده‌اش خلل ایجاد می‌کند و نه شکست ظاهری او را مأیوس و بدبین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توصیه و موعظۀ الهی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اعِظُکُمْ بِواحِدَةٍ انْ تَقُومُوالِلّهِ مَثْنی وَ فُرادی</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شما را به یک چیز موعظه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دوتا دوتا و به تنهایی برای خدا 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 مبارزه این انگیزه باشد، تضمین بیشتری برای ادامۀ مبارزه تا نهایت توان و تا پایان عمر است و حتّی در تنهایی و بی‌یاوری و کمی امکانات هم تکلیف را از خود ساقط نمی‌داند و با باطل سازش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برادرش محمد حنفیّه که از روی نصیحت به آن حضرت سخنانی می‌گفت،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اخیٖ وَاللّه لَوْالَمْ یَکُنْ فِی الدُّنْیا مَلْجَأً وَ لا مَأْویً لَما بایَعْتُ یَزیٖدَ بْنُ مُعاوِیَةَ</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هیچ پناهگاهی هم نداشته باشم، هرگز با یزید بیعت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سخنانی هم روز عاشورا، ضمن ردّ ذلتِ تسلیم در برابر دشمن،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انّیٖ زاحِفٌ بِهذِهِ الْاُسْرَةِ عَلی قِلَّةِ العَدَدِ وَ کَثْرَةِ الْعَدُوِّ وَ خَذْلَةِ النّاصِرِ</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من با همین گروه اندک، با آنکه دشمن بسیار است و یاوران، ترک یاری کرده‌اند، خواهم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خدا باشد، ماندگار و پایدار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عاشورا چون رنگی خدایی داشت، ابدی و بی‌شکست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امام قدس سره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نبود کشته شدن سیدالشهداء؛ چون قیام للّه‌بود، قیام للّه شکست ندارد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آگاه بودند که ما آمدیم ادای وظیفۀ خدایی بکنیم، آمدیم اسلام را حفظ کنیم</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وقتی قیام برای خدا باشد، هرگز احساس باختن و خسارت هم در کار نیست و رزمنده در هر دو حال شکست یا پیروزی خود را برندۀ میدان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در مورد بر افروخته شدن چهرۀ سیدالشهداء در روز عاشورا هرچه به ظهر عاشورا نزدیک‌تر می‌شد،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می‌دید جهاد در راه خداست و برای خداست و چون جهاد برای خداست، عزیزانی که از دست می‌دهد، از دست نداده است، اینها ذخایری هستند برای عالم بقا</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دربارۀ تکلیف دفاع در جنگ تحمیلی علیه ایران نیز، امام امّت همین دیدگاه را داشت و این سخن اوست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جنگ، برای یک لحظه هم نادم و پشیمان از عملکرد خود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مگر فراموش کرده‌ایم که ما برای ادای تکلیف جنگیده‌ایم و نتیجه فرع آن بوده است؟ ملّت ما تا آن روز که احساس کرد که توان و تکلیف جنگ دارد، به وظیفۀ خود عمل کرد</w:t>
      </w:r>
      <w:r>
        <w:rPr>
          <w:rFonts w:eastAsia="IRNazanin" w:cs="IRNazanin"/>
          <w:color w:val="111111"/>
          <w:sz w:val="28"/>
          <w:szCs w:val="28"/>
          <w:rtl w:val="true"/>
          <w:lang w:bidi="fa-IR"/>
        </w:rPr>
        <w:t xml:space="preserve">.» </w:t>
      </w:r>
      <w:r>
        <w:rPr>
          <w:rStyle w:val="FootnoteAnchor"/>
          <w:rtl w:val="true"/>
        </w:rPr>
        <w:footnoteReference w:id="352"/>
      </w:r>
      <w:bookmarkStart w:id="173" w:name="pg936_8891"/>
    </w:p>
    <w:p>
      <w:pPr>
        <w:pStyle w:val="Heading2"/>
        <w:numPr>
          <w:ilvl w:val="1"/>
          <w:numId w:val="1"/>
        </w:numPr>
        <w:rPr/>
      </w:pPr>
      <w:bookmarkStart w:id="174" w:name="__RefHeading___Toc720732_373438147"/>
      <w:bookmarkStart w:id="175" w:name="_Toc61"/>
      <w:bookmarkEnd w:id="173"/>
      <w:bookmarkEnd w:id="174"/>
      <w:r>
        <w:rPr>
          <w:rtl w:val="true"/>
        </w:rPr>
        <w:t>پیام های تاریخی</w:t>
      </w:r>
      <w:bookmarkEnd w:id="175"/>
    </w:p>
    <w:p>
      <w:pPr>
        <w:pStyle w:val="Heading3"/>
        <w:numPr>
          <w:ilvl w:val="2"/>
          <w:numId w:val="1"/>
        </w:numPr>
        <w:rPr/>
      </w:pPr>
      <w:bookmarkStart w:id="176" w:name="__RefHeading___Toc720734_373438147"/>
      <w:bookmarkStart w:id="177" w:name="_Toc62"/>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 xml:space="preserve">پیام‌های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یا مسلمین؟</w:t>
      </w:r>
    </w:p>
    <w:p>
      <w:pPr>
        <w:pStyle w:val="BookText"/>
        <w:rPr/>
      </w:pPr>
      <w:r>
        <w:rPr>
          <w:rFonts w:ascii="IRNazanin" w:hAnsi="IRNazanin" w:eastAsia="IRNazanin"/>
          <w:color w:val="111111"/>
          <w:sz w:val="28"/>
          <w:sz w:val="28"/>
          <w:szCs w:val="28"/>
          <w:rtl w:val="true"/>
          <w:lang w:bidi="fa-IR"/>
        </w:rPr>
        <w:t>ریشۀ عاشورا در سقیفه</w:t>
      </w:r>
    </w:p>
    <w:p>
      <w:pPr>
        <w:pStyle w:val="BookText"/>
        <w:rPr/>
      </w:pPr>
      <w:r>
        <w:rPr>
          <w:rFonts w:ascii="Amiri" w:hAnsi="Amiri" w:eastAsia="Amiri" w:cs="Amiri"/>
          <w:color w:val="111111"/>
          <w:sz w:val="28"/>
          <w:sz w:val="28"/>
          <w:szCs w:val="28"/>
          <w:rtl w:val="true"/>
          <w:lang w:bidi="ar-SA"/>
        </w:rPr>
        <w:t>اتمام حجّت</w:t>
      </w:r>
    </w:p>
    <w:p>
      <w:pPr>
        <w:pStyle w:val="BookText"/>
        <w:rPr/>
      </w:pPr>
      <w:r>
        <w:rPr>
          <w:rFonts w:ascii="IRNazanin" w:hAnsi="IRNazanin" w:eastAsia="IRNazanin"/>
          <w:color w:val="111111"/>
          <w:sz w:val="28"/>
          <w:sz w:val="28"/>
          <w:szCs w:val="28"/>
          <w:rtl w:val="true"/>
          <w:lang w:bidi="fa-IR"/>
        </w:rPr>
        <w:t>افشا و تبیین</w:t>
      </w:r>
    </w:p>
    <w:p>
      <w:pPr>
        <w:pStyle w:val="BookText"/>
        <w:rPr/>
      </w:pPr>
      <w:r>
        <w:rPr>
          <w:rFonts w:ascii="IRNazanin" w:hAnsi="IRNazanin" w:eastAsia="IRNazanin"/>
          <w:color w:val="111111"/>
          <w:sz w:val="28"/>
          <w:sz w:val="28"/>
          <w:szCs w:val="28"/>
          <w:rtl w:val="true"/>
          <w:lang w:bidi="fa-IR"/>
        </w:rPr>
        <w:t>عبرت آموزی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طلبی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کردن تکلیف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بی‌طرفی نسبت به جریان حق و باطل</w:t>
      </w:r>
    </w:p>
    <w:p>
      <w:pPr>
        <w:pStyle w:val="BookText"/>
        <w:rPr/>
      </w:pPr>
      <w:r>
        <w:rPr>
          <w:rFonts w:ascii="IRNazanin" w:hAnsi="IRNazanin" w:eastAsia="IRNazanin"/>
          <w:color w:val="111111"/>
          <w:sz w:val="28"/>
          <w:sz w:val="28"/>
          <w:szCs w:val="28"/>
          <w:rtl w:val="true"/>
          <w:lang w:bidi="fa-IR"/>
        </w:rPr>
        <w:t>عزّت باطل ستیزان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ذلّت حق ستیزان</w:t>
      </w:r>
      <w:bookmarkStart w:id="178" w:name="pg936_8892"/>
    </w:p>
    <w:p>
      <w:pPr>
        <w:pStyle w:val="Heading3"/>
        <w:numPr>
          <w:ilvl w:val="2"/>
          <w:numId w:val="1"/>
        </w:numPr>
        <w:rPr/>
      </w:pPr>
      <w:bookmarkStart w:id="179" w:name="__RefHeading___Toc720736_373438147"/>
      <w:bookmarkStart w:id="180" w:name="_Toc63"/>
      <w:bookmarkEnd w:id="178"/>
      <w:bookmarkEnd w:id="179"/>
      <w:r>
        <w:rPr>
          <w:rtl w:val="true"/>
        </w:rPr>
        <w:t xml:space="preserve">پیام های تاریخی </w:t>
      </w:r>
      <w:r>
        <w:rPr>
          <w:rtl w:val="true"/>
        </w:rPr>
        <w:t>(</w:t>
      </w:r>
      <w:r>
        <w:rPr>
          <w:rtl w:val="true"/>
        </w:rPr>
        <w:t>تبیین</w:t>
      </w:r>
      <w:r>
        <w:rPr>
          <w:rtl w:val="true"/>
        </w:rPr>
        <w:t>)</w:t>
      </w:r>
      <w:bookmarkEnd w:id="180"/>
    </w:p>
    <w:p>
      <w:pPr>
        <w:pStyle w:val="Heading4"/>
        <w:numPr>
          <w:ilvl w:val="3"/>
          <w:numId w:val="1"/>
        </w:numPr>
        <w:rPr/>
      </w:pPr>
      <w:bookmarkStart w:id="181" w:name="__RefHeading___Toc720738_373438147"/>
      <w:bookmarkStart w:id="182" w:name="_Toc64"/>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 xml:space="preserve">مقصود از این عنوان، تأثیری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حرکت‌های تاریخی، بینش تاریخی، تجزیه و تحلیل حوادث، چه در زمان نزدیک به عاشورا داشته، یامی‌بایست داشته باشد، چه تأثیری که در زمان‌های بعد تا عصر حاضر داشته و دارد یا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حادثۀ تاریخی، موجی از آثار و پیامدهای مختلف بر می‌انگیزد، یا حدّ اقل زمینه موج آفرینی در آن است؛ به شرط آنکه جوهرۀ حادثه، هم شناخته و هم شناسانده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تاریخ،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نبش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نقّالی وقایع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می‌آید و اهرمی حرکت آفرین و منبعی الهام بخش می‌گردد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عنوانِ پیام تاریخی عاشورا تنها شامل پیام‌های صریح عاشورا به تاریخ آینده نمی‌شود، بلکه شناخت نیروی نهفته در بطن حادثه برای الهام گیری در زندگی فردی و اجتماعی و درس‌های روشنگر به آیندگان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دیدگاه است که عاشورا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حادثه‌ای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ذخیره‌ای از هدایت‌ها، درس‌ها و عبرت‌ها برای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می‌گیرد و ما می توانیم از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بیاموزیم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که بسی مهم‌تر است؛ نکته‌ای که در سخنان ارزشمند و هشدار دهندۀ مقام معظم رهبری مورد تأکید مکرّر بود و فرمود</w:t>
      </w:r>
      <w:r>
        <w:rPr>
          <w:rFonts w:eastAsia="IRNazanin" w:cs="IRNazanin"/>
          <w:color w:val="111111"/>
          <w:sz w:val="28"/>
          <w:szCs w:val="28"/>
          <w:rtl w:val="true"/>
          <w:lang w:bidi="fa-IR"/>
        </w:rPr>
        <w:t>:</w:t>
      </w:r>
      <w:bookmarkStart w:id="183" w:name="pg936_8893"/>
    </w:p>
    <w:p>
      <w:pPr>
        <w:pStyle w:val="BookText"/>
        <w:rPr/>
      </w:pPr>
      <w:bookmarkEnd w:id="1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درس‌های عاشورا مهم‌تر، عبرت‌های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نقش انسانِ آگاه و متعهّد درساختن تاریخ و تأثیر گذاری در روند حوادث تاریخی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می‌توان انسان‌ها را به قدرت تأثیرگذاری و حرکت‌آفرینی‌شان توجّه داد و از اینکه صرفاً تابع جریانات تاریخ و موج آفرینان اعصار باشند و برای خود اراده و توانی قائل نباشند، آنان را به نیروهای تأثیر گذار و فعّال در این عرصه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شب تاریک تاریخ، آن تک شمع‌هایی که روشنایی می‌بخشند و امید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می‌نمایانند، بسیاری را به شمع بودن و سوختن و راه نشان دادن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پدیده‌های تاریخی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تحّولات اجتماعی نیز خیلی‌ها در پی رفتن‌اند،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سالاران تاریخ، آنانند که با ایمان به ارادۀ خویش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هرگام و اقدام به موقع به تکلیف تاریخی خویش عمل می‌کنند و تاریخساز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عاشورا از این دید نیز پیوسته برای بشریت جویای کمال و آزادی و عزّت، پیام داده است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در رواق تاریخ، تا ابدیّت به گوش می‌رسد</w:t>
      </w:r>
      <w:r>
        <w:rPr>
          <w:rFonts w:eastAsia="IRNazanin" w:cs="IRNazanin"/>
          <w:color w:val="111111"/>
          <w:sz w:val="28"/>
          <w:szCs w:val="28"/>
          <w:rtl w:val="true"/>
          <w:lang w:bidi="fa-IR"/>
        </w:rPr>
        <w:t>.</w:t>
      </w:r>
    </w:p>
    <w:p>
      <w:pPr>
        <w:pStyle w:val="Heading4"/>
        <w:numPr>
          <w:ilvl w:val="3"/>
          <w:numId w:val="1"/>
        </w:numPr>
        <w:rPr/>
      </w:pPr>
      <w:bookmarkStart w:id="184" w:name="__RefHeading___Toc720740_373438147"/>
      <w:bookmarkStart w:id="185" w:name="_Toc65"/>
      <w:bookmarkEnd w:id="184"/>
      <w:r>
        <w:rPr>
          <w:rtl w:val="true"/>
        </w:rPr>
        <w:t>تاریخ اسلام یا مسلمین ؟</w:t>
      </w:r>
      <w:bookmarkEnd w:id="185"/>
    </w:p>
    <w:p>
      <w:pPr>
        <w:pStyle w:val="BookText"/>
        <w:rPr/>
      </w:pPr>
      <w:r>
        <w:rPr>
          <w:rFonts w:ascii="IRNazanin" w:hAnsi="IRNazanin" w:eastAsia="IRNazanin"/>
          <w:color w:val="111111"/>
          <w:sz w:val="28"/>
          <w:sz w:val="28"/>
          <w:szCs w:val="28"/>
          <w:rtl w:val="true"/>
          <w:lang w:bidi="fa-IR"/>
        </w:rPr>
        <w:t>بعثت حضرت محمد صلی الله علیه و آله سر آغاز فصلی نو در تاریخ بشریّت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انقلابی اساسی در افکار و عقاید، اخلاق و رفتار، نظام سیاسی، ساختار اجتماعی و معیارهای ارزشی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مجموعه‌ای از این تحوّلات همه جانبه در فکر و زندگی</w:t>
      </w:r>
    </w:p>
    <w:p>
      <w:pPr>
        <w:pStyle w:val="BookText"/>
        <w:rPr/>
      </w:pPr>
      <w:r>
        <w:rPr>
          <w:rFonts w:ascii="IRNazanin" w:hAnsi="IRNazanin" w:eastAsia="IRNazanin"/>
          <w:color w:val="111111"/>
          <w:sz w:val="28"/>
          <w:sz w:val="28"/>
          <w:szCs w:val="28"/>
          <w:rtl w:val="true"/>
          <w:lang w:bidi="fa-IR"/>
        </w:rPr>
        <w:t>انسان در عصر بعثت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رحلت پیامبر اسلام صلی الله علیه و آله، جریان تاریخ به‌گونه‌ای دیگر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تلاش‌هایی برای احیای جاهلیّت وجود داشت، معیارهای جاهلی کم کم حاکم شد، تعالی روحی و معنوی مسلمانان رو به افول گذاشت و آن ارزشهای مقدّس دوران نبوت پیامبر، پس از او کمرنگ شد و این همه به خاطر انحراف در ساختار سیاسی جامعه و ترک کردن وصیّت حضرت رسول صلی الله علیه و آله و به قدرت رسیدن کسانی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عرصۀ هدایت جامعه دور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مورّخان، حوادث آن سال‌ها را با همان عنوان تاریخ اسلام نگاشته‌اند، ولی رجعت‌ها و حرکت‌های واپس گرایانۀ عصر پس از پیامبر، در زمینه‌های اعتقادی، سیاسی، اخلاقی، نظامی و اقتصادی چنان بود که اگر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بنامیم، دقیق‌تر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اگر بخواهیم عملکرد خلفای پس از پیامبر و خلفای اموی و عباسی را که جدا از خطّ اهل بیت عمل می‌کردند با تعالیم دین و سیرۀ پیامبر تطبیق دهیم، با مشکل 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نحوۀ تصدّی قدرت و به خلافت رسیدنشان با معیارهای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ناهمساز بود و هم عملکردشان در زمینه‌های عدالت اجتماعی، شیوۀ حکومت، عمل به قرآن و سنّت و اخلاق و معاشرت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به وضوح به دو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می‌خوریم و تضادّ این دو جریان در تاریخ اسلام در جاهای بسیاری خود</w:t>
      </w:r>
    </w:p>
    <w:p>
      <w:pPr>
        <w:pStyle w:val="BookText"/>
        <w:rPr/>
      </w:pPr>
      <w:r>
        <w:rPr>
          <w:rFonts w:ascii="IRNazanin" w:hAnsi="IRNazanin" w:eastAsia="IRNazanin"/>
          <w:color w:val="111111"/>
          <w:sz w:val="28"/>
          <w:sz w:val="28"/>
          <w:szCs w:val="28"/>
          <w:rtl w:val="true"/>
          <w:lang w:bidi="fa-IR"/>
        </w:rPr>
        <w:t xml:space="preserve">را نشان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حادثۀ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بارزترین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اهل بیت و مخالفان و تعارض بنی‌هاشم و بنی‌امیّه، ریشه در تعارض دو فکر و خطّ عقیدتی و عملی داشت، نه خصومت‌های شخصی و قبیلگی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زیبا و عمیق امام صادق علیه السلام از این دو جریان 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 آلُ ابیٖ سُفْیان اهْلُ بَیْتَینِ تَعادَیْنا فی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اللّهُ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ما و دودمان ابوسفیان اهل دو خاندانیم که در مورد خدا و بر اساس دین و مکتب، با هم دشمنی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گفته است،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نزاع، بر سر عقیده و مکتب و صادق و کاذب دانستن خدا و 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مسیر تاریخ اسلام از اهل بیت عصمت، سبب توجیه ناپذیری بسیاری از عملکردهای حکّام با مبانی و معیارهای دین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تاریخنگاران حرفه‌ای و وابسته به دربار نیز به‌گونه‌ای دیگر چهرۀ تاریخ را آلودند که گاهی استناد به متون تاریخی را با دشواری مواجه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شناخت راست ودروغ و حق و باطل در رخدادهای تاریخی، هم رسالتی سنگین و ضروری است، هم کاری دشوار و نیازمند دقّت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دربارۀ حادثۀ عاشورا نیز، گاهی مطالبی غیر واقعی و ضعیف، به نقل‌ها افزوده شده و در فرهنگ مردم راه و رسوخ یافته است که هم باروح عاشورا ناسازگار است، هم با متون معتبر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ضرورت پیرایش آثار مربوط به عاشورا را از جعل و دورغ و نقل مسائل سست، الزامی می‌کند</w:t>
      </w:r>
      <w:r>
        <w:rPr>
          <w:rFonts w:eastAsia="IRNazanin" w:cs="IRNazanin"/>
          <w:color w:val="111111"/>
          <w:sz w:val="28"/>
          <w:szCs w:val="28"/>
          <w:rtl w:val="true"/>
          <w:lang w:bidi="fa-IR"/>
        </w:rPr>
        <w:t xml:space="preserve">. </w:t>
      </w:r>
      <w:r>
        <w:rPr>
          <w:rStyle w:val="FootnoteAnchor"/>
          <w:rtl w:val="true"/>
        </w:rPr>
        <w:footnoteReference w:id="355"/>
      </w:r>
      <w:bookmarkStart w:id="186" w:name="pg936_8896"/>
    </w:p>
    <w:p>
      <w:pPr>
        <w:pStyle w:val="Heading4"/>
        <w:numPr>
          <w:ilvl w:val="3"/>
          <w:numId w:val="1"/>
        </w:numPr>
        <w:rPr/>
      </w:pPr>
      <w:bookmarkStart w:id="187" w:name="__RefHeading___Toc720742_373438147"/>
      <w:bookmarkStart w:id="188" w:name="_Toc66"/>
      <w:bookmarkEnd w:id="186"/>
      <w:bookmarkEnd w:id="187"/>
      <w:r>
        <w:rPr>
          <w:rtl w:val="true"/>
        </w:rPr>
        <w:t>ریشۀ عاشورا در سقیفه</w:t>
      </w:r>
      <w:bookmarkEnd w:id="188"/>
    </w:p>
    <w:p>
      <w:pPr>
        <w:pStyle w:val="BookText"/>
        <w:rPr/>
      </w:pPr>
      <w:r>
        <w:rPr>
          <w:rFonts w:ascii="IRNazanin" w:hAnsi="IRNazanin" w:eastAsia="IRNazanin"/>
          <w:color w:val="111111"/>
          <w:sz w:val="28"/>
          <w:sz w:val="28"/>
          <w:szCs w:val="28"/>
          <w:rtl w:val="true"/>
          <w:lang w:bidi="fa-IR"/>
        </w:rPr>
        <w:t>بسیاری از حوادث، در ارزیابی بنیادین به ریشه‌های کهن‌تری منتهی می شوند که گاهی فاصلۀ زمانی بسیاری میان آن دو وجود دارد، ولی علل و اسباب واسطه ای و میانی متعدّدی آن دو را به هم متصّل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شناخت عمیق و جریان شناسانه از حوادث باشد، هم بصیرت انسان را در تحلیل وقایع می‌افزاید، هم از تکرار برخی وقایع تلخ در دوران‌های بعدی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حادثۀ عاشورا یکی از این گونه جریانات است که ریشۀ آن به پنجاه سال قبل و به ماجرای غصب خلافت از خاندان پیامبر و بازیگری با حاکمیّت دینی و خلافت اسلامی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جریان انحرافی که درمسأله رهبری و خلافت پیش آمد، به تدریج جامعه را از سرچشمۀ زلال مکتب دورساخت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دیرین اسلام و پیامبر، کم کم قدرت یافتند و با استیلا بر سرنوشت مسلمین و حکومت، اهداف و نیّات شوم خود را تحقّق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ستم نخستین نبود و گستاخی فاحش نسبت به پیامبر و خاندان گرامی او انجام نمی‌گرفت، کار امّت پیامبر به آنجا نمی‌رسید که عزیزترین چهرۀ امّت اسلامی و یادگار معصوم پیامبر را در کربلا به شهادت برسانند و پس از آن قتل عام خونین، خاندان پیامبر را به اسارت ببرند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لعنت‌هایی که در زیارتنامه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ظالم در حق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و لعنت بر آنان که پایه و اساس ظلم بر اهل بیت را</w:t>
      </w:r>
    </w:p>
    <w:p>
      <w:pPr>
        <w:pStyle w:val="BookText"/>
        <w:rPr/>
      </w:pPr>
      <w:r>
        <w:rPr>
          <w:rFonts w:ascii="IRNazanin" w:hAnsi="IRNazanin" w:eastAsia="IRNazanin"/>
          <w:color w:val="111111"/>
          <w:sz w:val="28"/>
          <w:sz w:val="28"/>
          <w:szCs w:val="28"/>
          <w:rtl w:val="true"/>
          <w:lang w:bidi="fa-IR"/>
        </w:rPr>
        <w:t>گذاشتند</w:t>
      </w:r>
      <w:r>
        <w:rPr>
          <w:rStyle w:val="FootnoteAnchor"/>
          <w:rtl w:val="true"/>
        </w:rPr>
        <w:footnoteReference w:id="356"/>
      </w:r>
      <w:r>
        <w:rPr>
          <w:rFonts w:ascii="IRNazanin" w:hAnsi="IRNazanin" w:eastAsia="IRNazanin"/>
          <w:color w:val="111111"/>
          <w:sz w:val="28"/>
          <w:sz w:val="28"/>
          <w:szCs w:val="28"/>
          <w:rtl w:val="true"/>
          <w:lang w:bidi="fa-IR"/>
        </w:rPr>
        <w:t xml:space="preserve">و آنان که آن راه را ادامه دادند، همکاری کردند، سکوت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اشاره به ریشۀ حادثۀ کربلا در سقیفه و جریانات صدر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در واقع تجلّی نهایت دشمنی‌های امویان با اهل بیت عصمت و طهارت بود که با همدستی همۀ عوامل پیدا و پنهان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وصیّت پیامبر دربارۀ سرنوشت مسلمین پس از خودش عمل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می‌یافت، آن بدعت‌ها، رجعت‌ها و شعله‌ور شدن آتش کینه و عداوت بازماندگانِ احزاب شرک و ضربه خوردگان از تیغ اسلام، مجال بروز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امام و یارانش در عاشورا، برگی دیگر از آن ستم نخستین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عمیق و زیبای مرحوم آیة الله غروی اصفهانی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حرمله تیر افکند، حرمله نبود که تیر انداخت، بلکه تیرانداز واقعی کسی بود که برای او زمینه‌سازی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از جانب سقیفه آمد که کمانِ آن در دست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 گلوی آن کودک را ندرید، بلکه بر جگر دین و قلب پیامبر فرونشست</w:t>
      </w:r>
      <w:r>
        <w:rPr>
          <w:rFonts w:eastAsia="IRNazanin" w:cs="IRNazanin"/>
          <w:color w:val="111111"/>
          <w:sz w:val="28"/>
          <w:szCs w:val="28"/>
          <w:rtl w:val="true"/>
          <w:lang w:bidi="fa-IR"/>
        </w:rPr>
        <w:t>.»</w:t>
      </w:r>
      <w:r>
        <w:rPr>
          <w:rStyle w:val="FootnoteAnchor"/>
          <w:rtl w:val="true"/>
        </w:rPr>
        <w:footnoteReference w:id="35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تیری هم که روز عاشورا بر قلب حسین بن علی علیه السلام نشست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زمین ریخت، در واقع در روز سقیفه رها شده بود و در عاشورا به هدف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یزید، پس از کشتن امام حسین علیه السلام مغرورانه می‌گفت کاش اجداد و نیاکانم بودند و شاهد این انتقام گیری بودند، نشانۀ دیگری است که کینۀ او با امام، تداوم همان کینه‌های ابوسفیان و مشرکان بنی‌امیّه با پیامبر و خاندان او و دین خدا بود،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سر مبارک سید الشهدا جسارت می‌کرد و با چوبی که در دست داشت بر لب‌های او می‌زد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بِیَومِ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در مقابل روز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نشان دهندۀ ریشه داشتن کربلا در سقیفه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شناسی تاریخی، به حوادث معنای دیگری می‌بخشد و بدون چنین شناختی، گاهی نمی‌توان از قضایای تاریخی تحلیل درستی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نیّر تبریزی در پیوند این دو حادثه با هم،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کانکه طرح بیعتِ شورا فکند</w:t>
      </w:r>
    </w:p>
    <w:p>
      <w:pPr>
        <w:pStyle w:val="BookText"/>
        <w:rPr/>
      </w:pPr>
      <w:r>
        <w:rPr>
          <w:rFonts w:ascii="IRNazanin" w:hAnsi="IRNazanin" w:eastAsia="IRNazanin"/>
          <w:color w:val="111111"/>
          <w:sz w:val="28"/>
          <w:sz w:val="28"/>
          <w:szCs w:val="28"/>
          <w:rtl w:val="true"/>
          <w:lang w:bidi="fa-IR"/>
        </w:rPr>
        <w:t>امام حسین علیه السلام روز عاشورا در خطبۀ دوّمی که با کوفیان سخن گفت، از آنان با این القاب و اوصاف یاد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 شما ای بردگان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بازماندگان پراکندۀ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واگذارندگان کتاب خدا، ای تحریفگرانِ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تباهی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دمیده شدگان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خاموش کنندگان 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دین طاغوت‌ها حمایت کرده، ما را خوار می‌سازید؟ آری به خدا سوگند این نیرنگی کهن در شما است که ریشه‌هایتان بر آن استوار شده و شاخ و برگ‌هایتان بر آن روییده است و شما پلیدترین میوۀ این خارستان‌اید و لقمۀ غاصبان</w:t>
      </w:r>
      <w:r>
        <w:rPr>
          <w:rFonts w:eastAsia="IRNazanin" w:cs="IRNazanin"/>
          <w:color w:val="111111"/>
          <w:sz w:val="28"/>
          <w:szCs w:val="28"/>
          <w:rtl w:val="true"/>
          <w:lang w:bidi="fa-IR"/>
        </w:rPr>
        <w:t>....»</w:t>
      </w:r>
      <w:r>
        <w:rPr>
          <w:rStyle w:val="FootnoteAnchor"/>
          <w:rtl w:val="true"/>
        </w:rPr>
        <w:footnoteReference w:id="359"/>
      </w:r>
      <w:bookmarkStart w:id="189" w:name="pg936_8899"/>
    </w:p>
    <w:p>
      <w:pPr>
        <w:pStyle w:val="BookText"/>
        <w:rPr/>
      </w:pPr>
      <w:bookmarkEnd w:id="189"/>
      <w:r>
        <w:rPr>
          <w:rFonts w:ascii="IRNazanin" w:hAnsi="IRNazanin" w:eastAsia="IRNazanin"/>
          <w:color w:val="111111"/>
          <w:sz w:val="28"/>
          <w:sz w:val="28"/>
          <w:szCs w:val="28"/>
          <w:rtl w:val="true"/>
          <w:lang w:bidi="fa-IR"/>
        </w:rPr>
        <w:t>در این بیان نیز، حضرت آنان را پس مانده‌های همان قبایل و احزاب جاهلی و معاند می‌داند و میوۀ تلخ درختِ دشمنی بنی امیّه با آیین خدا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نوعی نگرش جریان شناسانه به شرکت کنندگان در فاجعۀ تلخ عاشورا از چشم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ریشه‌های هر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زمینه‌های قبلی آن، از پیام‌های دیگر عاشورا است</w:t>
      </w:r>
      <w:r>
        <w:rPr>
          <w:rFonts w:eastAsia="IRNazanin" w:cs="IRNazanin"/>
          <w:color w:val="111111"/>
          <w:sz w:val="28"/>
          <w:szCs w:val="28"/>
          <w:rtl w:val="true"/>
          <w:lang w:bidi="fa-IR"/>
        </w:rPr>
        <w:t>.</w:t>
      </w:r>
    </w:p>
    <w:p>
      <w:pPr>
        <w:pStyle w:val="Heading4"/>
        <w:numPr>
          <w:ilvl w:val="3"/>
          <w:numId w:val="1"/>
        </w:numPr>
        <w:rPr/>
      </w:pPr>
      <w:bookmarkStart w:id="190" w:name="__RefHeading___Toc720744_373438147"/>
      <w:bookmarkStart w:id="191" w:name="_Toc67"/>
      <w:bookmarkEnd w:id="190"/>
      <w:r>
        <w:rPr>
          <w:rtl w:val="true"/>
        </w:rPr>
        <w:t>اتمام حجّت</w:t>
      </w:r>
      <w:bookmarkEnd w:id="191"/>
    </w:p>
    <w:p>
      <w:pPr>
        <w:pStyle w:val="BookText"/>
        <w:rPr/>
      </w:pPr>
      <w:r>
        <w:rPr>
          <w:rFonts w:ascii="IRNazanin" w:hAnsi="IRNazanin" w:eastAsia="IRNazanin"/>
          <w:color w:val="111111"/>
          <w:sz w:val="28"/>
          <w:sz w:val="28"/>
          <w:szCs w:val="28"/>
          <w:rtl w:val="true"/>
          <w:lang w:bidi="fa-IR"/>
        </w:rPr>
        <w:t>در جریانات تاریخی، استناد مردم یا تاریخ سازان دلایلی است که مورد تمسّک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پی حجّت و سند برای عمل خویش یا ارزیابی عملکرد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سازان نیز برای پاسخگویی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محکمۀ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قاضی وجدان‌ها حجّت بر جای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راه عذر و بهانه جویی برای متخلّفان یا مخالفان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تا هم در تاریخ ثبت شود، هم نگویند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ندانستیم؛ نشنیدیم؛ کسی به ما چیزی نگفت؛ اگر می‌دانستیم چنین و چنان می‌کردیم؛ اگر می‌شناختیم به گونۀ دیگری عمل می‌کردیم و از این گونه حرف‌ها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نبردهای اسلامی، پیش از آنکه زبان سلاح به میان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با آیات و بیّنات، راه از چاه بازشناسانده می‌شود تا اگر جنگی پیش آمد، یا قومی به خاطر عملکرد زشت خویش گرفتار عذاب الهی شدند، از پیش حجّت بر آنان تمام شده باشد و نگویند که چشم و گوشمان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پیامبران سخن به‌میان آمده است و نشان دادن آیات الهی را هم برای اتمام حجّت دانسته است،</w:t>
      </w:r>
    </w:p>
    <w:p>
      <w:pPr>
        <w:pStyle w:val="BookText"/>
        <w:rPr/>
      </w:pPr>
      <w:r>
        <w:rPr>
          <w:rFonts w:ascii="IRNazanin" w:hAnsi="IRNazanin" w:eastAsia="IRNazanin"/>
          <w:color w:val="111111"/>
          <w:sz w:val="28"/>
          <w:sz w:val="28"/>
          <w:szCs w:val="28"/>
          <w:rtl w:val="true"/>
          <w:lang w:bidi="fa-IR"/>
        </w:rPr>
        <w:t>تا ایمان یا هلاک مردم، از روی بیّنه و حجّت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تا هرکه هلاک می‌شود، از روی بیّنه هلاک شود و هرکه زنده می‌ماند، از روی بیّنه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فرستادن پیامبران مبشّر و مُنذر نیز از دید قرآن برای اتمام حجّت است، تا مردم پس از این بعثت‌ها، حجّت و بهانه و مستمسکی بر کفر و طغیان و گمراهی خود نداشته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 مُنْذِریٖنَ لِئَلاّ یَکُونَ لِلنّاسِ عَلَی اللّهِ حُجَّةٌ بَعْدَ الرُّسُلِ</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نهضت عاشورا، امام حسین علیه السلام و یارانش، پیش از شروع جنگ با دشمن به خون پاک آنان آلوده شود، اتمام حجّت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و هدف از آمدنشان به سوی کوفه را تشریح کردند که به استناد دعوت آنها بوده است، هم خود را به روشنی معرّفی کردند و هم هرگونه بهانه‌ای را از آنان گرفتند که دلیلی بر این مخاصمه با امام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 علیه السلام قبل از عاشورا با عمر سعد به طور خصوصی صحبت کرد، بلکه او را از این جنایت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 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نمی‌هراسی؟ با اینکه می‌دانی من کیستم، با من می‌جنگی؟ این گروه را رها کن و بیا بامن باش که به قرب خدا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عذر و بهانه‌ای را که عمرسعد آورد، امام جوابش را گفت و او ساکت ماند، ولی نتوانست از مطامع دنیوی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مأیوس، از هدایتش بازگشت، ولی با او اتمام حجّت کرد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روز عاشورا نیز امام حسین علیه السلام سوار بر مرکب خویش تا نزدیکی سپاه دشمن پیش رفت و با رساترین صدا خطاب به آنان، به‌گونه‌ای که می‌شنیدند،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بشنوید و در کشتنم شتاب نکنید تا موعظه‌ای شایسته کنم و عذر خودم را از آمدن بازگویم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حمد و ثنای الهی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نسب و تبار من بنگرید، آنگاه به وجدان خویش بازگردید و خود را سرزنش کنید، ببینید آیا کشتن من و هتک حرمتم برای شما روا است؟ آیا من پسر دختر پیامبرتان نیستم؟ آیا من پسر وصیّ و عموزادۀ پیامبر نیستم؟ آیا حمزۀ سید الشهدا و جعفر طیّار عموی من نیستند؟ آیا این سخن پیامبر به گوشتان نرسیده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جوانان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می‌گویم حق است و تا کنون دروغی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می‌پندارید دروغ می‌گویم، از جابر بن عبداله انصاری، ابوسعید خدری، سهل ساعدی، زید بن ارقم، انس‌بن‌مالک بپرسید که می‌گویند این سخن را از پیامبر دربارۀ من و برادرم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کافی نیست که دست به کشتنم نیالایید؟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سخنی که شمر گفت و حبیب بن مظاهر پاسخش داد، امام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اینها شک دارید، آیا در این هم شک دارید که من پسر دختر پیامبر شمایم؟ به خدا قسم اکنون در روی زمین، پسر دختر پیامبری جز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از شما کشته‌ام که به خونخواهی آمده‌اید؟ مالی را از شما برده‌ام؟ به قصاص جراحتی به جنگ من آمده‌اید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ساکت بودند؛ چون جوابی نداشتند و حجّت امام، 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برخی از آنان را به نام صدا کردو فرمود آیا شما نبودید که برایم نامه نوشتید و دعوت کردید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رسیده است و نیروها مسلّحند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جوابی باز هم ندادند، امام به اردوگاه خویش برگشت</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از آن همه وجدان، تنها وجدان حرّ بیدار شد و به امام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را حتّی بر یاران و همراهان خویش نیز تمام کرد، تا آنان که می‌مانند، از روی بصیرت و انتخاب آگاهانه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از اوضاع داخلی کوفه به آنان خبر داد، تا هرکه می‌خواهد،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نیز به همراهان فرمود که هرکه بماند، فردا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 که بعضی از شما از وضع فردا بی‌خبر باشند، یا بدانند و خجالت بکشند 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نزد ما خاندان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دوست ندارد، برود؛ که شب همچون پرده‌ای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می‌خواهد جان خویش را در راه ما فدا کند و مواسات کند، بداند که فردا در بهشت با ما است</w:t>
      </w:r>
      <w:r>
        <w:rPr>
          <w:rFonts w:eastAsia="IRNazanin" w:cs="IRNazanin"/>
          <w:color w:val="111111"/>
          <w:sz w:val="28"/>
          <w:szCs w:val="28"/>
          <w:rtl w:val="true"/>
          <w:lang w:bidi="fa-IR"/>
        </w:rPr>
        <w:t>.</w:t>
      </w:r>
      <w:r>
        <w:rPr>
          <w:rStyle w:val="FootnoteAnchor"/>
          <w:rtl w:val="true"/>
        </w:rPr>
        <w:footnoteReference w:id="36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همۀ صحنه‌های حق و باطل که در پهنۀ زمین و زمان پیش می‌آید، آگاهان و پیشوایان باید برای درج و ثبت در تاریخ از یک سو و برای بستن</w:t>
      </w:r>
      <w:bookmarkStart w:id="192" w:name="pg936_8903"/>
    </w:p>
    <w:p>
      <w:pPr>
        <w:pStyle w:val="BookText"/>
        <w:rPr/>
      </w:pPr>
      <w:bookmarkEnd w:id="192"/>
      <w:r>
        <w:rPr>
          <w:rFonts w:ascii="IRNazanin" w:hAnsi="IRNazanin" w:eastAsia="IRNazanin"/>
          <w:color w:val="111111"/>
          <w:sz w:val="28"/>
          <w:sz w:val="28"/>
          <w:szCs w:val="28"/>
          <w:rtl w:val="true"/>
          <w:lang w:bidi="fa-IR"/>
        </w:rPr>
        <w:t>راه عذر و بهانه از سوی دیگر، به اظهار بیّنات و هشدارها بپردازند تا در آیندۀ تاریخ، متّهم به سکوت و سازش نشوند</w:t>
      </w:r>
      <w:r>
        <w:rPr>
          <w:rFonts w:eastAsia="IRNazanin" w:cs="IRNazanin"/>
          <w:color w:val="111111"/>
          <w:sz w:val="28"/>
          <w:szCs w:val="28"/>
          <w:rtl w:val="true"/>
          <w:lang w:bidi="fa-IR"/>
        </w:rPr>
        <w:t>.</w:t>
      </w:r>
    </w:p>
    <w:p>
      <w:pPr>
        <w:pStyle w:val="Heading4"/>
        <w:numPr>
          <w:ilvl w:val="3"/>
          <w:numId w:val="1"/>
        </w:numPr>
        <w:rPr/>
      </w:pPr>
      <w:bookmarkStart w:id="193" w:name="__RefHeading___Toc720746_373438147"/>
      <w:bookmarkStart w:id="194" w:name="_Toc68"/>
      <w:bookmarkEnd w:id="193"/>
      <w:r>
        <w:rPr>
          <w:rtl w:val="true"/>
        </w:rPr>
        <w:t>افشا و تبیین</w:t>
      </w:r>
      <w:bookmarkEnd w:id="194"/>
    </w:p>
    <w:p>
      <w:pPr>
        <w:pStyle w:val="BookText"/>
        <w:rPr/>
      </w:pPr>
      <w:r>
        <w:rPr>
          <w:rFonts w:ascii="IRNazanin" w:hAnsi="IRNazanin" w:eastAsia="IRNazanin"/>
          <w:color w:val="111111"/>
          <w:sz w:val="28"/>
          <w:sz w:val="28"/>
          <w:szCs w:val="28"/>
          <w:rtl w:val="true"/>
          <w:lang w:bidi="fa-IR"/>
        </w:rPr>
        <w:t xml:space="preserve">غیر از نقش یادآوری در زنده ماندن حق و رسوایی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 احیاگری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خنثی کردن نقشه‌های پیروان باطل، باید توطئه‌ها را افشا کرد و به تبیین جنایات پرداخت، تا آنچه اتّفاق افتاده، در پس پردۀ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همیشه در روشن ساختن اذهان نسبت به واقعیّات و بسیج مردم علیه باطل، کار ساز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اسلامی ایران، نطق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قرارداد کاپیتولاسیون که به تبعید شدنش نیز انجامید، یکی از این نمونه‌ها بود؛ یا افشاگری‌های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 مسلمان پیرو 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اشغال لانۀ جاسوسی آمریکا، پرده از دخالت‌های مستمرّ و توطئه‌گرانۀ آمریکا در امور داخلی ایران برداشت، یا تجمّع جانبازان شیمیایی و ارائه اسناد استفادۀ دشمن از سلاح‌های شیمیایی در جنگ علیه ایران، رسوایی بزرگی برای عاملان این جنایات به بار آورد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حادثۀ کربلا، یکی از رسالت‌های بازماندگان حادثه، افشاگری علیه دشمن بود و ضربه زدن به رژیم اموی، از طریق تبیین آنچه در کربلا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دلایلی هم که سبب شد امام حسین علیه السلام در حرکت خویش از مدینه به مکّه و سپس به کربلا، زنان و کودکان را هم به همراه آورد، آن بود که اینان در دوران اسارت، به عنوان شاهدان صحنۀ جنایت و مظلومیّت اهل بیت، دیده‌های خود را برای مردم بازگو کنند تا آن وقایع در</w:t>
      </w:r>
    </w:p>
    <w:p>
      <w:pPr>
        <w:pStyle w:val="BookText"/>
        <w:rPr/>
      </w:pPr>
      <w:r>
        <w:rPr>
          <w:rFonts w:ascii="IRNazanin" w:hAnsi="IRNazanin" w:eastAsia="IRNazanin"/>
          <w:color w:val="111111"/>
          <w:sz w:val="28"/>
          <w:sz w:val="28"/>
          <w:szCs w:val="28"/>
          <w:rtl w:val="true"/>
          <w:lang w:bidi="fa-IR"/>
        </w:rPr>
        <w:t>پشت پردۀ ابهام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امام سجاد علیه السلام و حضرت زینب علیها السلام در این میان حائز اهمیت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علیه السلام پس از به خاک سپاری پیکر امام حسین علیه السلام و شهدای کربلا، روی قبر پدر شهیدش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قبر حسین بن علی است، آن که او را تشنه و غریب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الحسینِ بن علیّ بن ابی طالب، الذی قَتَلوُه عَطْشاناً غَریٖباً</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حضرت می‌توانست اوصاف دیگری برای سید الشهداء بیان کند، اما تأکید بر این که او را آن‌گونه به شهادت رساندند، نوعی افشاگری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هم که در کوفه ایراد نمود،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ابنُ مَنْ قُتِلَ صَبْراً و کفی بذلک فَخراً</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من پسر کسی هستم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همین برایم به عنوان افتخار، بس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در صورتی که می‌توانست در معرفی خود و بیان افتخاراتش، اوصاف دیگری را برشمارد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نطق که در کوفه داشت، در حضور انبوه مردم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هرکس مرا می‌شناسد که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نمی‌شناسد، من علی بن الحسین هستم، پسر آن‌که حرمتش را زیرپا نهادند و نعمت را از او سلب کردند، مالش را به غارت بردند، خانوداه‌اش را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بی‌گناه، او را کنار شطّ فرات سربریدند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امام در معرفی خود، بیش از آن که به خود و اوصاف خود بپردازد، به معرّفی پدر شهیدش و به جنایت‌هایی که در مورد عترت پیامبر شده است اشاره کرد و این افشاگری بر ضدّ ابن زیاد و حکومت یزید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خطابۀ پر شور و افشاگرانه و بیدارگر خویش در کاخ یزید و در حضور آن همه جمعیّت و دولتمردان سلطۀ یزید و مهمانانش، پردۀ کتمان را کنار زد و در آن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مکّة و منا، انا ابن زمزم و الصفا</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اوصاف و فضایل پدرش، جدّش علی‌بن‌ابی‌طالب، جدّش رسول خدا، و همۀ خدمات و فضیلت‌های دودمان خود را برشمرد، تا آنجا که صدای ضجّه و گریۀ همه بلند شد و یزید برای جلوگیری از رسوایی بیشتر و بیم بروز فتنه وآشوبی که در اثر نطق امام، ممکن بود پیش آید، به مؤذّن گفت اذان بگوید تا شاید فضای جلسه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از جمله‌های اذان هم در معرّفی خود و رسوا ساختن یزید استفاده کرد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این وضعیّت را یزید نیز پیش‌بینی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سجاد علیه السلام درخواست کرد که بر فراز منبر رود و او مخالفت کرد، اطرافیان گفتند که این جوان بیمار و اسیر در حضور امیر، نمی‌تواند سخن بگوید، بگذار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یزید بازهم مخالف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منبر رود، جز با رسوا ساختن من و آلِ ابوسفیان پایین نخواهد آمد</w:t>
      </w:r>
      <w:r>
        <w:rPr>
          <w:rFonts w:eastAsia="IRNazanin" w:cs="IRNazanin"/>
          <w:color w:val="111111"/>
          <w:sz w:val="28"/>
          <w:szCs w:val="28"/>
          <w:rtl w:val="true"/>
          <w:lang w:bidi="fa-IR"/>
        </w:rPr>
        <w:t>!</w:t>
      </w:r>
      <w:r>
        <w:rPr>
          <w:rStyle w:val="FootnoteAnchor"/>
          <w:rtl w:val="true"/>
        </w:rPr>
        <w:footnoteReference w:id="37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طول سفرِ اسارت، یک کلمه هم با کسی از مأموران همراه سخن نگفت، چون خباثت آنان را می‌شناخت؛ ولی هرجا برای</w:t>
      </w:r>
    </w:p>
    <w:p>
      <w:pPr>
        <w:pStyle w:val="BookText"/>
        <w:rPr/>
      </w:pPr>
      <w:r>
        <w:rPr>
          <w:rFonts w:ascii="IRNazanin" w:hAnsi="IRNazanin" w:eastAsia="IRNazanin"/>
          <w:color w:val="111111"/>
          <w:sz w:val="28"/>
          <w:sz w:val="28"/>
          <w:szCs w:val="28"/>
          <w:rtl w:val="true"/>
          <w:lang w:bidi="fa-IR"/>
        </w:rPr>
        <w:t>بیان حقایق و رسواگری دشمن زمینه و مجالی می‌یافت به روشنگری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 به شام، پیرمردی که با تبلیغات حکومت یزید، نسبت به اسرا بدبین شده بود، به آن حضرت دشنام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شماها را کشت و امیر را بر شما مسلّط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یک سؤال، ذهن او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که آیا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است؟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ذوی‌القربی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خاندانیم که آیۀ تطهیر دربارۀ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لرزید و شرمنده شد و خود را به پای امام افکند و اشک ریزان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برائت می‌جویم از کسانی که شما را کشتند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هنگام ورود به مدینه نیز، وقتی همه جمع شدند تا از زبان این گزارشگر امین و صادق، آنچه‌را بر عترت پیامبر گذشته است بشنوند، امام سجاد علیه السلام پس‌از حمد و ثنای الهی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با مصیبت‌های بزرگی آزمود و رخنه‌ای بزرگ در اسلام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الحسین علیه السلام و عترت او را کشتند، زنان و دخترانش را به اسارت بردند، سر مطهّر او را بر فراز نیزه شهر به شهر گرداندند، و هیچ لطمه و داغی بزرگ‌تر از این نیست</w:t>
      </w:r>
      <w:r>
        <w:rPr>
          <w:rFonts w:eastAsia="IRNazanin" w:cs="IRNazanin"/>
          <w:color w:val="111111"/>
          <w:sz w:val="28"/>
          <w:szCs w:val="28"/>
          <w:rtl w:val="true"/>
          <w:lang w:bidi="fa-IR"/>
        </w:rPr>
        <w:t>.!</w:t>
      </w:r>
      <w:r>
        <w:rPr>
          <w:rStyle w:val="FootnoteAnchor"/>
          <w:rtl w:val="true"/>
        </w:rPr>
        <w:footnoteReference w:id="37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سخنرانی‌های حضرت زینب و حضرت ام کلثوم نیز همین محتوا و جهت‌گیری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مظلومیّت‌های اهل بیت، به ویژه آنچه در کربلا اتفاق افتاده است، پیوسته موجب خشم و نارضایی ستمگران اموی و</w:t>
      </w:r>
      <w:bookmarkStart w:id="195" w:name="pg936_8907"/>
    </w:p>
    <w:p>
      <w:pPr>
        <w:pStyle w:val="BookText"/>
        <w:rPr/>
      </w:pPr>
      <w:bookmarkEnd w:id="195"/>
      <w:r>
        <w:rPr>
          <w:rFonts w:ascii="IRNazanin" w:hAnsi="IRNazanin" w:eastAsia="IRNazanin"/>
          <w:color w:val="111111"/>
          <w:sz w:val="28"/>
          <w:sz w:val="28"/>
          <w:szCs w:val="28"/>
          <w:rtl w:val="true"/>
          <w:lang w:bidi="fa-IR"/>
        </w:rPr>
        <w:t>عباسی و مورد تأکید پیشوایان شیعه بود؛ چرا که نقش تبیینی و افشاگری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عزاداری‌های شیعه نیز در طول تاریخ که به دستور امامان و بزرگان دین انجام می‌گرفت، این ماهیّت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بسیاری، به این بُعد از سوگواری‌ها اشاره می‌فرمود؛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روضه، این مجالس عزای سیدالشهدا و آن تبلیغات بر ضدّ ظلم، این تبلیغ بر ضدّ طاغوت است، بیانِ ظلمی است که به مظلوم شده تا آخر باید باشد</w:t>
      </w:r>
      <w:r>
        <w:rPr>
          <w:rFonts w:eastAsia="IRNazanin" w:cs="IRNazanin"/>
          <w:color w:val="111111"/>
          <w:sz w:val="28"/>
          <w:szCs w:val="28"/>
          <w:rtl w:val="true"/>
          <w:lang w:bidi="fa-IR"/>
        </w:rPr>
        <w:t>.</w:t>
      </w:r>
      <w:r>
        <w:rPr>
          <w:rStyle w:val="FootnoteAnchor"/>
          <w:rtl w:val="true"/>
        </w:rPr>
        <w:footnoteReference w:id="374"/>
      </w:r>
    </w:p>
    <w:p>
      <w:pPr>
        <w:pStyle w:val="Heading4"/>
        <w:numPr>
          <w:ilvl w:val="3"/>
          <w:numId w:val="1"/>
        </w:numPr>
        <w:rPr/>
      </w:pPr>
      <w:bookmarkStart w:id="196" w:name="__RefHeading___Toc720748_373438147"/>
      <w:bookmarkStart w:id="197" w:name="_Toc69"/>
      <w:bookmarkEnd w:id="196"/>
      <w:r>
        <w:rPr>
          <w:rtl w:val="true"/>
        </w:rPr>
        <w:t>عبرت آموزی</w:t>
      </w:r>
      <w:bookmarkEnd w:id="197"/>
    </w:p>
    <w:p>
      <w:pPr>
        <w:pStyle w:val="Heading5"/>
        <w:numPr>
          <w:ilvl w:val="4"/>
          <w:numId w:val="1"/>
        </w:numPr>
        <w:rPr/>
      </w:pPr>
      <w:bookmarkStart w:id="198" w:name="__RefHeading___Toc720750_373438147"/>
      <w:bookmarkStart w:id="199" w:name="_Toc70"/>
      <w:bookmarkEnd w:id="198"/>
      <w:r>
        <w:rPr>
          <w:rtl w:val="true"/>
        </w:rPr>
        <w:t>اشاره</w:t>
      </w:r>
      <w:bookmarkEnd w:id="19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تاریخی اگر به چشم عبرت و درس گرفتن مورد مطالعه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تاریخ، مجموعه‌ای ازنکات در شناختن حوادث و بروز حالت‌های اجتماعی و رخدادهای تلخ و شیرین است که با این شناخت، راه حرکت صحیح در مقاطع بعدی نیز روشن‌تر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درس آموختن، بیشتر در مورد حوادث مثبت و سازنده است و عبرت، در موارد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برخورداری حوادث و رخدادها از یکی سری علل و عوامل و زمینه‌ها و قوانین تاریخی، تاریخ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 چراکه گاهی حوادثی همگون و مشابه در دوران‌های مختلف پیش می‌آید، با زمینه‌ها و تأثیرگذاری‌های خاصّ برخی از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نکات و درس‌های سعادت‌بخش، هم سبب ساز پیش آوردن حادثه‌های شیرین و سازنده است، هم هشدار دهنده و بازدارنده از تکرار حوادث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چنین هدفی را در تبیین</w:t>
      </w:r>
    </w:p>
    <w:p>
      <w:pPr>
        <w:pStyle w:val="BookText"/>
        <w:rPr/>
      </w:pPr>
      <w:r>
        <w:rPr>
          <w:rFonts w:ascii="IRNazanin" w:hAnsi="IRNazanin" w:eastAsia="IRNazanin"/>
          <w:color w:val="111111"/>
          <w:sz w:val="28"/>
          <w:sz w:val="28"/>
          <w:szCs w:val="28"/>
          <w:rtl w:val="true"/>
          <w:lang w:bidi="fa-IR"/>
        </w:rPr>
        <w:t>سرنوشت و سرگذشت اقوام پیشین و اشاره به رمز و راز حوادث و قوّت‌ها و ضعف‌ها و برخورداری‌ها و شکست‌ها و زوال‌ها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نهج البلاغه به صورت مکرّر از فلسفۀ تاریخ و درس‌های حوادث و عبرت‌های تاریخی و بهره گرفتن از آنها یاد می‌کند و به مطالعه و تأمّلِ همراه با آموختن و عبرت گرفتن از تاریخ دستور می‌دهد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از اینکه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تاریخی خویش در عاشورا را برای مردم اسوه و الگو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اسوةٌ</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ضرورت درس آموزی و عبرت گیری از این حادثه روشن‌تر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حادثۀ کربلا یکی از این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که برای همۀ حقجویان و عدالتخواهان و مبارزان راه حق وآزادی، یکی از غنی‌ترین منابع انگیزه‌آفرینی و الهام‌گیری است، از نگاه دیگر یکی از تلخ‌ترین حوادث و دردناک‌ترین فجایعی است که در تاریخ اسلام به دستِ امّت پیامبر پدید آمد و جا دارد دقیقاً مطالعه شود که چه عواملی سبب شد چنان شود و به تعبیر مقام معظم رهبری</w:t>
      </w:r>
      <w:r>
        <w:rPr>
          <w:rFonts w:eastAsia="IRNazanin" w:cs="IRNazanin"/>
          <w:color w:val="111111"/>
          <w:sz w:val="28"/>
          <w:szCs w:val="28"/>
          <w:rtl w:val="true"/>
          <w:lang w:bidi="fa-IR"/>
        </w:rPr>
        <w:t>:</w:t>
      </w:r>
      <w:r>
        <w:rPr>
          <w:rStyle w:val="FootnoteAnchor"/>
          <w:rtl w:val="true"/>
        </w:rPr>
        <w:footnoteReference w:id="37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اسلام جا دارد فکر کند که چرا پنجاه سال بعد از وفات پیغمبر، کار کشور اسلامی به جایی رسید که همین مردم مسلمان، از وزیرشان، امیرشان، سردارشان، عالِمشان، قاضی‌شان، قاری‌شان گرفته تا اجانب و اوباشان در کوفه و کربلا جمع شدند و جگرگوشۀ</w:t>
      </w:r>
      <w:bookmarkStart w:id="200" w:name="pg936_8909"/>
    </w:p>
    <w:p>
      <w:pPr>
        <w:pStyle w:val="BookText"/>
        <w:rPr/>
      </w:pPr>
      <w:bookmarkEnd w:id="200"/>
      <w:r>
        <w:rPr>
          <w:rFonts w:ascii="IRNazanin" w:hAnsi="IRNazanin" w:eastAsia="IRNazanin"/>
          <w:color w:val="111111"/>
          <w:sz w:val="28"/>
          <w:sz w:val="28"/>
          <w:szCs w:val="28"/>
          <w:rtl w:val="true"/>
          <w:lang w:bidi="fa-IR"/>
        </w:rPr>
        <w:t>همین پیغمبر را با آن وضع فجیع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باید آدم به فکر فرو برود که چرا اینطوری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برسد که جلوی چشم مردم، حرم پیامبر را بیاورند توی کوچه و بازار، به آنها تهمت خارجی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ریشه‌یابی چنین عقب نشینی امّت از حمایت امام خویش به نکاتی بر می‌خوریم که قابل تأمّل است</w:t>
      </w:r>
      <w:r>
        <w:rPr>
          <w:rFonts w:eastAsia="IRNazanin" w:cs="IRNazanin"/>
          <w:color w:val="111111"/>
          <w:sz w:val="28"/>
          <w:szCs w:val="28"/>
          <w:rtl w:val="true"/>
          <w:lang w:bidi="fa-IR"/>
        </w:rPr>
        <w:t>:</w:t>
      </w:r>
    </w:p>
    <w:p>
      <w:pPr>
        <w:pStyle w:val="Heading5"/>
        <w:numPr>
          <w:ilvl w:val="4"/>
          <w:numId w:val="1"/>
        </w:numPr>
        <w:rPr/>
      </w:pPr>
      <w:bookmarkStart w:id="201" w:name="__RefHeading___Toc720752_373438147"/>
      <w:bookmarkStart w:id="202" w:name="_Toc71"/>
      <w:bookmarkEnd w:id="201"/>
      <w:r>
        <w:rPr/>
        <w:t>1</w:t>
      </w:r>
      <w:r>
        <w:rPr>
          <w:rtl w:val="true"/>
        </w:rPr>
        <w:t xml:space="preserve"> - </w:t>
      </w:r>
      <w:r>
        <w:rPr>
          <w:rtl w:val="true"/>
        </w:rPr>
        <w:t>دنیا طلبی</w:t>
      </w:r>
      <w:bookmarkEnd w:id="202"/>
    </w:p>
    <w:p>
      <w:pPr>
        <w:pStyle w:val="BookText"/>
        <w:rPr/>
      </w:pPr>
      <w:r>
        <w:rPr>
          <w:rFonts w:ascii="IRNazanin" w:hAnsi="IRNazanin" w:eastAsia="IRNazanin"/>
          <w:color w:val="111111"/>
          <w:sz w:val="28"/>
          <w:sz w:val="28"/>
          <w:szCs w:val="28"/>
          <w:rtl w:val="true"/>
          <w:lang w:bidi="fa-IR"/>
        </w:rPr>
        <w:t>دلبستگی به دنیا و خوگرفتن به رفاه و لذائذ زندگی، سبب می‌شود که افراد در هنگام نیاز به فداکاری و جانبازی، حضور لازم را در صحنۀ دفاع از حق و مبارزه با باطل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تأکیدهای فراوانِ پیامبران و پیشوایان دین در مورد دلبسته نشدن به زندگی مادّی برای درمان همین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 که تا وقتی زندگیشان برمدار دین بچرخد، دم از دین می‌زنند، امّا هرگاه که با بلاها و رنج‌ها و سختی‌ها آزموده شوند، دینداران واقعی اندک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عَبیٖدُ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مُحِصُّوا بِالْبَلاء قَلَّ الدَّیّانُونَ</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به ویژه اگر این دنیا طلبی از راه حرام باشد و هدیه‌های نامشروع و غذاهای حرام و شبهه‌ناک، شکم‌ها را پرکرده باشد، هم دل‌ها از درک و دریافت هدایت و حق محروم می‌شود، هم لقمه‌های حرام، دینداری و تعهّد را کاهش می‌دهد و عمل به وظیفه را در بوتۀ فراموشی قرار می‌دهد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روز عاشورا خطاب به سپاه کوفه و نکوهش از اینکه آنان</w:t>
      </w:r>
    </w:p>
    <w:p>
      <w:pPr>
        <w:pStyle w:val="BookText"/>
        <w:rPr/>
      </w:pPr>
      <w:r>
        <w:rPr>
          <w:rFonts w:ascii="IRNazanin" w:hAnsi="IRNazanin" w:eastAsia="IRNazanin"/>
          <w:color w:val="111111"/>
          <w:sz w:val="28"/>
          <w:sz w:val="28"/>
          <w:szCs w:val="28"/>
          <w:rtl w:val="true"/>
          <w:lang w:bidi="fa-IR"/>
        </w:rPr>
        <w:t>نه به سخن حق حضرت گوش می‌دهند و نه دعوتش را به حقّ و رشاد می‌پذیرند، رمز این حالت را همین گرایش به دنیای حرام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شما فرمان مرا سرپیچی می کنید، به سخنم گوش فرا نمی‌دهید؛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دارید،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تحفه‌ها و هدیه‌هاتان همه از حرام است و شکمهاتان از حرام پر شده است، پس بر دل‌های شما مهر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شما چرا ساکت نمی‌شوید، چرا گوش نمی‌دهید و نمی‌شنوید؟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انْخَزَلَتْ عَطِیّاتُکُمْ مِنَ الْحَرامِ وَ مُلِئَتْ بُطُوُنُکُمْ مِنَ الْحَرامِ فَطُبِعَ علی قُلوبِکُمْ، وَیْلَکُم الا تُنْصِتوُنَ؟ الا تَسْمَعوُن؟</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مقام معظم رهبری در یادکرد نسبت به این عامل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شهوت‌رانی‌ها و هوس‌ها و در یک جمله دنیاطلبی رفتن و به فکر جمع آوری ثروت و مال بودن و التذاذ و به دام شهوات دنیا افتادن واصل دانستن اینها و فراموش کردن آرمان‌ها، این دردِ اساسی و بزرگ است و ما هم ممکن است به این درد، دچار بشویم</w:t>
      </w:r>
      <w:r>
        <w:rPr>
          <w:rFonts w:eastAsia="IRNazanin" w:cs="IRNazanin"/>
          <w:color w:val="111111"/>
          <w:sz w:val="28"/>
          <w:szCs w:val="28"/>
          <w:rtl w:val="true"/>
          <w:lang w:bidi="fa-IR"/>
        </w:rPr>
        <w:t>.</w:t>
      </w:r>
      <w:r>
        <w:rPr>
          <w:rStyle w:val="FootnoteAnchor"/>
          <w:rtl w:val="true"/>
        </w:rPr>
        <w:footnoteReference w:id="38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گرایش‌های دنیاخواهانه و ریاست طلبانه، گاهی انسان‌ها را از نصرت حق و مبارزۀ با باطل باز می‌دارد، گاهی هم از سوی ظالمان و اهل باطل، با بذل مال و وعده‌های دنیوی، دام بر سر افراد می‌گسترند و دل‌ها را به سوی خودشان جذب می‌کنند و این گونه پشت جبهۀ حق را خالی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از پول و لشکری از مطامع دنیوی</w:t>
      </w:r>
      <w:bookmarkStart w:id="203" w:name="pg936_8911"/>
    </w:p>
    <w:p>
      <w:pPr>
        <w:pStyle w:val="BookText"/>
        <w:rPr/>
      </w:pPr>
      <w:bookmarkEnd w:id="203"/>
      <w:r>
        <w:rPr>
          <w:rFonts w:ascii="IRNazanin" w:hAnsi="IRNazanin" w:eastAsia="IRNazanin"/>
          <w:color w:val="111111"/>
          <w:sz w:val="28"/>
          <w:sz w:val="28"/>
          <w:szCs w:val="28"/>
          <w:rtl w:val="true"/>
          <w:lang w:bidi="fa-IR"/>
        </w:rPr>
        <w:t>گاهی کارسازتر از ساز و برگ نظامی و جنگجویان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از این شیوه استفاده شد تا بزرگان کوفه و بصره دست از یاری امام بکشند و هوادار والی اموی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تاریخ، اشراف و شخصیّت‌های ذی نفوذ را با رشوه‌های بزرگ و پرکردن کیسه‌ها، به سوی خود کشیدند و مودّت و یاری آنان را در جهت خویش به کارگرفتند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فریب دنیا و جلوه‌های آن را خوردن، آخرت را از یاد می‌برد و در یک معاملۀ زیانبار، انسان را به فروختن آخرت و سعادت ابدی به دنیای گذرا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اربعین، از حادثۀ عاشورا چنین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برای کشتن امام حسین همدست و همداستان شدند که دنیا فریبشان داد و بهرۀ خویش را به چیزی فرومایه و بی‌ارزش فروختند و آخرت خود را به بهای ناچیز و اندک معامله کردند و از روی تکبّر، در هواپرستی خود غوطه خوردند و تو و پیامبرت را به خشم آورده، پیروی از اهل دشمنی و نفاق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تَوازَرَ عَلَیْهِ مَنْ غَرَّتْهُ الدُّنْیا وَ باعَ حَظَّهُ بِالْاَرْذَلِ الْاَدْنی</w:t>
      </w:r>
      <w:r>
        <w:rPr>
          <w:rFonts w:eastAsia="IRNazanin" w:cs="IRNazanin"/>
          <w:color w:val="111111"/>
          <w:sz w:val="28"/>
          <w:szCs w:val="28"/>
          <w:rtl w:val="true"/>
          <w:lang w:bidi="fa-IR"/>
        </w:rPr>
        <w:t>...»</w:t>
      </w:r>
      <w:r>
        <w:rPr>
          <w:rStyle w:val="FootnoteAnchor"/>
          <w:rtl w:val="true"/>
        </w:rPr>
        <w:footnoteReference w:id="382"/>
      </w:r>
    </w:p>
    <w:p>
      <w:pPr>
        <w:pStyle w:val="Heading5"/>
        <w:numPr>
          <w:ilvl w:val="4"/>
          <w:numId w:val="1"/>
        </w:numPr>
        <w:rPr/>
      </w:pPr>
      <w:bookmarkStart w:id="204" w:name="__RefHeading___Toc720754_373438147"/>
      <w:bookmarkStart w:id="205" w:name="_Toc72"/>
      <w:bookmarkEnd w:id="204"/>
      <w:r>
        <w:rPr/>
        <w:t>2</w:t>
      </w:r>
      <w:r>
        <w:rPr>
          <w:rtl w:val="true"/>
        </w:rPr>
        <w:t xml:space="preserve"> - </w:t>
      </w:r>
      <w:r>
        <w:rPr>
          <w:rtl w:val="true"/>
        </w:rPr>
        <w:t>غفلت</w:t>
      </w:r>
      <w:bookmarkEnd w:id="205"/>
    </w:p>
    <w:p>
      <w:pPr>
        <w:pStyle w:val="BookText"/>
        <w:rPr/>
      </w:pPr>
      <w:r>
        <w:rPr>
          <w:rFonts w:ascii="IRNazanin" w:hAnsi="IRNazanin" w:eastAsia="IRNazanin"/>
          <w:color w:val="111111"/>
          <w:sz w:val="28"/>
          <w:sz w:val="28"/>
          <w:szCs w:val="28"/>
          <w:rtl w:val="true"/>
          <w:lang w:bidi="fa-IR"/>
        </w:rPr>
        <w:t>انسان پیوسته نیازمند تذکّر و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اهداف و آرمان‌ها، سبب در افتادن انسان به ورطه‌های شوم و لاابالی‌گری می‌شود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عصر امام حسین علیه السلام چنان در زندگی روزمرّه غرق شده بودند که اهداف والای دین و ارزش‌های متعالی مکتب و رسالتی را که در قبال دین</w:t>
      </w:r>
      <w:bookmarkStart w:id="206" w:name="pg936_8912"/>
    </w:p>
    <w:p>
      <w:pPr>
        <w:pStyle w:val="BookText"/>
        <w:rPr/>
      </w:pPr>
      <w:bookmarkEnd w:id="206"/>
      <w:r>
        <w:rPr>
          <w:rFonts w:ascii="IRNazanin" w:hAnsi="IRNazanin" w:eastAsia="IRNazanin"/>
          <w:color w:val="111111"/>
          <w:sz w:val="28"/>
          <w:sz w:val="28"/>
          <w:szCs w:val="28"/>
          <w:rtl w:val="true"/>
          <w:lang w:bidi="fa-IR"/>
        </w:rPr>
        <w:t>خدا داشتند، از یاد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مجاهدات صدر اسلام و آن همه خون‌های پاک شهدا از یاد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نیز از همین غفلت سوء استفاده کرده، بر آنان سوار شدند و با به کارگرفتن نیروی مردم در زدودن حق و مقابله با امام معصوم، به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علیه السلام نیز پیوسته می‌کوشید تا پرده‌های غفلت را از برابر دیده و فهم و درک آنان کنار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سخنرانی‌هایش در روز عاشورا بر غفلت زدایی تکیه داشت و به سپاه دشمن می‌فرمود که شما ما را به فریادرسی خواستید، آمدیم، اینک شمشیر اسلام را به روی خودما کشیده‌اید؟ آتشی را که ما علیه دشمنان خود و شما افروختیم، بر ضد ما برافروخته‌اید؟ با دشمنان دین خدا برضدّ اولیاء الهی همدست شده‌اید</w:t>
      </w:r>
      <w:r>
        <w:rPr>
          <w:rFonts w:eastAsia="IRNazanin" w:cs="IRNazanin"/>
          <w:color w:val="111111"/>
          <w:sz w:val="28"/>
          <w:szCs w:val="28"/>
          <w:rtl w:val="true"/>
          <w:lang w:bidi="fa-IR"/>
        </w:rPr>
        <w:t>....</w:t>
      </w:r>
      <w:r>
        <w:rPr>
          <w:rStyle w:val="FootnoteAnchor"/>
          <w:rtl w:val="true"/>
        </w:rPr>
        <w:footnoteReference w:id="383"/>
      </w:r>
    </w:p>
    <w:p>
      <w:pPr>
        <w:pStyle w:val="Heading5"/>
        <w:numPr>
          <w:ilvl w:val="4"/>
          <w:numId w:val="1"/>
        </w:numPr>
        <w:rPr/>
      </w:pPr>
      <w:bookmarkStart w:id="207" w:name="__RefHeading___Toc720756_373438147"/>
      <w:bookmarkStart w:id="208" w:name="_Toc73"/>
      <w:bookmarkEnd w:id="207"/>
      <w:r>
        <w:rPr/>
        <w:t>3</w:t>
      </w:r>
      <w:r>
        <w:rPr>
          <w:rtl w:val="true"/>
        </w:rPr>
        <w:t xml:space="preserve"> - </w:t>
      </w:r>
      <w:r>
        <w:rPr>
          <w:rtl w:val="true"/>
        </w:rPr>
        <w:t>رها کردن تکلیف</w:t>
      </w:r>
      <w:bookmarkEnd w:id="208"/>
    </w:p>
    <w:p>
      <w:pPr>
        <w:pStyle w:val="BookText"/>
        <w:rPr/>
      </w:pPr>
      <w:r>
        <w:rPr>
          <w:rFonts w:ascii="IRNazanin" w:hAnsi="IRNazanin" w:eastAsia="IRNazanin"/>
          <w:color w:val="111111"/>
          <w:sz w:val="28"/>
          <w:sz w:val="28"/>
          <w:szCs w:val="28"/>
          <w:rtl w:val="true"/>
          <w:lang w:bidi="fa-IR"/>
        </w:rPr>
        <w:t xml:space="preserve">آنچه از سوی خدا و دین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عهدۀ مسلمانان گذاشته شده، همواره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به تکلیف خویش عمل کنند، در ابعاد مختلف، جامعه روبه پاکی و تکامل معنوی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بی‌اعتنایی به تکلیف و ترک وظیفه، پیامدهایی ناگوار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هرکس به تناسب موقعیّت اجتماعی‌اش خاصّ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جایگاه ویژه‌ای دارند و موضعگیری و عملکردشان مورد توجّه، کارساز، سرنوشت ساز و الگو است، رسالتی مضاعف دارند و ترک تکلیف از سوی آنان، عواقب وخیم‌تری 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دین، افراد سرشناس و متنفّذ و موجّه، تکلیف سنگین‌تری دارند و</w:t>
      </w:r>
    </w:p>
    <w:p>
      <w:pPr>
        <w:pStyle w:val="BookText"/>
        <w:rPr/>
      </w:pPr>
      <w:r>
        <w:rPr>
          <w:rFonts w:ascii="IRNazanin" w:hAnsi="IRNazanin" w:eastAsia="IRNazanin"/>
          <w:color w:val="111111"/>
          <w:sz w:val="28"/>
          <w:sz w:val="28"/>
          <w:szCs w:val="28"/>
          <w:rtl w:val="true"/>
          <w:lang w:bidi="fa-IR"/>
        </w:rPr>
        <w:t>اگر در برابر ظلم و بدعت و تحریف و سلطه‌های جائر سکوت و سازش کنند، هدر رفتن خون پاکان و تباهی زحمات تلاشگران و رواج بدعت‌ها و ریشه‌دارتر شدن سلطۀ ظالمان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دربارۀ کوتاهی‌ها و سستی‌ها و سهل انگاری های عالمانِ وابسته به دربار یا ساکت در عصر خویش، بیانی توبیخ آمیز و تلخ دارد و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دیدن عهد الهی که شکسته می‌شود، فریاد بر نمی‌آورید و با ستمگران با مداهنه و سازشکاری رفتار می‌کنید و جایگاه خود را از دست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حق جدا نمی‌شدید و در سنّت اختلاف نمی‌کردید و در راه خدا رنج‌ها و سختی‌ها را تحمل می‌کردید جریان کارها دست شما بود، ولی شما ستمگران را بر خود چیره ساختید و کارها را به دست آنان سپردید که به شبهات عمل کنند و خواسته‌های خود را پیش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آنان این سلطه را بخشید، فرار شما ازمرگ و دل بستن به این زندگی ناپایدار بود؛ در نتیجه مستضعفان را در دست ستمگران سپردید که به بردگی کشیده شوند و مقهور شوند و ظالمان به رأی خویش رفتار کنند و در منبرها و شهرها هم خطیبان به سود آنان زبان گشایند</w:t>
      </w:r>
      <w:r>
        <w:rPr>
          <w:rFonts w:eastAsia="IRNazanin" w:cs="IRNazanin"/>
          <w:color w:val="111111"/>
          <w:sz w:val="28"/>
          <w:szCs w:val="28"/>
          <w:rtl w:val="true"/>
          <w:lang w:bidi="fa-IR"/>
        </w:rPr>
        <w:t>....</w:t>
      </w:r>
      <w:r>
        <w:rPr>
          <w:rStyle w:val="FootnoteAnchor"/>
          <w:rtl w:val="true"/>
        </w:rPr>
        <w:footnoteReference w:id="38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 تحلیل این مسأله، ضمن تقسیم بندی افراد جامعه به خواصّ و عوام و اینکه عوام، پیوسته دنباله‌رو خواصّند و نقش خواص در جامعه بسیار مهمّ است و اگر خواص به خاطر دنیاگرایی و حفظ موقعیّت و جایگاه خود، به وظیفۀ حساس خویش عمل نکنند، گاهی جریان تاریخ به گونه‌ای دیگر پیش می‌آید،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کسانی که برای جانشان راه خدا را ترک می‌کنند، آنجا که باید حق بگویند نمی‌گویند، چون جانشان به خطر می‌افتد، یا برای مقامشان یا برای پولشان یا برای محبّت به اولادشان برای محبّت به خانواده‌شان برای محبّت به نزدیکان و دوستانشان راه خدا را رها می‌کنند، اگر عدّۀ اینها زیاد بود، آن وقت دیگر واویلا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دیگر حسین بن علی‌ها به مسلخ کربلا خواهند رفت، به قتلگاه کشیده خواهند شد، یزیدها می‌آیند سرکار و بنی امیه هزار ماه بر کشوری که پیغمبر صلی الله علیه و آله به وجود آورده بود، حکومت خواهند کرد و امامت به سلطنت 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خواصّ طرفدار حق در یک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اکثریت قاطعشان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می‌شوند، که برای دنیای خودشان اهمیّت پیدا می‌کند، از ترس جان و از ترس از دست دادن مال و دست دادن مقام و پست، از ترس منفور شدن، و تنها ماندن، حاضر می‌شوند حاکمیّت باطل را قبول کنند و در مقابل باطل نمی‌ایستند و از حق طرفداری نمی‌کنند و جانشان را به خطر نمی‌اندازند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اینطور شد، اولش با شهادت حسین بن علی علیه السلام با آن وضع آغاز می‌شود، آخرش هم به بنی امیّه و بعد بنی عباس و بعد از بنی عباس هم سلسلۀ سلاطین در دنیای اسلام تا امروز می‌رسد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آن زمان این بوده است، خواصّ تسلیم بودند و حاضر نبودند حرکتی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یزید بر سرکار آمد و یزید کسی بود که می‌شد با او جنگید و کسی که در جنگ با یزید کشته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یزید خیلی وضعش خراب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پایمال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w:t>
      </w:r>
    </w:p>
    <w:p>
      <w:pPr>
        <w:pStyle w:val="BookText"/>
        <w:rPr/>
      </w:pPr>
      <w:r>
        <w:rPr>
          <w:rFonts w:ascii="IRNazanin" w:hAnsi="IRNazanin" w:eastAsia="IRNazanin"/>
          <w:color w:val="111111"/>
          <w:sz w:val="28"/>
          <w:sz w:val="28"/>
          <w:szCs w:val="28"/>
          <w:rtl w:val="true"/>
          <w:lang w:bidi="fa-IR"/>
        </w:rPr>
        <w:t>امام حسین علیه السلام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علیه السلام قیام کرد، با آن عظمتی که امام حسین علیه السلام در جامعه اسلامی داشت، خیلی از همین خواص، پیش امام حسین علیه السلام نیامدند تا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به وسیلۀ همین خواص چقدر وضعیّت در یک جامعه خراب می‌شود، خواصّی که حاضرند دنیای خودشان را به راحتی بر سرنوشت دنیای اسلام در قرنهای آینده ترجیح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وقتی با شدت عمل دستگاه حاکم مواجه می‌شوند، می‌بینند بناست که جانشان سلامتی‌شان، راحتی‌شان، مقامشان، پولشان به خطر بیفتد، همه پس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پس زدند، عوام مردم هم به آن طرف رو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کسانی را که از کوفه به امام حسین علیه السلام نامه نوشتند و دعوت کردند، نگاه کنید، اینهایی که نامه نوشتند، همه جزو آن طبقۀ خواصّاند، طبقه زبدگان و برجستگان‌اند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تصمیم‌گیری خواصّ در وقت لازم، تشخیص خواصّ در وقت لازم، گذشت خواصّ از دنیا در لحظۀ لازم، اقدام خواصّ برای خدا در لحظۀ لازم، اینهاست که تاریخ را نجات می‌دهد، ارزش‌ها را نجات می‌دهد، ارزش‌ها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لحظۀ لازم حرکت لازم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گذشت، دیگر فایده ندارد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خون ترسیدیم، از آبرو ترسیدیم، از پول ترسیدیم، به خاطر خانواده ترسیدیم، به خاطر دوستان ترسیدیم، به خاطر راحتی وعیش خودمان ترسیدیم، به خاطر پیدا</w:t>
      </w:r>
      <w:bookmarkStart w:id="209" w:name="pg936_8916"/>
    </w:p>
    <w:p>
      <w:pPr>
        <w:pStyle w:val="BookText"/>
        <w:rPr/>
      </w:pPr>
      <w:bookmarkEnd w:id="209"/>
      <w:r>
        <w:rPr>
          <w:rFonts w:ascii="IRNazanin" w:hAnsi="IRNazanin" w:eastAsia="IRNazanin"/>
          <w:color w:val="111111"/>
          <w:sz w:val="28"/>
          <w:sz w:val="28"/>
          <w:szCs w:val="28"/>
          <w:rtl w:val="true"/>
          <w:lang w:bidi="fa-IR"/>
        </w:rPr>
        <w:t>کردن کاسبی، به خاطر پیدا کردن خانۀ یک اتاق بیشتر از خانه قبلی، وقتی به خاطر این چیزها حرکت نکردیم، بله، معلوم است ده نفر مثل امام حسین علیه السلام هم که بیایند و سر راه و بیایند و سر راه بیایند و سر راه قرار بگیرند، همه شهید خواهند شد، همه از بین خواهند رفت، کما اینکه امیر المؤمنین علیه السلام شهید شد، کما اینکه امام‌حسین علیه السلام شهیدشد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طبقه‌خواصّ، عزیزان‌من، ببینید شماکجایید؟</w:t>
      </w:r>
      <w:r>
        <w:rPr>
          <w:rFonts w:eastAsia="IRNazanin" w:cs="IRNazanin"/>
          <w:color w:val="111111"/>
          <w:sz w:val="28"/>
          <w:szCs w:val="28"/>
          <w:rtl w:val="true"/>
          <w:lang w:bidi="fa-IR"/>
        </w:rPr>
        <w:t>...»</w:t>
      </w:r>
      <w:r>
        <w:rPr>
          <w:rStyle w:val="FootnoteAnchor"/>
          <w:rtl w:val="true"/>
        </w:rPr>
        <w:footnoteReference w:id="385"/>
      </w:r>
    </w:p>
    <w:p>
      <w:pPr>
        <w:pStyle w:val="Heading5"/>
        <w:numPr>
          <w:ilvl w:val="4"/>
          <w:numId w:val="1"/>
        </w:numPr>
        <w:rPr/>
      </w:pPr>
      <w:bookmarkStart w:id="210" w:name="__RefHeading___Toc720758_373438147"/>
      <w:bookmarkStart w:id="211" w:name="_Toc74"/>
      <w:bookmarkEnd w:id="210"/>
      <w:r>
        <w:rPr/>
        <w:t>4</w:t>
      </w:r>
      <w:r>
        <w:rPr>
          <w:rtl w:val="true"/>
        </w:rPr>
        <w:t xml:space="preserve"> - </w:t>
      </w:r>
      <w:r>
        <w:rPr>
          <w:rtl w:val="true"/>
        </w:rPr>
        <w:t>بی‌طرفی نسبت به جریان حق و باطل</w:t>
      </w:r>
      <w:bookmarkEnd w:id="211"/>
    </w:p>
    <w:p>
      <w:pPr>
        <w:pStyle w:val="BookText"/>
        <w:rPr/>
      </w:pPr>
      <w:r>
        <w:rPr>
          <w:rFonts w:ascii="IRNazanin" w:hAnsi="IRNazanin" w:eastAsia="IRNazanin"/>
          <w:color w:val="111111"/>
          <w:sz w:val="28"/>
          <w:sz w:val="28"/>
          <w:szCs w:val="28"/>
          <w:rtl w:val="true"/>
          <w:lang w:bidi="fa-IR"/>
        </w:rPr>
        <w:t>تقابل حق و باطل پیوسته و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مسلمان متعهّد نیز ایستادن در کنار حق و مبارزه با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نسبت به جریان حق و باطل بی‌تفاوت بود و به اسم اینکه دو گروه با هم به نزاع و جدال پرداخته‌اند و حق بر ما روشن نیست، خود را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سکون و بی‌طرفی، تضعیف جبهه حق و تقویت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حادثۀ جنگ صفین که درگیریِ روشن و بی‌ابهامِ حق و باطل بود، عدّه‌ای به بهانۀ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وارد شد، از جبهه حق عقب نشستند تا دستشان به خونی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آنان را نکوهش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خوار کردند و باطل را یاری نکردند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خَذَلُوا الْحَقَّ وَ لَمْ یَنْصُرُوا الْباطِلَ</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یعنی گرچه آنان در جبهه معاویه به یاری باطل نپرداختند، ولی با نجنگیدن در رکاب آن حضرت، مایۀ سستی و ضعف در جبهه حق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سعد بن ابی وقّاص، سعید بن زید، انس بن مالک، محمد بن مسلمه و</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در جنگ شرکت نکردند و برای خود، عذر و بهانه‌هایی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اشعری نیز از این گروه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حرکت امام حسین علیه السلام نیز کسانی با همین گونه توجیهاتِ عافیت طلبانه، با امام همراه نشدند و او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علی رغم دعوتِ صریح امام حسین علیه السلام از آنان نسبت به مشارکت در نهضت و یاری کردن او، راه خود را به سوی دیگر کشیدند تا شاهد آن برخورد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بن قیس، در جنگ های زمان رسول خدا صلی الله علیه و آله و نیز در نبردهایی در رکاب حضرت امیر علیه السلام شرکت کرده بود، ولی در حادثۀ عاشورا امام حسین علیه السلام را یاری نکرد و به تقاضای کتبی آن حضرت پاسخ منفی داد و حتی امام را از قیام خویش نهی کرد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در حوادث تلخ صدر اسلام، نمونه‌هایی از این عمل نکردن به تکلیف در شرایط حسّاس بر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آن سهل انگاری ها سبب شد که حق، منزوی گردد و باطل چیره و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مدینه، پیش از حرکت به سوی مکّه، در گفت‌گوی تندی که با مروان داشت، به صورت دردآوری به این حقیقت اشاره کرد و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رسول خدا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خلافت بر آل ابی سفیان و بر مشرکانِ آزاد شده در فتح مکه و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 و فرزندان</w:t>
      </w:r>
    </w:p>
    <w:p>
      <w:pPr>
        <w:pStyle w:val="BookText"/>
        <w:rPr/>
      </w:pP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پس هرگاه معاویه را دیدید که بر منبر من فراز آمده است، شکمش را بدرید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 مردم مدینه، معاویه را بر منبر جدّم دیدند ولی کاری نکردند و به فرمان پیامبر عمل نکردند، در نتیجه خداوند آنان را به فرزندش یزید گرفتار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یَفْعَلُوا ما امِرُوا بِهِ فَابْتَلاهُمُ اللّهُ بِاِبْنِهِ یزید</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واقع، تکلیف گریزی مردم، سبب دوام سلطۀ ظالمان گشت و این یک سنّت الهی و عبرت تاریخی از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جای دیگری نیز به این سنّت و عبرت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آن سخنان بلند خویش از عالمان درباری و ساکتان بی‌تفاوت و سازشکاران با ظالمان، انتقاد می‌کند و حرکت اصلاحی خویش را برای احیای سنّت‌های دین و احکام الهی می‌شمارد، آنان را به نصرت خویش فراخوانده،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تَنْصُروُنا وَ تَنْصِفُونا قَوِیَ الظَّلَمَةُ عَلَیْکُمْ وَ عَمِلُوا فیٖ اطْفاءِ نُورِ نَبِیّکُمْ</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اگر ما را یاری نکنید و با ما منصفانه رفتار نکنید، ستمگران نیرو می‌گیرند و در خاموش کردن فروغ پیامبرتان کار و تلاش می‌کنند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درسی است بزرگ، که هواداران حق، اگر از نصرت حق و پیشوای صالح و جبهه دین کوتاهی کنند، نتیجه‌اش تقویت ظالمان و موفّقیّت طاغوت‌ها در ریشه‌کن کردن حق و نابود ساختن پیروان آن</w:t>
      </w:r>
      <w:bookmarkStart w:id="212" w:name="pg936_8919"/>
    </w:p>
    <w:p>
      <w:pPr>
        <w:pStyle w:val="BookText"/>
        <w:rPr/>
      </w:pPr>
      <w:bookmarkEnd w:id="212"/>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4"/>
        <w:numPr>
          <w:ilvl w:val="3"/>
          <w:numId w:val="1"/>
        </w:numPr>
        <w:rPr/>
      </w:pPr>
      <w:bookmarkStart w:id="213" w:name="__RefHeading___Toc720760_373438147"/>
      <w:bookmarkStart w:id="214" w:name="_Toc75"/>
      <w:bookmarkEnd w:id="213"/>
      <w:r>
        <w:rPr>
          <w:rtl w:val="true"/>
        </w:rPr>
        <w:t>عزّتِ باطل ستیزان</w:t>
      </w:r>
      <w:bookmarkEnd w:id="214"/>
    </w:p>
    <w:p>
      <w:pPr>
        <w:pStyle w:val="BookText"/>
        <w:rPr/>
      </w:pPr>
      <w:r>
        <w:rPr>
          <w:rFonts w:ascii="IRNazanin" w:hAnsi="IRNazanin" w:eastAsia="IRNazanin"/>
          <w:color w:val="111111"/>
          <w:sz w:val="28"/>
          <w:sz w:val="28"/>
          <w:szCs w:val="28"/>
          <w:rtl w:val="true"/>
          <w:lang w:bidi="fa-IR"/>
        </w:rPr>
        <w:t xml:space="preserve">در تقابل حق و باطل، طبق آنچه قرآن کریم تبیین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 و استوار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رفتنی است و ناپایدار</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مؤمن نیز از آنجا که بر محور حق زندگی می‌کند، هرچند به ظاهر ضعیف و محروم و منزوی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چرا که به چیزی دل بسته که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لِلْحَقِّ دَوْلَةٌ، لِلْباطِلِ جَوْلَةٌ</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برای حق، دولت و عظمت بزرگی است ولی باطل را جولان و چرخشی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 را از آنِ خدا و رسول و مؤمنان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الْعِزَّةُ وَ لِرَسُولِهِ وَ لِلْمُؤْمِنیٖنَ</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از نظر مبنایی، کسانی که با ستم و باطل پیکار کنند، گرچه در ظاهر شکست هم بخورند، غلبۀ واقعی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زمان، پیروان باطل را از یادها می‌برد و آثار سلطۀ آنان نابود می‌شود، امّا حماسۀ باطل ستیزان پیوسته زنده و تأثیرگذار باقی می‌ماند و قضاوت کنندگان در تاریخ، به آنان با دیدۀ احترام نگاه می‌کنند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روشن‌ترین دلیل این عزّت و شکوه، دربارۀ شهدای کربلا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امام حسین علیه السلام عزیز است، محبوب دل‌ها است، مزارش میعادگاه عاشقان حقّ است، کلماتش در گوش تاریخ طنین افکن است و</w:t>
      </w:r>
      <w:bookmarkStart w:id="215" w:name="pg936_8920"/>
    </w:p>
    <w:p>
      <w:pPr>
        <w:pStyle w:val="BookText"/>
        <w:rPr/>
      </w:pPr>
      <w:bookmarkEnd w:id="215"/>
      <w:r>
        <w:rPr>
          <w:rFonts w:ascii="IRNazanin" w:hAnsi="IRNazanin" w:eastAsia="IRNazanin"/>
          <w:color w:val="111111"/>
          <w:sz w:val="28"/>
          <w:sz w:val="28"/>
          <w:szCs w:val="28"/>
          <w:rtl w:val="true"/>
          <w:lang w:bidi="fa-IR"/>
        </w:rPr>
        <w:t>چهره پیروز نبرد عاشورا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پیروزی حق بر باطل در نهضت عاشورا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ماهی است که عدالت در مقابل ظلم و حق در مقابل باطل قیام کرده و به اثبات رسانده است که در طول تاریخ، همیشه حق بر باطل پیروز شده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سخنان فوق را امام امّت در تاریخ آذر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با رادیو لوکزامبورگ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این نشانه‌ای بر عزّت باطل ستیزانِ عاشورا نیست که پس از چهارده قرن از گذشت آن حادثه، هنوز هم به عنوان سند پیروزی همیشگی حق بر باطل از آنان یاد می‌شود؟</w:t>
      </w:r>
    </w:p>
    <w:p>
      <w:pPr>
        <w:pStyle w:val="BookText"/>
        <w:rPr/>
      </w:pPr>
      <w:r>
        <w:rPr>
          <w:rFonts w:ascii="IRNazanin" w:hAnsi="IRNazanin" w:eastAsia="IRNazanin"/>
          <w:color w:val="111111"/>
          <w:sz w:val="28"/>
          <w:sz w:val="28"/>
          <w:szCs w:val="28"/>
          <w:rtl w:val="true"/>
          <w:lang w:bidi="fa-IR"/>
        </w:rPr>
        <w:t>سیدالشهداء علیه السلام پس از مرگ معاویه و تصمیم به دیدار با والی مدینه، از جمله سخنانی که به خاندان خویش فرمود،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اعطِی الْمَقادَةَ وَ الْمذَلَّةَ مِنْ نَفْسیٖ</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هرگز نخواهم گذاشت بر من تسلّط یابند و ذلیل دست آنان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پاسخ به کسانی گفت که می‌ترسیدند در این دیدار، به امام آسیبی برسد یا مجبور به بیعت با یزید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وی با باطل، او را عزّت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امام به پیروان راهش این است که عزّت، در جانبداری از حق و ستیز با باطل است، نه مرعوب باطل شدن و ساختن با آن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6" w:name="__RefHeading___Toc720762_373438147"/>
      <w:bookmarkStart w:id="217" w:name="_Toc76"/>
      <w:bookmarkEnd w:id="216"/>
      <w:r>
        <w:rPr>
          <w:rtl w:val="true"/>
        </w:rPr>
        <w:t>ذلّتِ حق ستیزان</w:t>
      </w:r>
      <w:bookmarkEnd w:id="217"/>
    </w:p>
    <w:p>
      <w:pPr>
        <w:pStyle w:val="BookText"/>
        <w:rPr/>
      </w:pPr>
      <w:r>
        <w:rPr>
          <w:rFonts w:ascii="IRNazanin" w:hAnsi="IRNazanin" w:eastAsia="IRNazanin"/>
          <w:color w:val="111111"/>
          <w:sz w:val="28"/>
          <w:sz w:val="28"/>
          <w:szCs w:val="28"/>
          <w:rtl w:val="true"/>
          <w:lang w:bidi="fa-IR"/>
        </w:rPr>
        <w:t>دیدی که خون ناحق پروانه شمع را چندان امان نداد که شب را سحر کند؟</w:t>
      </w:r>
    </w:p>
    <w:p>
      <w:pPr>
        <w:pStyle w:val="BookText"/>
        <w:rPr/>
      </w:pPr>
      <w:r>
        <w:rPr>
          <w:rFonts w:ascii="IRNazanin" w:hAnsi="IRNazanin" w:eastAsia="IRNazanin"/>
          <w:color w:val="111111"/>
          <w:sz w:val="28"/>
          <w:sz w:val="28"/>
          <w:szCs w:val="28"/>
          <w:rtl w:val="true"/>
          <w:lang w:bidi="fa-IR"/>
        </w:rPr>
        <w:t>خون به ناحق ریختۀ مظلوم، دامن ظالم را می‌گیرد و ستمگران و همدستانشان گرفتار ذلّت و خواری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به خاطر ظلمشان و مردم به خاطر تنها گذاشتنِ جبهۀ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این ظلم دربارۀ امام معصوم و خاندان مظلوم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الشهداء علیه السلام در مسیر راه کوفه پس از رسیدن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یک پیرمرد از اوضاع داخلی کوفه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امام را از رفتن به کوفه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کوفه را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خدا هم انجام گرفتنی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گروه دست از من نخواهند برداشت، مگر آنکه خونم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کنند، خداوند کسی را بر آنان مسلّط خواهد ساخت که در نتیجه، خوارترین مردم خواهند شد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دست اندر کاران آن فاجعه بزرگ نیز گرفتار انتقام شدند و ذلیلانه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شیخ مفید، اخبار بسیاری وارد شده که هیچ یک از قاتلان سید الشهدا علیه السلام و اصحاب، از مرگ یا گرفتاری یا رسوایی نجات نیافتند و پیش از مردن، به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خویش رسیدند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عبرت‌های نهفته در حادثۀ عاشورا، اگر بازشناسی و درمان نگردد، ممکن است همان خطر در کمین جامعۀ امروز ما و سر راه انقلاب و انقلابیّون ما نیز سبز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عاشورای جانسوز را پدید آورد،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تمکین و تسلیم مردم در برابر حکومت 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نکردن به تکلیف در لحظۀ حساس و سرنوشت ساز؛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یاد بردن فریضۀ امر به معروف و نهی از منکر؛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روحیّۀ رفاه طلبی و دنیا دوستی؛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و بی‌خبری مردم از آنچه در جامعه می‌گذرد؛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گذاشتن رهبر الهی و عدم اطاعت از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اتّفاق نظر در میان امّت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ترس و هراس بر مردم در مقابل قدرت های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و هر زمان نیز، نیروهای مؤمن و انقلابی، حساسیّت خود را نسبت به سرنوشت اسلام و مسمانان و انقلاب از دست بدهند و برای حفظ آنچه دارند و کسب آنچه ندارند، از گفتن حق و ادای تکلیف، کوتاهی کنند، اگر در شرایط نیاز جامعه و انقلاب، به خون و جانبازی و شهادت، از حضور در صحنۀ دفاع از ارزشها پرهیز کنند، اگر دچار تفرقه شوند، اگر برمحور ولایت فقیه و رهبری امّت منسجم نباشند، اگر برای دست یافتن به پول و پست و مقام، ارزش ها و آرمان را زیر پا بگذارند، اگر به وظیفۀ امر به معروف و نهی از منکر عمل نکنند، اگر ساده‌لوحانه، فریب شایعات و بوق های تبلیغاتی دشمن را بخورند، عاشورا تکرار خواهد شد و اسلام ضربه خواهد خورد و مظلومیّت مضاعفی برای مسلمانان و جبهه حق،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مقام معظم رهبری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متاع زندگی و بهره‌های زندگی، اگر شما آنقدر مجذوب شدید، خدای نخواسته تا آنجایی که پای تکلیف سخت به</w:t>
      </w:r>
    </w:p>
    <w:p>
      <w:pPr>
        <w:pStyle w:val="BookText"/>
        <w:rPr/>
      </w:pPr>
      <w:r>
        <w:rPr>
          <w:rFonts w:ascii="IRNazanin" w:hAnsi="IRNazanin" w:eastAsia="IRNazanin"/>
          <w:color w:val="111111"/>
          <w:sz w:val="28"/>
          <w:sz w:val="28"/>
          <w:szCs w:val="28"/>
          <w:rtl w:val="true"/>
          <w:lang w:bidi="fa-IR"/>
        </w:rPr>
        <w:t>میان آمد نتوانستید از آنها دست بردارید، این می‌شود یک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اگرنه از این متاع بهره هم می‌برید، آنجا که پای امتحان سخت پیش می‌آید، می‌توانید از اینها دست بردارید، این می‌شود یک جور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خواصّ طرفدار حق در هر جامعه‌ای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قسم خوب طرفدار حق، یعنی آن کسانی که می‌توانند از این متاع دنیا، آن وقت که لازم باشد دست بردارند، اگر اینها بیشتر باشند، هیچ وقت جامعۀ اسلامی دچار حالتِ دوران امام حسین علیه السلام نخواهد شد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دلبستگی به دنیا، همیشه مانع انجام تکلیف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حسین علیه السلام به شکلی ظهور کرد، در جامعۀ ما به صورت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به تعبیر مقام معظم رهبری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بخش دیگری که باید کار بشود، تطبیق با وضع هر زمان است، نه فقط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طبقۀ خواصّ چگونه باید عمل کنند که به وظیفه‌شان عمل کرده باشند؟ اینکه گفتیم اسیر دنیا نشوند، این یک کلمه است، چه جوری اسیر دنیا نشوند، مثال ها و مصداق هایش چیست؟</w:t>
      </w:r>
      <w:r>
        <w:rPr>
          <w:rFonts w:eastAsia="IRNazanin" w:cs="IRNazanin"/>
          <w:color w:val="111111"/>
          <w:sz w:val="28"/>
          <w:szCs w:val="28"/>
          <w:rtl w:val="true"/>
          <w:lang w:bidi="fa-IR"/>
        </w:rPr>
        <w:t xml:space="preserve">» </w:t>
      </w:r>
      <w:r>
        <w:rPr>
          <w:rStyle w:val="FootnoteAnchor"/>
          <w:rtl w:val="true"/>
        </w:rPr>
        <w:footnoteReference w:id="399"/>
      </w:r>
      <w:bookmarkStart w:id="218" w:name="pg936_8924"/>
    </w:p>
    <w:p>
      <w:pPr>
        <w:pStyle w:val="Heading2"/>
        <w:numPr>
          <w:ilvl w:val="1"/>
          <w:numId w:val="1"/>
        </w:numPr>
        <w:rPr/>
      </w:pPr>
      <w:bookmarkStart w:id="219" w:name="__RefHeading___Toc720764_373438147"/>
      <w:bookmarkStart w:id="220" w:name="_Toc77"/>
      <w:bookmarkEnd w:id="218"/>
      <w:bookmarkEnd w:id="219"/>
      <w:r>
        <w:rPr>
          <w:rtl w:val="true"/>
        </w:rPr>
        <w:t>پیام های سیاسی</w:t>
      </w:r>
      <w:bookmarkEnd w:id="220"/>
    </w:p>
    <w:p>
      <w:pPr>
        <w:pStyle w:val="Heading3"/>
        <w:numPr>
          <w:ilvl w:val="2"/>
          <w:numId w:val="1"/>
        </w:numPr>
        <w:rPr/>
      </w:pPr>
      <w:bookmarkStart w:id="221" w:name="__RefHeading___Toc720766_373438147"/>
      <w:bookmarkStart w:id="222" w:name="_Toc78"/>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 xml:space="preserve">پیام 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و رهبری</w:t>
      </w:r>
    </w:p>
    <w:p>
      <w:pPr>
        <w:pStyle w:val="BookText"/>
        <w:rPr/>
      </w:pPr>
      <w:r>
        <w:rPr>
          <w:rFonts w:ascii="Amiri" w:hAnsi="Amiri" w:eastAsia="Amiri" w:cs="Amiri"/>
          <w:color w:val="111111"/>
          <w:sz w:val="28"/>
          <w:sz w:val="28"/>
          <w:szCs w:val="28"/>
          <w:rtl w:val="true"/>
          <w:lang w:bidi="ar-SA"/>
        </w:rPr>
        <w:t>تولّیٖ و تبرّیٖ</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عدالت خواهی</w:t>
      </w:r>
    </w:p>
    <w:p>
      <w:pPr>
        <w:pStyle w:val="BookText"/>
        <w:rPr/>
      </w:pPr>
      <w:r>
        <w:rPr>
          <w:rFonts w:ascii="IRNazanin" w:hAnsi="IRNazanin" w:eastAsia="IRNazanin"/>
          <w:color w:val="111111"/>
          <w:sz w:val="28"/>
          <w:sz w:val="28"/>
          <w:szCs w:val="28"/>
          <w:rtl w:val="true"/>
          <w:lang w:bidi="fa-IR"/>
        </w:rPr>
        <w:t>باطل ستیزی</w:t>
      </w:r>
    </w:p>
    <w:p>
      <w:pPr>
        <w:pStyle w:val="BookText"/>
        <w:rPr/>
      </w:pP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آزمون</w:t>
      </w:r>
    </w:p>
    <w:p>
      <w:pPr>
        <w:pStyle w:val="BookText"/>
        <w:rPr/>
      </w:pPr>
      <w:r>
        <w:rPr>
          <w:rFonts w:ascii="IRNazanin" w:hAnsi="IRNazanin" w:eastAsia="IRNazanin"/>
          <w:color w:val="111111"/>
          <w:sz w:val="28"/>
          <w:sz w:val="28"/>
          <w:szCs w:val="28"/>
          <w:rtl w:val="true"/>
          <w:lang w:bidi="fa-IR"/>
        </w:rPr>
        <w:t>اصلاح</w:t>
      </w:r>
    </w:p>
    <w:p>
      <w:pPr>
        <w:pStyle w:val="BookText"/>
        <w:rPr/>
      </w:pPr>
      <w:r>
        <w:rPr>
          <w:rFonts w:ascii="IRNazanin" w:hAnsi="IRNazanin" w:eastAsia="IRNazanin"/>
          <w:color w:val="111111"/>
          <w:sz w:val="28"/>
          <w:sz w:val="28"/>
          <w:szCs w:val="28"/>
          <w:rtl w:val="true"/>
          <w:lang w:bidi="fa-IR"/>
        </w:rPr>
        <w:t>پیروزی خون بر شمشیر</w:t>
      </w:r>
    </w:p>
    <w:p>
      <w:pPr>
        <w:pStyle w:val="BookText"/>
        <w:rPr/>
      </w:pPr>
      <w:r>
        <w:rPr>
          <w:rFonts w:ascii="IRNazanin" w:hAnsi="IRNazanin" w:eastAsia="IRNazanin"/>
          <w:color w:val="111111"/>
          <w:sz w:val="28"/>
          <w:sz w:val="28"/>
          <w:szCs w:val="28"/>
          <w:rtl w:val="true"/>
          <w:lang w:bidi="fa-IR"/>
        </w:rPr>
        <w:t>الگوگیری</w:t>
      </w:r>
    </w:p>
    <w:p>
      <w:pPr>
        <w:pStyle w:val="BookText"/>
        <w:rPr/>
      </w:pPr>
      <w:r>
        <w:rPr>
          <w:rFonts w:ascii="IRNazanin" w:hAnsi="IRNazanin" w:eastAsia="IRNazanin"/>
          <w:color w:val="111111"/>
          <w:sz w:val="28"/>
          <w:sz w:val="28"/>
          <w:szCs w:val="28"/>
          <w:rtl w:val="true"/>
          <w:lang w:bidi="fa-IR"/>
        </w:rPr>
        <w:t>تدبیر و برنامه‌ریزی</w:t>
      </w:r>
    </w:p>
    <w:p>
      <w:pPr>
        <w:pStyle w:val="BookText"/>
        <w:rPr/>
      </w:pPr>
      <w:r>
        <w:rPr>
          <w:rFonts w:ascii="IRNazanin" w:hAnsi="IRNazanin" w:eastAsia="IRNazanin"/>
          <w:color w:val="111111"/>
          <w:sz w:val="28"/>
          <w:sz w:val="28"/>
          <w:szCs w:val="28"/>
          <w:rtl w:val="true"/>
          <w:lang w:bidi="fa-IR"/>
        </w:rPr>
        <w:t>اصول انسانی و جنگ</w:t>
      </w:r>
    </w:p>
    <w:p>
      <w:pPr>
        <w:pStyle w:val="BookText"/>
        <w:rPr/>
      </w:pPr>
      <w:r>
        <w:rPr>
          <w:rFonts w:ascii="IRNazanin" w:hAnsi="IRNazanin" w:eastAsia="IRNazanin"/>
          <w:color w:val="111111"/>
          <w:sz w:val="28"/>
          <w:sz w:val="28"/>
          <w:szCs w:val="28"/>
          <w:rtl w:val="true"/>
          <w:lang w:bidi="fa-IR"/>
        </w:rPr>
        <w:t>بصیرت</w:t>
      </w:r>
    </w:p>
    <w:p>
      <w:pPr>
        <w:pStyle w:val="BookText"/>
        <w:rPr/>
      </w:pPr>
      <w:r>
        <w:rPr>
          <w:rFonts w:ascii="IRNazanin" w:hAnsi="IRNazanin" w:eastAsia="IRNazanin"/>
          <w:color w:val="111111"/>
          <w:sz w:val="28"/>
          <w:sz w:val="28"/>
          <w:szCs w:val="28"/>
          <w:rtl w:val="true"/>
          <w:lang w:bidi="fa-IR"/>
        </w:rPr>
        <w:t>هر روز، عاشورا</w:t>
      </w:r>
    </w:p>
    <w:p>
      <w:pPr>
        <w:pStyle w:val="BookText"/>
        <w:rPr/>
      </w:pPr>
      <w:r>
        <w:rPr>
          <w:rFonts w:ascii="IRNazanin" w:hAnsi="IRNazanin" w:eastAsia="IRNazanin"/>
          <w:color w:val="111111"/>
          <w:sz w:val="28"/>
          <w:sz w:val="28"/>
          <w:szCs w:val="28"/>
          <w:rtl w:val="true"/>
          <w:lang w:bidi="fa-IR"/>
        </w:rPr>
        <w:t>پیام رسانی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و گرامیداشت</w:t>
      </w:r>
      <w:bookmarkStart w:id="223" w:name="pg936_8925"/>
    </w:p>
    <w:p>
      <w:pPr>
        <w:pStyle w:val="Heading3"/>
        <w:numPr>
          <w:ilvl w:val="2"/>
          <w:numId w:val="1"/>
        </w:numPr>
        <w:rPr/>
      </w:pPr>
      <w:bookmarkStart w:id="224" w:name="__RefHeading___Toc720768_373438147"/>
      <w:bookmarkStart w:id="225" w:name="_Toc79"/>
      <w:bookmarkEnd w:id="223"/>
      <w:bookmarkEnd w:id="224"/>
      <w:r>
        <w:rPr>
          <w:rtl w:val="true"/>
        </w:rPr>
        <w:t xml:space="preserve">پیام های سیاسی </w:t>
      </w:r>
      <w:r>
        <w:rPr>
          <w:rtl w:val="true"/>
        </w:rPr>
        <w:t>(</w:t>
      </w:r>
      <w:r>
        <w:rPr>
          <w:rtl w:val="true"/>
        </w:rPr>
        <w:t>تبیین</w:t>
      </w:r>
      <w:r>
        <w:rPr>
          <w:rtl w:val="true"/>
        </w:rPr>
        <w:t>)</w:t>
      </w:r>
      <w:bookmarkEnd w:id="225"/>
    </w:p>
    <w:p>
      <w:pPr>
        <w:pStyle w:val="Heading4"/>
        <w:numPr>
          <w:ilvl w:val="3"/>
          <w:numId w:val="1"/>
        </w:numPr>
        <w:rPr/>
      </w:pPr>
      <w:bookmarkStart w:id="226" w:name="__RefHeading___Toc720770_373438147"/>
      <w:bookmarkStart w:id="227" w:name="_Toc80"/>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اسلام، دینی است که بعد سیاسی آن بسیار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جنبۀ اجتماعی و سیاسی دارد و نقشی که یک مسلمان در قبال موضوع حق و باطل بر دوش دارد، نیز اهمیّت مسأله حکومت و رهبری و دخالت مردم در سرنوشت اجتماعی خویش و نظارت بر روند کارِ حاکمان و مسؤولان امور، گوشه‌ای از این بُعد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فلسفۀ سیاسی اسلام و طرح مکتب برای مدیریّت جامعه،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دین برای زمامداران، ملاک های ارزشی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پیامبر و ائمّه، حکومت از آنِ آنان است و در عصر غیبت،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نمایندگی از معصوم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تصدّی حکومت، لیاقت و توانِ علمی و شایستگی تقوایی است، نه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نیز در چهارچوب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ادارۀ امور می‌پردازند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عاشورا را حرکتی انقلابی بر ضدّ انحراف سیاسی و دینی حکّام مستبدّ می‌بینیم و قیام سید الشهدا علیه السلام را سرشار از بار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مردم در چنگ حکومت ظالمانه و تلاش برای رهایی آنان و سپردن زمامداری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گسترش حق و عدل در جامعه، گوشه‌ای از این بُعد را نشان می‌دهد و حرکت امام حسین علیه السلام و خاندان و یارانش جهت آگاهی بخشی به توده‌های مردم و ترسیم سیمای رهبر شایسته و افشای چهرۀ والیان بی‌دین و دنیاپرست و ستمگر،</w:t>
      </w:r>
      <w:bookmarkStart w:id="228" w:name="pg936_8926"/>
    </w:p>
    <w:p>
      <w:pPr>
        <w:pStyle w:val="BookText"/>
        <w:rPr/>
      </w:pPr>
      <w:bookmarkEnd w:id="228"/>
      <w:r>
        <w:rPr>
          <w:rFonts w:ascii="IRNazanin" w:hAnsi="IRNazanin" w:eastAsia="IRNazanin"/>
          <w:color w:val="111111"/>
          <w:sz w:val="28"/>
          <w:sz w:val="28"/>
          <w:szCs w:val="28"/>
          <w:rtl w:val="true"/>
          <w:lang w:bidi="fa-IR"/>
        </w:rPr>
        <w:t>گوشه‌ای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آنان که حق طلب، عدالتخواه، مبارز، مدافعِ مظلوم، جهادگر در راه خدا، شهادت طلب، مصلح اجتماعی‌و آزاد اندیش و آزاده‌اند، پیام دارد و به گواهی تاریخ، بنیان بسیاری از نهضت های ضدّ ظلم و مقاومت های در برابر تجاوز و حرکت هایی در راستای تشکیل حکومت اسلامی بر درس های عاشورا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سیاسی و مبارزاتی قیام عاشورا برای جهانیان به خوبی ترسیم شود، در میان انسان های آزاده و ملّت های دربند و آزادیخواه، هواداران و شاگردان بسیاری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پاسخی به اینگونه سؤال‌ها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شایسته کیست؟ صفات رهبر مسلمانان کدام است؟ وظیفۀ حکومت در قبال مردم چیست؟ مردم در جامعۀ اسلامی چه حقوق و چه وظایفی دارند؟ با نظام جور چه باید کرد؟ برای قیام مردمی چه زمینه‌هایی لازم است؟ دامنۀ امر به معروف و نهی از منکر تا کجاست؟ معیارها و مبناهای ساختار سیاسی جامعه چیست؟ ولایت و بیعت چه کسی لازم و تکلیف‌آور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از این دست</w:t>
      </w:r>
      <w:r>
        <w:rPr>
          <w:rFonts w:eastAsia="IRNazanin" w:cs="IRNazanin"/>
          <w:color w:val="111111"/>
          <w:sz w:val="28"/>
          <w:szCs w:val="28"/>
          <w:rtl w:val="true"/>
          <w:lang w:bidi="fa-IR"/>
        </w:rPr>
        <w:t>.</w:t>
      </w:r>
    </w:p>
    <w:p>
      <w:pPr>
        <w:pStyle w:val="Heading4"/>
        <w:numPr>
          <w:ilvl w:val="3"/>
          <w:numId w:val="1"/>
        </w:numPr>
        <w:rPr/>
      </w:pPr>
      <w:bookmarkStart w:id="229" w:name="__RefHeading___Toc720772_373438147"/>
      <w:bookmarkStart w:id="230" w:name="_Toc81"/>
      <w:bookmarkEnd w:id="229"/>
      <w:r>
        <w:rPr>
          <w:rtl w:val="true"/>
        </w:rPr>
        <w:t>ولایت و رهبری</w:t>
      </w:r>
      <w:bookmarkEnd w:id="23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اصول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معنای پذیرفتن رهبری پیشوای الهی و نیز اعتقاد به این که امامان معصوم، پس از پیامبر اسلام، از سوی خداوند بر مردم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اسلام و شیوۀ حکومتی دین بر پایۀ ولایت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الهی بر مردم است و</w:t>
      </w:r>
    </w:p>
    <w:p>
      <w:pPr>
        <w:pStyle w:val="BookText"/>
        <w:rPr/>
      </w:pPr>
      <w:r>
        <w:rPr>
          <w:rFonts w:ascii="IRNazanin" w:hAnsi="IRNazanin" w:eastAsia="IRNazanin"/>
          <w:color w:val="111111"/>
          <w:sz w:val="28"/>
          <w:sz w:val="28"/>
          <w:szCs w:val="28"/>
          <w:rtl w:val="true"/>
          <w:lang w:bidi="fa-IR"/>
        </w:rPr>
        <w:t xml:space="preserve">اطاعت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هم یک مسأله عاطفی و درونی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یک مسأله اعتقادی است؛ یعنی پیشوایی ائمه معصوم را از جانب خدا دانستن و به جانشینی آنان برای رسول خدا عقیده داشتن، هم یک موضوع سیاسی است، یعنی شیوه و نظام حکومتی در اسلام، که در عصر حضور، ولایت امر بر عهدۀ امامان است و در عصر غیبت، متعلّق به فقهای عادل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بر مسلمین را امامان، حقّ خودشان می دانستند و به غاصب بودن دیگران عقیده داشتند، چرا که این منصب الهی از سوی خدا برای ائمه تعیین شده است و پیامبر اکرم صلی الله علیه و آله نیز بارها آن را اعلام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ناروا بر مسند زعامتِ مسلمین و خلافت و جانشینی پیامبر تکیه زدند، وصیّت و فرمان پیامبر را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اسلام بر پایۀ لیاقت و صلاحیّت است و صالح ترین فرد برای زمامداری مسلمانان امامان معصوم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اهْلُ الْبَیْتِ اوْلی بِوَلایَةِ هذَالْأَمْرِ عَلَیْکُمْ مِنْ هذَا الْمُدَّعیٖنَ ما لَیْسَ لَهُمْ</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ما خاندان پیامبر بر تصدی این‌امر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 و حکومت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مدّعیان ناحق، سزاوارتریم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عقیدۀ به این ولایت، انسان مُوالی را در خطّ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 xml:space="preserve">می‌دهد، اگر عشق می‌ورزد، به ولیّ صالح است، اگر اطاعت و تسلیم دارد، نسبت به او است، اگر نُصرت و یاری هم دارد، هدیه به پیشوای الهی است و اگر می‌جنگد، در رکاب و به فرمان حجّت خدا است و این موهبتی است که برخی یا اساساً چنین باوری ندارند، یا اگر عقیده به ولایت ائمّه هم داشته باشند، گاهی در عمل از انجام تکلیفِ برخاسته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می‌زنند؛ یا در عمل، ولایت ظالمان را گردن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نامه‌ای که به مردم بصره و بزرگان آن شهر نوشت، از جمله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خداوند، پیامبرش را به سوی خویش برد، ولی مردم حکومت و خلافت را از ما گرفتند و ما برای جلوگیری از تفرقه در امّت، چیزی نگفتیم، در حالی که می‌دانیم ما برای این حقِ مسلّم، از کسانی که آن را عهده‌دار شدند، شایسته‌تر و ذی حق‌تریم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شنوای سخنم باشید و فرمان مرا اطاعت کنید، شما را به راه رشد و کمال، رهبری می‌کنم</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در سخنانی که در برخورد با سپاه حرّ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فَاِنَّکُمْ انْ تَتَّقُوا وَ تَعْرِفوُا الْحَقَّ لِأَهْلِهِ یَکُنْ ارْضی لِلّهِ</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اگر تقوا داشته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اهلش بشناسید، خدا را بیشتر خشنود می سازد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خویش می‌دانست، مردم را به‌سوی آن فرا می‌خواند و به آن احتجاج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معاویه، وقتی والی مدینه</w:t>
      </w:r>
    </w:p>
    <w:p>
      <w:pPr>
        <w:pStyle w:val="BookText"/>
        <w:rPr/>
      </w:pPr>
      <w:r>
        <w:rPr>
          <w:rFonts w:ascii="IRNazanin" w:hAnsi="IRNazanin" w:eastAsia="IRNazanin"/>
          <w:color w:val="111111"/>
          <w:sz w:val="28"/>
          <w:sz w:val="28"/>
          <w:szCs w:val="28"/>
          <w:rtl w:val="true"/>
          <w:lang w:bidi="fa-IR"/>
        </w:rPr>
        <w:t>به دستور یزید، می‌خواست از امام بیعت بگیرد، آن حضرت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بیعت نخواهم کرد؛ چرا که امر خلافت پس از برادرم حسن علیه السلام از آنِ من بود که معاویه چنان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یزید از مردم بیعت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الْأَمْرَ کانَ لیٖ مِنْ بَعْدِ اخِی الْحَسَنِ علیه السلام</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در زیارتنامه ها گاهی لعنت بر کسانی آمده است که ولایت آنان را انکار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امَّةٌ حَجَدَتْ وِلایَتُکُمْ</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و خطاب به امام حسین علیه السلام بارها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تداوم این ولایت در عصرهای پس از عاشورا، گردن نهادن به رهبری خدایی و تسلیم بودن در مقابل اولیاء خدا و کسانی است که در دین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و اعتقاد، باید همۀ تلاش ها وجهتگیری‌ها و موضعگیری های انسان را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و حرکتِ انسانِ مُوالی،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سرمایه های مهمّ نهفته در حرکت عاشورا،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اسلام و افشای رهبران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سیاسی اسلام مبتنی بر این محور است که عهده‌دار رهبری جامعه کسی باشد که صلاحیّت های علمی، اخلاقی، حسب و نسب، مدیریّت و قاطعیّت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شایستگی ها دشوار است و گاهی هم در قضاوت های مردم، هوی و هوس یا گرایش های خاص،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الهی برترین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رهبری جامعۀ اسلامی امامان معصوم را به جانشینی رسول خدا، تعیین کرده است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هم در</w:t>
      </w:r>
      <w:bookmarkStart w:id="231" w:name="pg936_8930"/>
    </w:p>
    <w:p>
      <w:pPr>
        <w:pStyle w:val="BookText"/>
        <w:rPr/>
      </w:pPr>
      <w:bookmarkEnd w:id="231"/>
      <w:r>
        <w:rPr>
          <w:rFonts w:ascii="IRNazanin" w:hAnsi="IRNazanin" w:eastAsia="IRNazanin"/>
          <w:color w:val="111111"/>
          <w:sz w:val="28"/>
          <w:sz w:val="28"/>
          <w:szCs w:val="28"/>
          <w:rtl w:val="true"/>
          <w:lang w:bidi="fa-IR"/>
        </w:rPr>
        <w:t>جهاتِ الگویی و دارا بودن کمالات لازم، پیشتاز و برتر از همه‌اند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سیاسی در مسأله رهبری از نقاط قوّت و امتیاز شیعه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 های خاصّی را معتقد است، چه در مورد امامان معصوم، چه نسبت به فقهایی که در عصر غیبت، عهده دار ولایت امر می‌شوند</w:t>
      </w:r>
      <w:r>
        <w:rPr>
          <w:rFonts w:eastAsia="IRNazanin" w:cs="IRNazanin"/>
          <w:color w:val="111111"/>
          <w:sz w:val="28"/>
          <w:szCs w:val="28"/>
          <w:rtl w:val="true"/>
          <w:lang w:bidi="fa-IR"/>
        </w:rPr>
        <w:t>.</w:t>
      </w:r>
      <w:r>
        <w:rPr>
          <w:rStyle w:val="FootnoteAnchor"/>
          <w:rtl w:val="true"/>
        </w:rPr>
        <w:footnoteReference w:id="405"/>
      </w:r>
    </w:p>
    <w:p>
      <w:pPr>
        <w:pStyle w:val="Heading4"/>
        <w:numPr>
          <w:ilvl w:val="3"/>
          <w:numId w:val="1"/>
        </w:numPr>
        <w:rPr/>
      </w:pPr>
      <w:bookmarkStart w:id="232" w:name="__RefHeading___Toc720774_373438147"/>
      <w:bookmarkStart w:id="233" w:name="_Toc82"/>
      <w:bookmarkEnd w:id="232"/>
      <w:r>
        <w:rPr>
          <w:rtl w:val="true"/>
        </w:rPr>
        <w:t>تولّیٖ و تبرّیٖ</w:t>
      </w:r>
      <w:bookmarkEnd w:id="233"/>
    </w:p>
    <w:p>
      <w:pPr>
        <w:pStyle w:val="BookText"/>
        <w:rPr/>
      </w:pPr>
      <w:r>
        <w:rPr>
          <w:rFonts w:ascii="IRNazanin" w:hAnsi="IRNazanin" w:eastAsia="IRNazanin"/>
          <w:color w:val="111111"/>
          <w:sz w:val="28"/>
          <w:sz w:val="28"/>
          <w:szCs w:val="28"/>
          <w:rtl w:val="true"/>
          <w:lang w:bidi="fa-IR"/>
        </w:rPr>
        <w:t>ولایت و برائت، از فروع دین و از واجبات عملی اسلام است؛ یعنی با دوستان خدا دوستی کردن و با دشمنان خدا دشمنی کردن و از آنان برائت و بیزاری جستن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یک ریشه و دارای یک مفهوم است و نشان دهندۀ همبستگی خطّی، فکری، عملی و سیاسی یک مسلمان با رهبران الهی و پیشوایان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ولایت دارد، یعنی خدا و رسول و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می‌داند و با عمل صالح و تقوا و طاعت، به اولیای خدا تقرّب می‌جوید و با آنان پیوند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فرمودۀ امام 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تُنالُ وِلایَتُنا الّا بِالْعَمَلَ وَالوَرَعِ</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به ولایت ما جز با عمل و پرهیزگاری نمی توان رسید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مکتبی یک مسلمان ایجاب می کند که خطّ فکری و سیاسی خود را در جامعه و نسبت به حق و باطل مشخص کند و پیرو جناح حق و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دشمنان دین و امامت و رهبری صالح، ستیز و</w:t>
      </w:r>
    </w:p>
    <w:p>
      <w:pPr>
        <w:pStyle w:val="BookText"/>
        <w:rPr/>
      </w:pPr>
      <w:r>
        <w:rPr>
          <w:rFonts w:ascii="IRNazanin" w:hAnsi="IRNazanin" w:eastAsia="IRNazanin"/>
          <w:color w:val="111111"/>
          <w:sz w:val="28"/>
          <w:sz w:val="28"/>
          <w:szCs w:val="28"/>
          <w:rtl w:val="true"/>
          <w:lang w:bidi="fa-IR"/>
        </w:rPr>
        <w:t>دشمنی داشته باشد نه آن که بی طرف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مرامی با اهل بیت پیامبر، یک تکلیف است وبرائت از دشمنانشان یک وظیفه، آن هم نه تکلیفی در حدّ شعار و گفتار، بلکه در عمل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و برائت، گاهی مسلمان متعهّد را به صحنۀ جهاد و شهادت هم می‌کشد و باکی نیست، چرا که در راه خدا است و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وِلایَتُنا وَ الْبَرائَةِ مِنْ عَدُوِّنا</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کمال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دوستدار شما است، امّا در بیزاری و برائت از دشمنان شما ضعیف است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می‌گوید کسی که مدّعیِ ولایتِ ماست، ولی از 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در عصر امام‌حسین علیه السلام، حق در وجود آن‌حضرت متجلّی بود و باطل در چهرۀ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مسلمان متعهّد، می‌بایست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با شجاعت از فرزند پیامبر حمایت ونصرت می‌کردند و مخالف جبهۀ یزید و ابن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رجزها و اشعارشان این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ابوالشعثاءِ کندی در رجز خویش هنگام نبرد،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یارَبِّ انّیٖ لِلْحُسَیْنِ ناصِرٌوَ لِاِبْنِ سَعْدٍ تارِکٌ وَ هاجِرٌ</w:t>
      </w:r>
      <w:r>
        <w:rPr>
          <w:rStyle w:val="FootnoteAnchor"/>
          <w:rtl w:val="true"/>
        </w:rPr>
        <w:footnoteReference w:id="40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واگذارندۀ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بن خضیر نیز این‌گونه اظهار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ابْرَءُ الَیْکَ مِنْ فِعالِ هؤُلاءِ الْقَوْمِ</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خدایا من از کار این گروه به پیشگاه تو تبرّی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عاشورا که یاران امام، اظهار پشتیبانی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نُوالیٖ مَنْ والاکَ وَ نُعادیٖ مَنْ عاداکَ</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با هر که دوستدار تو باشد دوستی می‌کنیم و با هر که دشمنت باشد، دشمنی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تولی و تبرّی تنها در عصر امام حسین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مرام او پیوسته در تاریخ هست و اقتضای تولی و تبرّی، به کار بستن آن با همراهان و هم مسلکان امام و دشمنان او در طول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زیارتنامه‌های معصومین، به ویژه زیارت سید الشهدا، به صورت مکرّر موضوع تولّی و تبری آمده و به عنوانِ گامی جهت نزدیک شدن به خدا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امام حسین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اتَقَرَّبُ الَی اللّهِ بِزِیارَتِکُمْ وَ بِمَحَبَّتِکُمْ وَ ابْرَءُ الَی اللّهِ مِنْ اعْدائِکُمْ</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زیارت و محبت شما به خدا تقرب می جویم و از دشمنانتان به خدا بیزاری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سلام‌ها، اظهار محبت و دوستی با امام حسین و ائمه معصوم علیهم السلام که در زیارتنامه‌هاست، نشانۀ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همۀ لعنت‌ها، عذاب خواستن‌ها، ابراز ناخرسندی از دشمنانشان،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است و زیارت ها موج می‌زند از سلام‌ها و لعنت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نفرین و لعنت، حتّی شامل آنان که با رضایشان، در صف مخالفان امام قرار گرفتند،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قاتِلَکَ وَ لَعَنَ اللّهُ خاذِلَکَ وَ لَعَنَ اللّهُ مَنْ رَماکَ وَ لَعَنَ اللّهُ مَنْ طَعَنَکَ وَ لَعَنَ اللّهُ الْمُعیٖنیٖنَ عَلَیْکَ وَ لَعَنَ اللّهُ السّائِریٖنَ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اللّهُ اعْوانَهُمْ وَ اتْباعَهُمْ وَ اشْیاعَهُمْ وَ انْصارَهُمْ وَ مُحبّیٖهِمْ</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لعنت خدا بر قاتلان تو، بر آنکه تو را خوار کرد، به تو تیر افکند، بر تو نیزه زد، آنان که بر ضدّ تو یاری کردند، به جنگ تو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همۀ یاران و پیروان و کمک کنندگان و دوستدارانشان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اوج برائت و فراگیری تبرّی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جامعه و زیارات دیگر از جمله زیارت حضرت عباس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فَمَعَکُمْ، مَعَکُمْ لا مَعَ عَدُوِّکُمْ، انّیٖ بِکُمْ مُؤمِنٌ وَ بِاَیابِکُمْ مِنَ الْمُؤْمِنیٖنَ وَ بِمَنْ خالَفَکُمْ وَ قَتَلَکُمْ مِنَ الْکافِریٖنَ</w:t>
      </w:r>
      <w:r>
        <w:rPr>
          <w:rFonts w:eastAsia="Amiri" w:cs="Amiri" w:ascii="Amiri" w:hAnsi="Amiri"/>
          <w:color w:val="111111"/>
          <w:sz w:val="28"/>
          <w:szCs w:val="28"/>
          <w:rtl w:val="true"/>
          <w:lang w:bidi="ar-SA"/>
        </w:rPr>
        <w:t>»</w:t>
      </w:r>
      <w:r>
        <w:rPr>
          <w:rStyle w:val="FootnoteAnchor"/>
          <w:rtl w:val="true"/>
        </w:rPr>
        <w:footnoteReference w:id="41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شمایم، با شمایم، نه با دشمنانتان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 بازگشت شما ایمان دارم و به مخالفان و قاتلان شما کفر می‌ورزم</w:t>
      </w:r>
      <w:r>
        <w:rPr>
          <w:rFonts w:eastAsia="IRNazanin" w:cs="IRNazanin"/>
          <w:color w:val="111111"/>
          <w:sz w:val="28"/>
          <w:szCs w:val="28"/>
          <w:rtl w:val="true"/>
          <w:lang w:bidi="fa-IR"/>
        </w:rPr>
        <w:t>.</w:t>
      </w:r>
      <w:bookmarkStart w:id="234" w:name="pg936_8934"/>
    </w:p>
    <w:p>
      <w:pPr>
        <w:pStyle w:val="BookText"/>
        <w:rPr/>
      </w:pPr>
      <w:bookmarkEnd w:id="234"/>
      <w:r>
        <w:rPr>
          <w:rFonts w:ascii="IRNazanin" w:hAnsi="IRNazanin" w:eastAsia="IRNazanin"/>
          <w:color w:val="111111"/>
          <w:sz w:val="28"/>
          <w:sz w:val="28"/>
          <w:szCs w:val="28"/>
          <w:rtl w:val="true"/>
          <w:lang w:bidi="fa-IR"/>
        </w:rPr>
        <w:t>کسانی که حسین بن علی را یاری نکردند و فریاد استغاثۀ او را شنیدند ولی به نصرت او نپرداختند، مرتکب گناه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عاشورا این است که در میدان های مبارزۀ حق و باطل در هر جا و هر زمان، بی تفاوت نباشید، بلکه به یاری حق و تولاّی ولیّ خدا قیام کنید و از پیروان باطل و مخالفانِ امام، تبرّی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شهادتی که در زیارت اربعین می‌دهید، راست باشد، نه دروغ و شعار، آنجا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اشْهِدُکَ انّیٖ وَلِیٌّ لِمَنْ والاهُ وَ عَدُوٌّ لِمَنْ عاداهُ</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خدایا تو را شاهد می گیرم که من ولیّ و دوستدار کسی هستم که با او ولایت داشته باشد و دشمن کسی هستم که با حسین بن علی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امّت در تداوم این خطّ در همۀ اعصار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و نفرین و فریاد از بیداد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آنان منقرض و به جهنم رهسپار شده‌اند، فریاد بر سر ستمگران جهان و زنده نگهداشتن این فریادِ ستم شکن است</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235" w:name="__RefHeading___Toc720776_373438147"/>
      <w:bookmarkStart w:id="236" w:name="_Toc83"/>
      <w:bookmarkEnd w:id="235"/>
      <w:r>
        <w:rPr>
          <w:rtl w:val="true"/>
        </w:rPr>
        <w:t>امر به معروف و نهی از منکر</w:t>
      </w:r>
      <w:bookmarkEnd w:id="23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جامعۀ اسلامی به حساسیّت مردم نسبت به احکام خدا و نظارت عمومی در امور والیان و مسؤولان و مردم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p>
    <w:p>
      <w:pPr>
        <w:pStyle w:val="BookText"/>
        <w:rPr/>
      </w:pPr>
      <w:r>
        <w:rPr>
          <w:rFonts w:ascii="IRNazanin" w:hAnsi="IRNazanin" w:eastAsia="IRNazanin"/>
          <w:color w:val="111111"/>
          <w:sz w:val="28"/>
          <w:sz w:val="28"/>
          <w:szCs w:val="28"/>
          <w:rtl w:val="true"/>
          <w:lang w:bidi="fa-IR"/>
        </w:rPr>
        <w:t xml:space="preserve">مسأله مهم اجتماعی از بُعد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از واجبات دینی بر عهدۀ هر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کار نیک و شایسته و خداپسندی است که در دین به آن دستور داده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عمل ناپسند و خلافی است که شیطان به آن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خوبی ها و بدی ها گاهی در مورد مسائل فردی و جزئی است، گاهی نیز در امور اجتماعی و حکومتی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و روایات اسلامی در اهمّیت این دو فریضه و نقش اصلاحی آنها و زیان ها و مفاسد ترک آن دو تکلیف، بسیار سخن گفته شده است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آمده که فرایض و احکام الهی دیگر، در سایۀ امر به معروف و نهی از منکر، قوام و استواری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عمل به این تکلیف مهم از سوی مسلمانان واگذاشته شد و مردم به خاطر ترس یا طمع، از تذکّرهای زبانی و اقدام های عملی در این راه، کوتاهی کردند و در نتیجه، دین به ضعف گرایید و فاسقان مسلّط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ضمن بیان انگیزه‌های قیام خویش به این عنصر مهم اشاره دارد؛ آنجا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اُریٖدُ انْ آمُرَ باِلْمَعْرُوفِ وَ انْهی عَنِ الْمُنْکَرِ</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درس های نهفته در این سخن، آن است که فریضۀ امر به معروف و نهی از منکر، تنها در تذکّراتی نسبت به بعضی از گناهان جزئی از سوی افراد عادی خلاصه نمی‌شود، بلکه قیام بر ضدّ حکومت ستم و تلاش برای اصلاح ساختار سیاسی جامعه و تشکیل حکومتی بر اساس</w:t>
      </w:r>
    </w:p>
    <w:p>
      <w:pPr>
        <w:pStyle w:val="BookText"/>
        <w:rPr/>
      </w:pPr>
      <w:r>
        <w:rPr>
          <w:rFonts w:ascii="IRNazanin" w:hAnsi="IRNazanin" w:eastAsia="IRNazanin"/>
          <w:color w:val="111111"/>
          <w:sz w:val="28"/>
          <w:sz w:val="28"/>
          <w:szCs w:val="28"/>
          <w:rtl w:val="true"/>
          <w:lang w:bidi="fa-IR"/>
        </w:rPr>
        <w:t>حق و قرآن نیز از مصادیق امر به معروف و نهی از منکر است، آن گونه که امام حسین علیه السلام، حماسۀ عاشورایی خود را عبارت از همان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قلبی این فریضه، آن است که انسان در درون، دوستدار خوبی ها و معروف ها باشد و از منکرات و مفاسد و گناهان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و نفرت قلبی، به زبان هم جاری می‌شود و در عمل هم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شهیدان نسبت به مرحله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وداع با قبر رسول خدا برای بیرون آمدن 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معروف را دوست می‌دارم و از منکر بدم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انّیٖ احِبُّ الْمَعْرُوفَ وَ اکْرَهُ الْمُنْکَرَ</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در یک مرحله جلوتر، آن حضرت در بیان های صریح خویش، یزید را مردی شرابخوار و فاسق و جنایتکار می‌داند و پیروان او را ملازمان شیطان و واگذارندگان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 و حکومت اموی را حرام‌کنندۀ حلال و حلال‌کنندۀ حرام معرفی می‌کند که بدعت ها را زنده و سنّت ها را میرانده‌اند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منکرات آشکار در سلطۀ حاکم، شوریدن بر ضدّ او به عنوانِ نهی از منکر،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مبنای دینی است که امام، بیعت با یزید را ردّ می‌کند و آن را مایۀ ننگ می‌داند و حماسۀ کربلا را پدید می‌آورد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زبان های وابسته 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عصیان برضدّ خلیفه قلمداد کردند که مستحقّ سرکوبی بود، ولی وارثان شهادت، نباید پیام خون شهدای کربلا را از یاد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زیارتنامه های امام حسین علیه السلام تأکید مکرّر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شهادت می‌دهم که تو نماز و زکات را بر پا داشتی و امر به معروف و نهی از منکر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برای تبیینِ فلسفۀ قیام او است تا رنگ مکتبی آن در هیاهوی تبلیغات دشمن گم و کمرنگ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مخصوصۀ آن حضرت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 بِالْمَعْرُوفِ وَ نَهَیْتَ عَنِ الْمُنْکَرِ</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پیروان فرهنگ عاشورا، با الهام از حماسۀ امام حسین علیه السلام نبضِ پر حرکتِ جامعۀ انقلابی‌اند و نسبت به جریان امور و وضعیّت فرهنگی و سیاسی حساسیّت نشان می دهند و با حضور دائم در میدان امر به معروف و نهی از منکر، عرصه را بر فساد آفرینان تنگ می‌سازند؛ چون می دانند که عقب‌نشینی و سکوت در این جبهه، پیشروی وگستاخی دشمنان حق و فسادگستران در جامعه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عمل به تکلیف در این‌گونه شرایط است و اگر این فریضه، ترک و فراموش شود، حدود الهی تعطیل شده و احکام خدا مورد تحقیر واستهزاء قرار خواهد گرفت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در مسیر راه کربلا، در خطبه‌ای با اشاره به شرایط پیش آمده و اینکه دنیا دگرگون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رخت بربسته و به حق عمل نمی‌شود و از باطل دوری جسته نمی‌شود، شوق خود را به لقاء خدا و مرگ شرافتمندانه ابراز می کند و زندگی در کنار ستمگران را مایۀ نکبت</w:t>
      </w:r>
      <w:bookmarkStart w:id="237" w:name="pg936_8938"/>
    </w:p>
    <w:p>
      <w:pPr>
        <w:pStyle w:val="BookText"/>
        <w:rPr/>
      </w:pPr>
      <w:bookmarkEnd w:id="237"/>
      <w:r>
        <w:rPr>
          <w:rFonts w:ascii="IRNazanin" w:hAnsi="IRNazanin" w:eastAsia="IRNazanin"/>
          <w:color w:val="111111"/>
          <w:sz w:val="28"/>
          <w:sz w:val="28"/>
          <w:szCs w:val="28"/>
          <w:rtl w:val="true"/>
          <w:lang w:bidi="fa-IR"/>
        </w:rPr>
        <w:t>می‌شمارد و چنین شرایطی را زمینه‌ای مساعد برای قیام می‌داند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سکوت در برابر ظلم و بدعت و انحراف، منکری بود که در آن عصر رواج داشت و مردم از ترس جان یا بیم خطرها و ضررها یا به طمع دنیا و دریافت زر و سیم، در مقابل آشکارترین منکرات که در بالاترین سطوح انجام می‌گرفت، اعتراض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کربلا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حکومت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علیه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بر ضدّ طاغوت را گشود و از آن پس، بسیاری از خون شهدای کربلا الهام گرفتند و مبارزات خود را مبتنی و مستند به نهضت حسینی کردند</w:t>
      </w:r>
      <w:r>
        <w:rPr>
          <w:rFonts w:eastAsia="IRNazanin" w:cs="IRNazanin"/>
          <w:color w:val="111111"/>
          <w:sz w:val="28"/>
          <w:szCs w:val="28"/>
          <w:rtl w:val="true"/>
          <w:lang w:bidi="fa-IR"/>
        </w:rPr>
        <w:t>.</w:t>
      </w:r>
    </w:p>
    <w:p>
      <w:pPr>
        <w:pStyle w:val="Heading4"/>
        <w:numPr>
          <w:ilvl w:val="3"/>
          <w:numId w:val="1"/>
        </w:numPr>
        <w:rPr/>
      </w:pPr>
      <w:bookmarkStart w:id="238" w:name="__RefHeading___Toc720778_373438147"/>
      <w:bookmarkStart w:id="239" w:name="_Toc84"/>
      <w:bookmarkEnd w:id="238"/>
      <w:r>
        <w:rPr>
          <w:rtl w:val="true"/>
        </w:rPr>
        <w:t>عدالتخواهی</w:t>
      </w:r>
      <w:bookmarkEnd w:id="239"/>
    </w:p>
    <w:p>
      <w:pPr>
        <w:pStyle w:val="BookText"/>
        <w:rPr/>
      </w:pPr>
      <w:r>
        <w:rPr>
          <w:rFonts w:ascii="IRNazanin" w:hAnsi="IRNazanin" w:eastAsia="IRNazanin"/>
          <w:color w:val="111111"/>
          <w:sz w:val="28"/>
          <w:sz w:val="28"/>
          <w:szCs w:val="28"/>
          <w:rtl w:val="true"/>
          <w:lang w:bidi="fa-IR"/>
        </w:rPr>
        <w:t>از بارزترین مفاسد حکومت اموی، ظلم به مردم و نادیده گرفتن حقوق آنان بود و از بارزترین محورهای قیام عاشورا نیز عدالتخواهی و ستم‌ستیزی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فرمان خدا و رسول است و دامنۀ آن همۀ امور زندگی را در برمی‌گیرد، حتّی رفتار عادلانه میان فرزندان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جهت بارز و عمدۀ آن، عدالت اجتماعی و مراعات حقوق افراد از سوی حکومتها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سلطۀ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زشت‌ترین منکراتی است که باید با آن مبارزه 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امویان هم به اهل بیت پیامبر ستم کردند، هم میان بندگان خدا رفتاری ظالمانه و روشی براساس طغیان و عدوان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اسلامی</w:t>
      </w:r>
    </w:p>
    <w:p>
      <w:pPr>
        <w:pStyle w:val="BookText"/>
        <w:rPr/>
      </w:pPr>
      <w:r>
        <w:rPr>
          <w:rFonts w:ascii="IRNazanin" w:hAnsi="IRNazanin" w:eastAsia="IRNazanin"/>
          <w:color w:val="111111"/>
          <w:sz w:val="28"/>
          <w:sz w:val="28"/>
          <w:szCs w:val="28"/>
          <w:rtl w:val="true"/>
          <w:lang w:bidi="fa-IR"/>
        </w:rPr>
        <w:t xml:space="preserve">هر مسلمان ایجاب می‌کرد که با ستم مبارزه کند، بویژه کسی همچون اباعبدالله علیه السلام که در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 سنگین‌تر و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یکی از سخنرانی‌های خویش، با استناد به سخن حضرت رسول صلی الله علیه و آله که قیام علیه سلطۀ جائرانه را لازم می‌شمارد، خود را شایسته‌ترین فرد برای قیام جهت تغییر حکومت و ساختار سیاسی قلمداد فرمود،</w:t>
      </w:r>
      <w:r>
        <w:rPr>
          <w:rStyle w:val="FootnoteAnchor"/>
          <w:rtl w:val="true"/>
        </w:rPr>
        <w:footnoteReference w:id="421"/>
      </w:r>
      <w:r>
        <w:rPr>
          <w:rFonts w:ascii="IRNazanin" w:hAnsi="IRNazanin" w:eastAsia="IRNazanin"/>
          <w:color w:val="111111"/>
          <w:sz w:val="28"/>
          <w:sz w:val="28"/>
          <w:szCs w:val="28"/>
          <w:rtl w:val="true"/>
          <w:lang w:bidi="fa-IR"/>
        </w:rPr>
        <w:t>در سخن دیگری بنی امیّه را اهل ستم به عترت پیامبر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تَعَدَّتْ بَنُو امَیَّةَ عَلَیْنا</w:t>
      </w:r>
      <w:r>
        <w:rPr>
          <w:rFonts w:eastAsia="Amiri" w:cs="Amiri" w:ascii="Amiri" w:hAnsi="Amiri"/>
          <w:color w:val="111111"/>
          <w:sz w:val="28"/>
          <w:szCs w:val="28"/>
          <w:rtl w:val="true"/>
          <w:lang w:bidi="ar-SA"/>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نامه‌ای که به بزرگان کوفه نوشت، تکلیف و مشخّصۀ امام راستین را حکومت طبق قرآن و قیام به قسط و حق برشمرد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فَلَعَمْریٖ مَا الْاِمامُ الاَّ الْحاکِمُ بِالْکِتابِ، الْقائِمُ بِالْقِسْطِ</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در سخن دیگر، حرکت خویش را برای اقامۀ عدل و رفع ظلم از مظلومین و ایمنی یافتن بندگان خدا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یَأْمَنَ الْمَظْلُومُونَ مِنْ عِبادِکَ</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این هدف، در سخن دیگر یاران امام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پس از دستگیری، خطاب به ابن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تا به عدالت فرمان دهیم و به حکم قرآن فرا بخوانیم</w:t>
      </w:r>
      <w:r>
        <w:rPr>
          <w:rFonts w:eastAsia="IRNazanin" w:cs="IRNazanin"/>
          <w:color w:val="111111"/>
          <w:sz w:val="28"/>
          <w:szCs w:val="28"/>
          <w:rtl w:val="true"/>
          <w:lang w:bidi="fa-IR"/>
        </w:rPr>
        <w:t>.</w:t>
      </w:r>
      <w:r>
        <w:rPr>
          <w:rStyle w:val="FootnoteAnchor"/>
          <w:rtl w:val="true"/>
        </w:rPr>
        <w:footnoteReference w:id="42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 ابا عبداللّه الحسین علیه السلام نیز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انَّکَ قَدْ امَرْتَ بِالْقِسْطِ وَالْعَدْلِ وَ دَعَوْتَ الَیْهِما</w:t>
      </w:r>
      <w:r>
        <w:rPr>
          <w:rFonts w:eastAsia="Amiri" w:cs="Amiri" w:ascii="Amiri" w:hAnsi="Amiri"/>
          <w:color w:val="111111"/>
          <w:sz w:val="28"/>
          <w:szCs w:val="28"/>
          <w:rtl w:val="true"/>
          <w:lang w:bidi="ar-SA"/>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به قسط و عدالت دستور دادی و به این دعوت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عدالتخواهی در قیام عاشورا و ظلم‌ستیزی امام حسین علیه السلام سرمایۀ الهام ملّت ما در قیام بر ضدّ طاغوت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بر این ماهیّت در نهضت سیدالشهداء علیه السلام تصریح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سیدالشهداء سلام‌الله علیه از همان روز اوّل که قیام کردند برای این امر، انگیزه‌شان اقامۀ عدل بود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سیدالشهدا سلام‌الله‌علیه، که همۀ عمرش را و همۀ زندگیش را برای رفع منکر و جلوگیری از حکومت ظلم و جلوگیری از مفاسدی که حکومت‌ها در دنیا ایجاد کردند، تمام عمرش را صرف این کرد و تمام زندگی‌اش را صرف این کرد که این حکومت، حکومت جور بسته بشود و از بین برود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عدالت به معنای برخورداری همه از حقوق اسلامی و انسانی و رعایت یکسان حق میان همه و همه را به یک چشم دیدن نیز در نهضت عاشورا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روز عاشورا بر بالین همۀ شهیدان حاضر شد، چه جوان خودش و چه غلامش، چه مولی و چه نوکر؛ همه از عنایت آن حضرت برخوردار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یکجا رخ غلام و پسر بوسه داد و گفتدر دین ما سیه نکند فرق با سفید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حضرت زینب علیها السلام به یزید اعتراض کرد که آیا این عادلانه است که خانوادۀ خودت در حجاب و حرم، مستور باشند ولی خاندان پیامبر را با این وضع، به دشت و بیابان کشانده‌ای که همه به چهره‌های آنان بنگرند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الْعَدْلِ یَابْنَ الطُلَّقاءِ تَخْدیٖرُکَ حَرائِرَکَ وَ سَوْقُکَ</w:t>
      </w:r>
      <w:bookmarkStart w:id="240" w:name="pg936_8941"/>
    </w:p>
    <w:p>
      <w:pPr>
        <w:pStyle w:val="BookText"/>
        <w:rPr/>
      </w:pPr>
      <w:bookmarkEnd w:id="240"/>
      <w:r>
        <w:rPr>
          <w:rFonts w:ascii="Amiri" w:hAnsi="Amiri" w:eastAsia="Amiri" w:cs="Amiri"/>
          <w:color w:val="111111"/>
          <w:sz w:val="28"/>
          <w:sz w:val="28"/>
          <w:szCs w:val="28"/>
          <w:rtl w:val="true"/>
          <w:lang w:bidi="ar-SA"/>
        </w:rPr>
        <w:t>بَناتِ رَسُولِ اللّهِ سَبایا؟</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پیام عاشورا، دعوت از انسان‌ها برای تلاش در راه اقامۀ عدل و قسط است که بدون حیات اجتماعی مبتنی بر عدل، همۀ ارزش‌ها تباه می‌شود و زمینۀ مرگ دستورهای دینی و آیین الهی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امیر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حَیاةُ الْأَحْکامِ</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عدالت، مایۀ حیات احکام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بر محو عدالت سخت می‌کوشد هنوز</w:t>
      </w:r>
    </w:p>
    <w:p>
      <w:pPr>
        <w:pStyle w:val="Heading4"/>
        <w:numPr>
          <w:ilvl w:val="3"/>
          <w:numId w:val="1"/>
        </w:numPr>
        <w:rPr/>
      </w:pPr>
      <w:bookmarkStart w:id="241" w:name="__RefHeading___Toc720780_373438147"/>
      <w:bookmarkStart w:id="242" w:name="_Toc85"/>
      <w:bookmarkEnd w:id="241"/>
      <w:r>
        <w:rPr>
          <w:rtl w:val="true"/>
        </w:rPr>
        <w:t>باطل ستیزی</w:t>
      </w:r>
      <w:bookmarkEnd w:id="242"/>
    </w:p>
    <w:p>
      <w:pPr>
        <w:pStyle w:val="BookText"/>
        <w:rPr/>
      </w:pPr>
      <w:r>
        <w:rPr>
          <w:rFonts w:ascii="IRNazanin" w:hAnsi="IRNazanin" w:eastAsia="IRNazanin"/>
          <w:color w:val="111111"/>
          <w:sz w:val="28"/>
          <w:sz w:val="28"/>
          <w:szCs w:val="28"/>
          <w:rtl w:val="true"/>
          <w:lang w:bidi="fa-IR"/>
        </w:rPr>
        <w:t xml:space="preserve">مبارزۀ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بشری و در مکتب‌های الهی، سابقه‌ای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چه در زمینۀ افکار و عقاید، چه در بُعد رفتاری و اخلاقی و چه در محور اجتماعی و حکومتی، به عنوان چیزی بوده که همۀ انبیا و اوصیا و امامان با آن مبارزه کرده‌اند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سنّت الهی نیز بر این بوده که با نیروی حق، باطل را نابود می‌ساخته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عَلَی الْباطِلِ فَیَدْمَغُهُ فَاِذا هُوَ زاهِقٌ</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خدا حق است و شرک و شرکا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حق است و کفر و نفاق،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امامان علیهم السلام حقّند و مخالفانشان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صدق، حقّ است و جور و فریب،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حقّ است و سلطه‌های طاغوتی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مسلمانان در زمان پیامبر خدا با پیروان باطل بود و جنگ‌های سه‌گانۀ امیرالمؤمنین علیه السلام نیز با گروه‌های باطلی بود که نقاب حق به چهره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زمان خویش، با باطلی صریح و آشکار،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بود و تکلیف او مبارزه با این حکومت فاسد و عملکردهای متّکی به باطل در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یکی از زمینه‌های قیام خویش را این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به حق عمل نمی‌شود و از باطل پرهیز نمی‌کنند؟ پس باید به استقبال شهادت رفت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دیگری از باطل است، یعنی آنچه از دین نیست، به نام دین رواج‌دادن و به آن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امویان در خطّ زدودن سنّت و احیای بدعت بود و امام، برای مبارزه با این باطل، قدم در راه جهاد و شهادت گذاشت، چرا که می‌دید سنّت مُرده و بدعت زنده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السُّنّةَ قَدْ امیٖتَتْ وَ انَّ الْبِدْعَةَ قُدْ احْیِیَتْ</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مردی شرابخوار و عیّاش و فاسق است و صلاحیّت خلافت ندارد و کسی همچون من با مثل یزید بیعت نخواهد کرد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نزاع اهل بیت پیامبر و خاندان اموی، تقابل حق و باطل و ایمان</w:t>
      </w:r>
    </w:p>
    <w:p>
      <w:pPr>
        <w:pStyle w:val="BookText"/>
        <w:rPr/>
      </w:pPr>
      <w:r>
        <w:rPr>
          <w:rFonts w:ascii="IRNazanin" w:hAnsi="IRNazanin" w:eastAsia="IRNazanin"/>
          <w:color w:val="111111"/>
          <w:sz w:val="28"/>
          <w:sz w:val="28"/>
          <w:szCs w:val="28"/>
          <w:rtl w:val="true"/>
          <w:lang w:bidi="fa-IR"/>
        </w:rPr>
        <w:t>و کفر بود، نه خصومت شخصی و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عبدالله علیه السلام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بَنُو امَیَّةَ اخْتَصَمْنا فِی اللّهِ عَزَّوَجَلَّ، قُلْنا صَدَق اللّهُ وَ قالُوا کَذِبَ اللّهُ</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ما و بنی امیّه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نزاع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گفته است، آنان گفتند خدا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بازگرداندن خلافت اسلامی و حاکمیّت مسلمین به مجرای حق و اصیل خود، و از بین بردن سلطۀ جائرانۀ باطل، صفحۀ دیگری از این مبارزاتِ باطل ستیزانه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اشاره به حقّانیّت خویش و ضرورت خلع امویان از حکومت باطل خود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اهْلُ الْبَیْتِ اوْلی بِوِلایَةِ هذَا الْأَمْرِ عَلَیْکُمْ مِنْ هؤُلاءِ الْمُدَّعیٖنَ ما لَیْسَ لَهُمْ وَالسّائِریٖنَ فیٖکُمْ بِالْجَوْرِ وَالْعُدْوانِ</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ما خاندان، برای سرپرستی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سزاوارتر از این مدّعیانی هستیم که به ناحق، ادّعای خلافت دارند و در میان شما به ستم و تجاوز رفتار می‌کنند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حسین علیه السلام در منزل بیضه در نطق مهم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 سُلْطاناً جائِراً مُسْتَحِلاًّ لِحَرامِاللّهِ</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کلام حضرت رسول را بازگو می‌کند، کلامی صلی الله علیه و آله که تکلیف مقابله و مبارزه با سلطه‌های جائر و آنان را که پیمان الهی را شکسته</w:t>
      </w:r>
      <w:bookmarkStart w:id="243" w:name="pg936_8944"/>
    </w:p>
    <w:p>
      <w:pPr>
        <w:pStyle w:val="BookText"/>
        <w:rPr/>
      </w:pPr>
      <w:bookmarkEnd w:id="243"/>
      <w:r>
        <w:rPr>
          <w:rFonts w:ascii="IRNazanin" w:hAnsi="IRNazanin" w:eastAsia="IRNazanin"/>
          <w:color w:val="111111"/>
          <w:sz w:val="28"/>
          <w:sz w:val="28"/>
          <w:szCs w:val="28"/>
          <w:rtl w:val="true"/>
          <w:lang w:bidi="fa-IR"/>
        </w:rPr>
        <w:t>و با سنّت پیامبر مخالفت می‌کنند و رفتاری تبهکارانه و ظالمانه دارند،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 حکومت یزید تطبیق می‌کند؛ چرا که پیرو شیطان و مخالف خدا شده‌اند و دست به فساد و ستم آلوده‌اند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در امام، این نطق مهم،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کلّی و همیشگی روشن می‌سازد و تصریح می‌کند که در برابر قدرت های باطل، نباید سکوت و سازش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الهامی که انقلابیون ایران در نهضت عاشورایی خود از کربلا می‌گرفتند، دستمایۀ مبارزات آنان با رژیم طاغوت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جنگ نیز، رزمندگان حق طلب، به خاطر مبارزه با باطل قدم در میدان‌های جهاد و شهادت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میدان مبارزه با باطل، بسیار گسترده‌تر از عملیّات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بروز باطل در صحنه‌های سیاسی، فرهنگی، اعتقادی، مطبوعات، روابط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آنجا هم باید با باطل مبارزه کرد، تا حق، روشن و حاکم گردد</w:t>
      </w:r>
      <w:r>
        <w:rPr>
          <w:rFonts w:eastAsia="IRNazanin" w:cs="IRNazanin"/>
          <w:color w:val="111111"/>
          <w:sz w:val="28"/>
          <w:szCs w:val="28"/>
          <w:rtl w:val="true"/>
          <w:lang w:bidi="fa-IR"/>
        </w:rPr>
        <w:t>.</w:t>
      </w:r>
    </w:p>
    <w:p>
      <w:pPr>
        <w:pStyle w:val="Heading4"/>
        <w:numPr>
          <w:ilvl w:val="3"/>
          <w:numId w:val="1"/>
        </w:numPr>
        <w:rPr/>
      </w:pPr>
      <w:bookmarkStart w:id="244" w:name="__RefHeading___Toc720782_373438147"/>
      <w:bookmarkStart w:id="245" w:name="_Toc86"/>
      <w:bookmarkEnd w:id="244"/>
      <w:r>
        <w:rPr>
          <w:rtl w:val="true"/>
        </w:rPr>
        <w:t>جهاد</w:t>
      </w:r>
      <w:bookmarkEnd w:id="245"/>
    </w:p>
    <w:p>
      <w:pPr>
        <w:pStyle w:val="BookText"/>
        <w:rPr/>
      </w:pPr>
      <w:r>
        <w:rPr>
          <w:rFonts w:ascii="IRNazanin" w:hAnsi="IRNazanin" w:eastAsia="IRNazanin"/>
          <w:color w:val="111111"/>
          <w:sz w:val="28"/>
          <w:sz w:val="28"/>
          <w:szCs w:val="28"/>
          <w:rtl w:val="true"/>
          <w:lang w:bidi="fa-IR"/>
        </w:rPr>
        <w:t xml:space="preserve">از تکالیف مهمّ مسلمانان در حراست از دین و کیان خویش و مقابله با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کوششی همه‌جانبه و فراگیر، به تناسب زمان و شرایط، برای دفع تجاوز یا دفاع از مظلوم و حفظ اسلام و جان و مال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فریضه،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عامل عزّت مسلمین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کربلای حسینی یکی از مظاهر عمل به این تکلیف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گاهی بر ضدّ متجاوزان و دشمنانِ خارجی است، گاهی علیه شورشیان و اهل بغی و فساد در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مبارزه با حکومت ظالم است که کمر به</w:t>
      </w:r>
    </w:p>
    <w:p>
      <w:pPr>
        <w:pStyle w:val="BookText"/>
        <w:rPr/>
      </w:pPr>
      <w:r>
        <w:rPr>
          <w:rFonts w:ascii="IRNazanin" w:hAnsi="IRNazanin" w:eastAsia="IRNazanin"/>
          <w:color w:val="111111"/>
          <w:sz w:val="28"/>
          <w:sz w:val="28"/>
          <w:szCs w:val="28"/>
          <w:rtl w:val="true"/>
          <w:lang w:bidi="fa-IR"/>
        </w:rPr>
        <w:t>هدم اسلام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روایات، گفتنِ سخن حق در برابر پیشوای ستمگر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امام حسین علیه السلام، مردم گرفتار حکومت ظالم و فاسدی شده بودند که برای مقدّسات دینی و نوامیس مسلمانان و اسلام عزیز، هیچ حرمتی قائل نبود و اسلام در سایۀ چنان حکومتی در معرض نابودی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مبارزه با حکومت ستم، امام‌حسین علیه السلام را به موضعگیری علیه یزید واداشت و این کار، مستند به سخن پیامبر بود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حکومت ظالمی را ببیند که حرام الهی را حلال می‌شمارد و عهد خدا را می‌شکند و با سنّت پیامبر مخالفت می‌کند و در میان مردم به گناه و طغیان رفتار می‌کند، اگر با عمل و گفتار بر ضدّ او اقدام نکند بر خداوند است که او را به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جایگاه همان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سلطاناً جائراً</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امام حسین علیه السلام، قیام برچنین حکومتی را واجب می‌دید و با امتناع از بیعت با یزید، به مکّه رفت و از آنجا به کوفه عزیمت کرد، تا شیعیان را در جهاد ضدّ ستم رهبری 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کوفه نیز برهمین اساس، نامه‌های دعوت به آن حضرت نوشته و او را به کوفه فراخواندندتا بر محور امامتش، با آل امیّه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حسین بن علی علیه السلام برای احیاء دین و پاسداری از حق و عدالت بود و در این راه، هم خودش و هم یارانش حاضر بودند کشته شوند ولی سلطۀ ظلم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او از نوع جهاد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دیداری</w:t>
      </w:r>
    </w:p>
    <w:p>
      <w:pPr>
        <w:pStyle w:val="BookText"/>
        <w:rPr/>
      </w:pPr>
      <w:r>
        <w:rPr>
          <w:rFonts w:ascii="Amiri" w:hAnsi="Amiri" w:eastAsia="Amiri" w:cs="Amiri"/>
          <w:color w:val="111111"/>
          <w:sz w:val="28"/>
          <w:sz w:val="28"/>
          <w:szCs w:val="28"/>
          <w:rtl w:val="true"/>
          <w:lang w:bidi="ar-SA"/>
        </w:rPr>
        <w:t>که با فرزدق در مسیر راه کوفه داشت، ضمن برشمردن فسادهای حکومت امویان و تعطیل حدود الهی ورواج میخواری و غارت اموال مردم،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سزاوارترین کسی هستم که به یاری دین خدا برخیزم و شریعت مطهّر او را عزیز بدارم و در راه او جهاد کنم تا کلام الهی، برترین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انَا اوْلی مَنْ قامَ بنُصرَةِ دیٖنِ اللّهِ وَ اعزازِ شَرْعِهِ وَالْجِهادِ فیٖ سَبیٖلِهِ لِتَکُونَ کَلِمَةُ اللّهِ هِیَ الْعُلْیا</w:t>
      </w:r>
      <w:r>
        <w:rPr>
          <w:rFonts w:eastAsia="Amiri" w:cs="Amiri" w:ascii="Amiri" w:hAnsi="Amiri"/>
          <w:color w:val="111111"/>
          <w:sz w:val="28"/>
          <w:szCs w:val="28"/>
          <w:rtl w:val="true"/>
          <w:lang w:bidi="ar-SA"/>
        </w:rPr>
        <w:t>».</w:t>
      </w:r>
      <w:r>
        <w:rPr>
          <w:rStyle w:val="FootnoteAnchor"/>
          <w:rtl w:val="true"/>
        </w:rPr>
        <w:footnoteReference w:id="43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تبلیغی که دشمنان اهل بیت می‌کردند تا قیام امام حسین علیه السلام را نوعی شورش و عصیان برضدّ خلیفه قلمداد کنند و از این رهگذر، کشتن او را جایز شمرند، امامان شیعه اصرار داشتند که قیام عاشورا را جهاد و امام حسین علیه السلام و یارانش را مجاهدان و شهیدانی معرّفی کنند که در راه امر به معروف و نهی از منکر و دفاع از دین خدا و مبارزه با بدعتها و برای خدا قیام کردند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زیارتنامه‌های امام حسین علیه السلام و شهدا به واژه‌های جهاد و شهادت، فراوان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امام حسین علیه السلام، تعبیراتی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اَلزّاهِدُ الذّائِدُ الُْمجاهِدُ، جاهَدَ فیٖکَ الْمُنافِقیٖنَ وَالْکُفّارَ، جاهَدْتَ فیٖ سَبیٖلِاللّهِ، جاهَدْتَ الْمُلحِدیٖنَ، جاهَدْتَ عَدُوَّکَ، جاهَدْتَ فِی اللّهِ حَقَّ جِهادِهِ وَ</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شهدای دیگر نیز این تعبیرات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جاهَدْتُمْ فیٖ سَبیٖلِهِ، اشْهَدُ انَّکُمْ جاهَدْتُمْ فیٖ سَبیٖلِ اللّهِ، الذّابُّونَ عَنْ تَوْحیٖدِ اللّهِ</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بالاترین مرحلۀ جهاد آن است که کسی خالصانه، با همۀ توان، تا آخرین دم، به نبرد با دشمنان خدا برخیزد، با زبان، با سلاح، با نثار خون و ایثار جان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 شهدای عاشورا همه به این مرز کامل جهاد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زیارتنامه‌های امام حسین علیه السلام، مسلم بن عقیل و شهدای دیگر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جاهَدْتَ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جهادی شایسته و بایسته و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صحنۀ تجلّی این تکلیف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جهاد علیه کفّار و دشمنان اسلام نیز دستور دین برای همه و در همۀ دوران ها با همۀ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نیز در طول قرون، پیوسته پیشگام جهاد با دشمنان اسلام و سلطه‌جویان بر مسلمین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یکی از بارزترین حلقه‌های جهادی عاشورائیان بر ضدّ طاغوت و طغیان و ستم بود، در سال های دفاع مقدّس نیز، رزمندگان اسلام با الهام از عاشورا به دفع تجاوز دشمن و حماسه‌آفرینی‌های ستودنی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الهام بخش رزمندگان بود و کربلا مکتب جهاد و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خمینی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پرتوی از عاشورا و انقلاب عظیم الهی آن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دربارۀ اینکه قیام ملّت ایران ریشه در آن عاشورای حماسه‌آفرین دارد، امام امت فرموده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دوازده محرّم و پانزده خرداد در مقابل کاخ ظلم شاه و اجانب، به پیروی از نهضت مقدّس حسینی چنان سازنده و کوبنده</w:t>
      </w:r>
    </w:p>
    <w:p>
      <w:pPr>
        <w:pStyle w:val="BookText"/>
        <w:rPr/>
      </w:pPr>
      <w:r>
        <w:rPr>
          <w:rFonts w:ascii="IRNazanin" w:hAnsi="IRNazanin" w:eastAsia="IRNazanin"/>
          <w:color w:val="111111"/>
          <w:sz w:val="28"/>
          <w:sz w:val="28"/>
          <w:szCs w:val="28"/>
          <w:rtl w:val="true"/>
          <w:lang w:bidi="fa-IR"/>
        </w:rPr>
        <w:t>بود که مردانی مجاهد و فداکار تحویل جامعه داد که با تحرّک و فداکاری، روزگار را بر ستمکاران و خائنان سیاه نمودند و ملّت بزرگ را چنان هشیار و متحرّک و پیوسته کرد که خواب را از چشم بیگانه و بیگانه پرستان ربود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امام امّت، درس های جهاد و شهادت عاشورا را برای همه و همیشه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قیام عدالتخواهان با عددی قلیل و ایمانی و عشقی بزرگ در مقابل ستمگران کاخ‌نشین و مستکبرانِ غارتگر بود و دستور، آن است که این برنامه، سرلوحۀ زندگی امّت در هر روز و در هر سرزمین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بر ما گذشت، عاشورای مکرّر بود و میدان ها و خیابان ها و کوی و برزن هایی که خون فرزندان اسلام در آن ریخت، کربلای مکرّر</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دامنۀ این جهاد مکتبی که ضامن تعالی امّت اسلام است، بسیار گسترده است و مسلمانان جز در سایۀ جهاد، به عزّت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جهاد را مایۀ عزت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وَالْجِهادَ عِزّاً للأسلام</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در گسترش این فرهنگ عزّت‌آفرین می‌فرماید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ما جنگ عقیده است و جغرافیا و مرز نمی‌شناسد و ما باید در جنگِ اعتقادیمان، بسیج بزرگ سربازان اسلام را در جهان به راه اندازیم</w:t>
      </w:r>
      <w:r>
        <w:rPr>
          <w:rFonts w:eastAsia="IRNazanin" w:cs="IRNazanin"/>
          <w:color w:val="111111"/>
          <w:sz w:val="28"/>
          <w:szCs w:val="28"/>
          <w:rtl w:val="true"/>
          <w:lang w:bidi="fa-IR"/>
        </w:rPr>
        <w:t xml:space="preserve">.» </w:t>
      </w:r>
      <w:r>
        <w:rPr>
          <w:rStyle w:val="FootnoteAnchor"/>
          <w:rtl w:val="true"/>
        </w:rPr>
        <w:footnoteReference w:id="445"/>
      </w:r>
      <w:bookmarkStart w:id="246" w:name="pg936_8949"/>
    </w:p>
    <w:p>
      <w:pPr>
        <w:pStyle w:val="Heading4"/>
        <w:numPr>
          <w:ilvl w:val="3"/>
          <w:numId w:val="1"/>
        </w:numPr>
        <w:rPr/>
      </w:pPr>
      <w:bookmarkStart w:id="247" w:name="__RefHeading___Toc720784_373438147"/>
      <w:bookmarkStart w:id="248" w:name="_Toc87"/>
      <w:bookmarkEnd w:id="246"/>
      <w:bookmarkEnd w:id="247"/>
      <w:r>
        <w:rPr>
          <w:rtl w:val="true"/>
        </w:rPr>
        <w:t>آزمون</w:t>
      </w:r>
      <w:bookmarkEnd w:id="248"/>
    </w:p>
    <w:p>
      <w:pPr>
        <w:pStyle w:val="BookText"/>
        <w:rPr/>
      </w:pPr>
      <w:r>
        <w:rPr>
          <w:rFonts w:ascii="IRNazanin" w:hAnsi="IRNazanin" w:eastAsia="IRNazanin"/>
          <w:color w:val="111111"/>
          <w:sz w:val="28"/>
          <w:sz w:val="28"/>
          <w:szCs w:val="28"/>
          <w:rtl w:val="true"/>
          <w:lang w:bidi="fa-IR"/>
        </w:rPr>
        <w:t>مقصود از آزمون در اینجا، امتحان کردن یاران و آزمودن همراهان در یک حرکت انقلابی و اصلاحی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یک صحنۀ مبارزاتی شدن، جز با یاران و همراهانی آزموده و امتحان داده، به موفقیّت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همراهان و تصفیۀ نیروها از ناخالصان بی‌انگیزه یا دنیاطلب و سست همّت، شرط امیدواری به نتیجه‌بخشی یک نهضت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محور این آزمایش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واقعی و جدّی نیروها به مبارزه، اطاعت بی‌چون و چرا از رهبری، تقیّد و تعهّد نسبت به تکالیف و برنامه‌ها، صداقت و خلوص همراهان، توانایی جسمی و رزمی برای نبرد، روحیّۀ قوی برای استقامت تا پایانِ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طول راه کربلا، چندین بار یاران خویش را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بازگویی حوادث و پیشامدهای کوفه و خبر دادن از اینکه این کاروان به سوی شهادت می‌رود و پیشگویی شهادت خود و همراهان، افراد بی انگیزه و غیر مطیع و دنیاپرست را که به امید غنیمت، همراه شده بودند تصفیه کرد، تا تنها عاشقان شهادت و خالصان در اطاعت و فداکاری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 که اگر این واقعیّات را برای همراهان بیان کند، تنها کسانی با او خواهند ماند که حاضر به مواسات و ایثار و شهادت در رکاب او باشند</w:t>
      </w:r>
      <w:r>
        <w:rPr>
          <w:rFonts w:eastAsia="IRNazanin" w:cs="IRNazanin"/>
          <w:color w:val="111111"/>
          <w:sz w:val="28"/>
          <w:szCs w:val="28"/>
          <w:rtl w:val="true"/>
          <w:lang w:bidi="fa-IR"/>
        </w:rPr>
        <w:t>.</w:t>
      </w:r>
      <w:r>
        <w:rPr>
          <w:rStyle w:val="FootnoteAnchor"/>
          <w:rtl w:val="true"/>
        </w:rPr>
        <w:footnoteReference w:id="44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فلسفۀ آزمون که برای جداسازی پاکان از غیر پاکان است، در قرآن</w:t>
      </w:r>
    </w:p>
    <w:p>
      <w:pPr>
        <w:pStyle w:val="BookText"/>
        <w:rPr/>
      </w:pPr>
      <w:r>
        <w:rPr>
          <w:rFonts w:ascii="Amiri" w:hAnsi="Amiri" w:eastAsia="Amiri" w:cs="Amiri"/>
          <w:color w:val="111111"/>
          <w:sz w:val="28"/>
          <w:sz w:val="28"/>
          <w:szCs w:val="28"/>
          <w:rtl w:val="true"/>
          <w:lang w:bidi="ar-SA"/>
        </w:rPr>
        <w:t>مجید نیز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یَمیٖزَ الْخَبیٖثَ مِنَ الطَّیِّبِ</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امام حسین علیه السلام در منزل زباله وقتی خبر کشته شدن مسلم و هانی و عبد الله بن بقطر را به یاران خویش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عده‌ای از دور او پراکنده شدند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به نقلی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توان صبر کردن بر تیزی شمشیر و ضربۀ نیزه‌ها دارد، همراه ما بماند، و گرنه برگردد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چنین سخنی را هنگام عزیمت از مکه به سوی عراق نیز در خطبه‌ای فرموده بود که هرکس آمادۀ شهادت است، با ما حرکت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باذِلاً فیٖنا مُهْجَتَهُ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فَلْیَرْحَلْ مَعَنا</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شب عاشورا، در آن خطبۀ معروف، ضمن تشکر از یاران،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بیعتی بر گردن شما ندارم، هر که می‌خواهد برود و از تاریکی شب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یک از یاران آن شب نرفتند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حتی وقتی قاسم بن حسن پرسید که آیا کشته خواهم شد، امام ابتدا پرسید که مرگ در نظر او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شیرین‌تر 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امتحان موفّقیّت‌آمیز بود که حضرت، بشارت شهادت را به وی نیز داد</w:t>
      </w:r>
      <w:r>
        <w:rPr>
          <w:rFonts w:eastAsia="IRNazanin" w:cs="IRNazanin"/>
          <w:color w:val="111111"/>
          <w:sz w:val="28"/>
          <w:szCs w:val="28"/>
          <w:rtl w:val="true"/>
          <w:lang w:bidi="fa-IR"/>
        </w:rPr>
        <w:t>.</w:t>
      </w:r>
      <w:r>
        <w:rPr>
          <w:rStyle w:val="FootnoteAnchor"/>
          <w:rtl w:val="true"/>
        </w:rPr>
        <w:footnoteReference w:id="45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 السلام نیز به این نکتۀ مهم که یک اصل نظامی به حساب می‌آید، توجّه داشت که شب عاشورا، وقتی امام حسین علیه السلام سری به خیمۀ</w:t>
      </w:r>
      <w:bookmarkStart w:id="249" w:name="pg936_8951"/>
    </w:p>
    <w:p>
      <w:pPr>
        <w:pStyle w:val="BookText"/>
        <w:rPr/>
      </w:pPr>
      <w:bookmarkEnd w:id="249"/>
      <w:r>
        <w:rPr>
          <w:rFonts w:ascii="IRNazanin" w:hAnsi="IRNazanin" w:eastAsia="IRNazanin"/>
          <w:color w:val="111111"/>
          <w:sz w:val="28"/>
          <w:sz w:val="28"/>
          <w:szCs w:val="28"/>
          <w:rtl w:val="true"/>
          <w:lang w:bidi="fa-IR"/>
        </w:rPr>
        <w:t>او زد و اندکی به صحبت با یکدیگر نشستند، هلال بن نافع که بیرون خیمه ایستاده بود، شنید که آن بانو از امام حسین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تصمیم و نیّت‌های این اصحابت را خوب، به‌دست آورده و استعلام کرده‌ای؟ من بیم آن دارم که فردا چون جنگ درگیرد و نیزه‌ها به‌هم بخورد، تو را تنها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اینان را آزموده‌ام، اینان همه دلیر مردانی‌اند که در راه من با مرگ انس گرفته‌اند، آن گونه که کودک به سینۀ مادرش مأنوس است</w:t>
      </w:r>
      <w:r>
        <w:rPr>
          <w:rFonts w:eastAsia="IRNazanin" w:cs="IRNazanin"/>
          <w:color w:val="111111"/>
          <w:sz w:val="28"/>
          <w:szCs w:val="28"/>
          <w:rtl w:val="true"/>
          <w:lang w:bidi="fa-IR"/>
        </w:rPr>
        <w:t>.</w:t>
      </w:r>
      <w:r>
        <w:rPr>
          <w:rStyle w:val="FootnoteAnchor"/>
          <w:rtl w:val="true"/>
        </w:rPr>
        <w:footnoteReference w:id="453"/>
      </w:r>
    </w:p>
    <w:p>
      <w:pPr>
        <w:pStyle w:val="Heading4"/>
        <w:numPr>
          <w:ilvl w:val="3"/>
          <w:numId w:val="1"/>
        </w:numPr>
        <w:rPr/>
      </w:pPr>
      <w:bookmarkStart w:id="250" w:name="__RefHeading___Toc720786_373438147"/>
      <w:bookmarkStart w:id="251" w:name="_Toc88"/>
      <w:bookmarkEnd w:id="250"/>
      <w:r>
        <w:rPr>
          <w:rtl w:val="true"/>
        </w:rPr>
        <w:t>اصلاح</w:t>
      </w:r>
      <w:bookmarkEnd w:id="251"/>
    </w:p>
    <w:p>
      <w:pPr>
        <w:pStyle w:val="BookText"/>
        <w:rPr/>
      </w:pPr>
      <w:r>
        <w:rPr>
          <w:rFonts w:ascii="IRNazanin" w:hAnsi="IRNazanin" w:eastAsia="IRNazanin"/>
          <w:color w:val="111111"/>
          <w:sz w:val="28"/>
          <w:sz w:val="28"/>
          <w:szCs w:val="28"/>
          <w:rtl w:val="true"/>
          <w:lang w:bidi="fa-IR"/>
        </w:rPr>
        <w:t xml:space="preserve">جامعه‌ای که از معیارهای اصیل دین و ملاک های ارزشی فاصله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پیکرۀ آن ریشه می‌دواند و روابط انسانی و ارتباطات اجتماعی و آنچه میان حاکم و ملّت پیش می‌آید، دچار انحراف از صراط مستقیم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بی‌بند و باری و رواج ظلم و حاکمیّت پول و حیف و میل بیت‌المال مسلمین و تعرّض بی‌مورد نسبت به زندگی و مال و جان مسلمانان و نبودن امنیّت و عدالت، گوشه‌ای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فساد زدایی نیز اقدام های اصلاحی برای متقاعد کردن مسؤولان به رفتار عادلانه و اجرای دقیق قانون و عمل به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حرکت اصلاحگرانه است که امام حسین علیه السلام نیز در نهضت خویش آن را دنبال می‌کرد و بر اوضاع نابسامان اجتماع، صحّه نمی‌گذاشت و مهر سکوت بر لب نمی‌زد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سیّدالشهداء علیه السلام در سخن معروف خویش، با اشاره به این هدف</w:t>
      </w:r>
    </w:p>
    <w:p>
      <w:pPr>
        <w:pStyle w:val="BookText"/>
        <w:rPr/>
      </w:pPr>
      <w:r>
        <w:rPr>
          <w:rFonts w:ascii="IRNazanin" w:hAnsi="IRNazanin" w:eastAsia="IRNazanin"/>
          <w:color w:val="111111"/>
          <w:sz w:val="28"/>
          <w:sz w:val="28"/>
          <w:szCs w:val="28"/>
          <w:rtl w:val="true"/>
          <w:lang w:bidi="fa-IR"/>
        </w:rPr>
        <w:t xml:space="preserve">اصلاحی، خروج خویش را با انگیزۀ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اصلاح در امّت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خَرَجْتُ لِطَلَبِ الْأصْلاحِ فی امَّةِ جَدّیٖ</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در سخن دیگر نیز حرکت خویش را نه براساس نزاع قدرت یا سلطه‌جویی یا دنیا طلبی، بلکه برای آشکار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و امنیّت یافتنِ مظلومان و عمل به فرایض و سنن و احکام الهی دانسته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لکِنْ لِنُرِیَ الْمَعالِمَ مِن دیٖنِکَ وَ نُظْهِرَ الْاِصْلاحَ فیٖ بِلادِکَ</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این اصلاحگری، هم شامل شیوه‌های رفتاری حکومت جائر و مسؤولان می‌شود، هم خصلت ها و عملکرد مردم و امّت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ترغیبی که امام حسین علیه السلام در یکی دیگر از خطبه‌هایش جهت فداکاری و جانبازی دارد، همراه با ترسیمی از اوضاع اجتماعی آن روز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نمی‌بینید که به حق عمل نمی‌شود و از باطل اجتناب نمی‌گردد؟ پس در چنین شرایطی باید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مبارزه‌اش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دیدار خدا باشد؛ چرا که زندگی در چنین دوره‌ای مایۀ ننگ و عسرت است و مرگ، سعادت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قیام اصلاحی ابا عبدالله الحسین علیه السلام ریشه در نهضت های اصلاحی انبیا داشت و او وارث خطِ صلاح و اصلاح پیامبران بود و در این راه جان داد تا مفاسد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از زبان حضرت امام خمینی قدس سره بشنویم که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انبیا برای اصلاح جامعه آمده‌اند،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آنها این مسأله را</w:t>
      </w:r>
    </w:p>
    <w:p>
      <w:pPr>
        <w:pStyle w:val="BookText"/>
        <w:rPr/>
      </w:pPr>
      <w:r>
        <w:rPr>
          <w:rFonts w:ascii="IRNazanin" w:hAnsi="IRNazanin" w:eastAsia="IRNazanin"/>
          <w:color w:val="111111"/>
          <w:sz w:val="28"/>
          <w:sz w:val="28"/>
          <w:szCs w:val="28"/>
          <w:rtl w:val="true"/>
          <w:lang w:bidi="fa-IR"/>
        </w:rPr>
        <w:t>داشتند که فرد باید فدای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روی همین میزان آمد رفت و خودش و اصحاب و انصار خویش را فدا کرد، که فرد باید فدای جامعه بشود، جامعه باید اصلاح بشود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امام امّت که قیام خویش را در همین راستا می‌دانست و با الهام از نهضت عاشورا، بر ضدّ طغیان طاغوت و مفاسد اجتماعی و نابسامانی ها قیام کرد، به پیوند این حرکت با قیام عاشورا این چنین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وقتی می‌بیند که یک حاکم ظالمی، جائری در بین مردم دارد حکومت می‌کند، تصریح می‌کند حضرت که اگر کسی ببیند که حاکم جائری در بین مردم حکومت می‌کند، ظلم دارد به مردم می‌کند، باید مقابلش بایستد و جلوگیری کند، هر قدر که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با چندین نفر که در مقابل آن لشکر هیچ نبود، لکن تکلیف بود آنجا که باید قیام بکند و خونش را بدهد تا اینکه این ملّت را اصلاح کند، تا اینکه این عَلَم یزید را بخواباند و همین طور هم کرد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چیزهای خودش را داد برای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ما، خون ما رنگین‌تر از خون سیدالشهدا است؟ چرا بترسیم از اینکه خون بدهیم یا اینکه جان بدهیم؟</w:t>
      </w:r>
      <w:r>
        <w:rPr>
          <w:rFonts w:eastAsia="IRNazanin" w:cs="IRNazanin"/>
          <w:color w:val="111111"/>
          <w:sz w:val="28"/>
          <w:szCs w:val="28"/>
          <w:rtl w:val="true"/>
          <w:lang w:bidi="fa-IR"/>
        </w:rPr>
        <w:t>»</w:t>
      </w:r>
      <w:r>
        <w:rPr>
          <w:rStyle w:val="FootnoteAnchor"/>
          <w:rtl w:val="true"/>
        </w:rPr>
        <w:footnoteReference w:id="45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جامعه از بعد مبانی اعتقادی، خصلت های اخلاقی، حاکم ساختنِ معیارهای ارزشی، ترویج فرهنگ دینی و مبارزه با خرافات و بدعت ها و ستم ها، به نحوی در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می‌گنجد، که در آن محور، بیشتر مورد دقت و کاوش قرار</w:t>
      </w:r>
      <w:bookmarkStart w:id="252" w:name="pg936_8954"/>
    </w:p>
    <w:p>
      <w:pPr>
        <w:pStyle w:val="BookText"/>
        <w:rPr/>
      </w:pPr>
      <w:bookmarkEnd w:id="252"/>
      <w:r>
        <w:rPr>
          <w:rFonts w:ascii="IRNazanin" w:hAnsi="IRNazanin" w:eastAsia="IRNazanin"/>
          <w:color w:val="111111"/>
          <w:sz w:val="28"/>
          <w:sz w:val="28"/>
          <w:szCs w:val="28"/>
          <w:rtl w:val="true"/>
          <w:lang w:bidi="fa-IR"/>
        </w:rPr>
        <w:t>گرفته است و امام حسین علیه السلام، بُعدی از اصلاح‌طلبی خویش را برمبنای احیای کتاب و سنّت و زدودن بدعت و جاهلیّت از افکار و اعمال مردم برمی‌شمارد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بدعت ستیزی،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4"/>
        <w:numPr>
          <w:ilvl w:val="3"/>
          <w:numId w:val="1"/>
        </w:numPr>
        <w:rPr/>
      </w:pPr>
      <w:bookmarkStart w:id="253" w:name="__RefHeading___Toc720788_373438147"/>
      <w:bookmarkStart w:id="254" w:name="_Toc89"/>
      <w:bookmarkEnd w:id="253"/>
      <w:r>
        <w:rPr>
          <w:rtl w:val="true"/>
        </w:rPr>
        <w:t>پیروزی خون بر شمشیر</w:t>
      </w:r>
      <w:bookmarkEnd w:id="254"/>
    </w:p>
    <w:p>
      <w:pPr>
        <w:pStyle w:val="BookText"/>
        <w:rPr/>
      </w:pPr>
      <w:r>
        <w:rPr>
          <w:rFonts w:ascii="IRNazanin" w:hAnsi="IRNazanin" w:eastAsia="IRNazanin"/>
          <w:color w:val="111111"/>
          <w:sz w:val="28"/>
          <w:sz w:val="28"/>
          <w:szCs w:val="28"/>
          <w:rtl w:val="true"/>
          <w:lang w:bidi="fa-IR"/>
        </w:rPr>
        <w:t>همیشه فتح، به معنای پیروزی نظامی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سلاح مظلومیّت، برنده‌تر از سلاح آهنین و آتشین است و خون شهدا در یک مبارزۀ حق بر ضدّ باطل، پایه‌های سلطۀ جور را سست می‌کند و زمینۀ آگاهی مردم و سپس قیام آنان را فراهم می‌آورد و جبّاران ظالم، پس از رسوایی، شکست خورده و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پیروزی خون بر شمشیر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عاشورا چون برپایۀ حق خواهی و اخلاص و ایمان بود و شهدا برای ادای تکلیف الهی و یاری حجّت خداوند، جان خود را فدا کردند، خداوند به حرکتشان برکت و آثار فراوان داد و در واقع، آنان پیروز شدند و امویان نابود و فراموش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مدینه، پس از واقعۀ عاشورا، ابراهیم بن طلحه از امام زین‌العابدین علیه السلام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پیروز شد؟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وَقْتَ الصَّلاةِ فَاَذِّنْ وَ اقِمْ، تَعْرِفُ مَنِ الْغالِبُ</w:t>
      </w:r>
      <w:r>
        <w:rPr>
          <w:rFonts w:eastAsia="Amiri" w:cs="Amiri" w:ascii="Amiri" w:hAnsi="Amiri"/>
          <w:color w:val="111111"/>
          <w:sz w:val="28"/>
          <w:szCs w:val="28"/>
          <w:rtl w:val="true"/>
          <w:lang w:bidi="ar-SA"/>
        </w:rPr>
        <w:t>»</w:t>
      </w:r>
      <w:r>
        <w:rPr>
          <w:rStyle w:val="FootnoteAnchor"/>
          <w:rtl w:val="true"/>
        </w:rPr>
        <w:footnoteReference w:id="45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هنگام نماز فرا رسید، اذان و اقامه بگو، پیروز را خواهی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دهندۀ نوعی دیگر از فتح و پیروزی است که برتر از فتح نظامی است، و آن ماندگاریِ فکر و اندیشه و پیروز شدن منطق و هدف کسی است که با شهادت خویش، برای اسلام فداکاری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تأثیری که شهادت امام حسین علیه السلام و یارانش بر افکار مردم آن روز و بیداری وجدان‌ها داشت، حتّی بر خانوادۀ خود یزید و وابستگانش تأثیر گذاشت، نشانۀ پیروزی شهادت مظلومانه بر سلاح های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همسر خولیِ جنایتکار، به عمل شوهرش و آوردن سر مطهّر امام حسین علیه السلام اعتراض می‌کند و با او ترک رابطه می‌نماید</w:t>
      </w:r>
      <w:r>
        <w:rPr>
          <w:rStyle w:val="FootnoteAnchor"/>
          <w:rtl w:val="true"/>
        </w:rPr>
        <w:footnoteReference w:id="460"/>
      </w:r>
      <w:r>
        <w:rPr>
          <w:rFonts w:ascii="IRNazanin" w:hAnsi="IRNazanin" w:eastAsia="IRNazanin"/>
          <w:color w:val="111111"/>
          <w:sz w:val="28"/>
          <w:sz w:val="28"/>
          <w:szCs w:val="28"/>
          <w:rtl w:val="true"/>
          <w:lang w:bidi="fa-IR"/>
        </w:rPr>
        <w:t>، دلیل دیگری بر همین تأثیرگذاری خون پاک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امام حسین علیه السلام خطاب به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انَّکَ قُتِلْتَ وَ لَمْ تَمُتْ بَلْ بِرَجاءِ حَیاتِکَ حَیِیَتْ قُلُوبُ شیٖعَتِکَ وَ بِضِیاءِ نُورِکَ اهْتَدی الطّالِبُونَ الَیْکَ وَ اشْهَدُ انَّکَ نُورُ اللّهِ الَّذیٖ لَمْ یُطْفَأْ وَ لا یُطْفَأُ ابَداً</w:t>
      </w:r>
      <w:r>
        <w:rPr>
          <w:rFonts w:eastAsia="Amiri" w:cs="Amiri" w:ascii="Amiri" w:hAnsi="Amiri"/>
          <w:color w:val="111111"/>
          <w:sz w:val="28"/>
          <w:szCs w:val="28"/>
          <w:rtl w:val="true"/>
          <w:lang w:bidi="ar-SA"/>
        </w:rPr>
        <w:t>...»</w:t>
      </w:r>
      <w:r>
        <w:rPr>
          <w:rStyle w:val="FootnoteAnchor"/>
          <w:rtl w:val="true"/>
        </w:rPr>
        <w:footnoteReference w:id="46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می‌دهم که تو کشته شدی ولی نمردی، بلکه به امید حیات تو، دل های پیروانت زنده می‌شود و با فروغ نور تو رهجویان تو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آن نور خدایی که هرگز خاموش نشده و خاموش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چهرۀ پایندۀ الهی هستی که هلاک‌نشده‌ای و از بین نخواهی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این تربت، تربت تو است و این حرم، حرم توست و این جا شهادتگاه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آنکه تو را یاری و حمایت کرد، خوار نیست</w:t>
      </w:r>
    </w:p>
    <w:p>
      <w:pPr>
        <w:pStyle w:val="BookText"/>
        <w:rPr/>
      </w:pPr>
      <w:r>
        <w:rPr>
          <w:rFonts w:ascii="IRNazanin" w:hAnsi="IRNazanin" w:eastAsia="IRNazanin"/>
          <w:color w:val="111111"/>
          <w:sz w:val="28"/>
          <w:sz w:val="28"/>
          <w:szCs w:val="28"/>
          <w:rtl w:val="true"/>
          <w:lang w:bidi="fa-IR"/>
        </w:rPr>
        <w:t>و به خدا قسم کسی که تو را نصرت نمود، مغلوب و شکست خورده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دربارۀ شهدای کربلا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رستگاری و کامیابی مطرح می‌شود، جلوه‌ای دیگر از این نوع پیروزی خون بر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شهدای کربلا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انَّکُمُ الشُّهَداءُ وَالسُّعَداءُ وَ انَّکُمُ الْفائِزُونَ فیٖ دَرَجاتِ الْعُلی</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خود امام حسین علیه السلام اظهار امیدواری می‌کرد که شهادتش، خود او را به کرامت و دشمنانش را به خواری و خفّت برساند و قاتلان از جایی که فکرش را هم نمی‌کردند، مورد انتقام الهی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 اللّهِ انّیٖ لَاَرْجُوا انْ یُکْرِمَنی رَبّیٖ بِالشَّهادَةِ بِهَوانِکُمْ، ثُمَّ یَنْتَقِمَ لیٖ مِنْکُمْ مِنْ حَیْثُ لا تَشْعُرُونَ</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در اثر همان جنایت ها، آتش فتنه در دودمان امویان افتاد و به تیغ ستم خویش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در روز عاشورا به عمر سعد بود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وَاللّهِ لَوْ قَدْ قَتَلتُموُنیٖ لَقَدْ الْقَی اللّهُ بَأسَکُمْ بَیْنَکُمْ وَسَفَکَ دِمائَکُمْ</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 به خدا سوگند، اگر مرا بکشید، خداوند نیرو و قدرت شما را بر خودتان خواهد افکند و خون هایتان را خواهد ریخت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منطق، سرلوحۀ مبارزات شیعه بر ضدّ طاغوت ها قرار گرفت و در انقلاب اسلامی نیز امت ما از نثار شهید و خون باکی نداشتند، چرا که آن</w:t>
      </w:r>
      <w:bookmarkStart w:id="255" w:name="pg936_8957"/>
    </w:p>
    <w:p>
      <w:pPr>
        <w:pStyle w:val="BookText"/>
        <w:rPr/>
      </w:pPr>
      <w:bookmarkEnd w:id="255"/>
      <w:r>
        <w:rPr>
          <w:rFonts w:ascii="IRNazanin" w:hAnsi="IRNazanin" w:eastAsia="IRNazanin"/>
          <w:color w:val="111111"/>
          <w:sz w:val="28"/>
          <w:sz w:val="28"/>
          <w:szCs w:val="28"/>
          <w:rtl w:val="true"/>
          <w:lang w:bidi="fa-IR"/>
        </w:rPr>
        <w:t>را زمینه‌ساز پیروزی نهایی بر طاغوت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نیز که ماه محرم را ماه پیروزی خون بر شمشیر نام نهاد، براساس همین باور و دیدگاه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ماه خونین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که خون بر شمشیر پیروز شد؛ ماهی که قدرت حق، باطل را تا ابد محکوم و داغِ باطله بر جبهۀ ستمکاران و حکومتهای شیطانی زد؛ ماهی که به نسل ها در طول تاریخ، راه پیروزی بر سرنیزه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باید مشت گره‌کردۀ آزادیخواهان و استقلال‌طلبان و حقگویان، بر تانک ها و مسلسل ها و جنود ابلیس غلبه کند و کلمۀ حق، باطل را محو نماید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دربارۀ اثر بخشی اینگونه مرگ های سرخ که برای ملّت ها سعادت‌آور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رسم شهادت، کورشدنی نیست و این ملّتها و آیندگان هستند که به راه شهیدان اقتدا خواهند نمود و همین تربت پاک شهیدان است که تا قیامت مزار عاشقان و عارفان و دلسوختگان و دارالشّفای آزادگان خواهد بود</w:t>
      </w:r>
      <w:r>
        <w:rPr>
          <w:rFonts w:eastAsia="IRNazanin" w:cs="IRNazanin"/>
          <w:color w:val="111111"/>
          <w:sz w:val="28"/>
          <w:szCs w:val="28"/>
          <w:rtl w:val="true"/>
          <w:lang w:bidi="fa-IR"/>
        </w:rPr>
        <w:t>.</w:t>
      </w:r>
      <w:r>
        <w:rPr>
          <w:rStyle w:val="FootnoteAnchor"/>
          <w:rtl w:val="true"/>
        </w:rPr>
        <w:footnoteReference w:id="466"/>
      </w:r>
    </w:p>
    <w:p>
      <w:pPr>
        <w:pStyle w:val="Heading4"/>
        <w:numPr>
          <w:ilvl w:val="3"/>
          <w:numId w:val="1"/>
        </w:numPr>
        <w:rPr/>
      </w:pPr>
      <w:bookmarkStart w:id="256" w:name="__RefHeading___Toc720790_373438147"/>
      <w:bookmarkStart w:id="257" w:name="_Toc90"/>
      <w:bookmarkEnd w:id="256"/>
      <w:r>
        <w:rPr>
          <w:rtl w:val="true"/>
        </w:rPr>
        <w:t>الگوگیری</w:t>
      </w:r>
      <w:bookmarkEnd w:id="25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بیش از حرف ها و نوشته‌ها، از اشخاص و عملکردها الگو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تأثیرگذاری یک حادثه یا الگوی رفتاری بر اندیشه‌ها و عمل های مردم، بیشتر از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قرآن کریم، کسانی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شده‌اند تا مردم در ایمان و عمل از آنان سرمشق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حادثه‌هایی هم که از پیشینیان در قرآن آمده است، به ویژه بخش هایی که به نیکی ها، ایمان ها، صبرها، مجاهدت ها و اطاعت ها و ایثارهای فرزانگان اشاره شده، همه برای معرفی الگوست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و شخصیّت های برجستۀ اسلامی نیز برای مسلمانان در همۀ دوره‌ها الگو بوده است و تعالیم دین ما و اولیاء مکتب نیز توصیه کرده‌اند که از نمونه‌های متعالی و برجسته در زمینه‌های اخلاق و کمال، سرمشق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حوادث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خاصّی برخوردارند و صحنه صحنۀ این حماسه ماندگار و تک تک حماسه‌آفرینان عاشورا، الگوی انسان های حق‌طلب و ظلم‌ستیز بوده و خواهد بود،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عام‌تر، در زندگی و مرگ، در اخلاق و جهاد، در کمالات انسانی و چگونه زیستن و چگونه مردن، برای ما سرمشق‌اند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خواسته‌های ما است که حیات و ممات ما چون زندگی و مرگ محمد و آل محمّد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مَحْیایَ مَحْیا مُحَمّدٍ وَ آلِ مُحَمَّدٍ وَ مَماتیٖ مَماتَ محمّدٍ وَ آلِ مُحَمَّدٍ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امام حسین علیه السلام حرکت خویش را در مبارزه با طاغوت عصر خودش، برای مردم دیگر سرمشق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فیَّ اسوَةٌ</w:t>
      </w:r>
      <w:r>
        <w:rPr>
          <w:rFonts w:eastAsia="IRNazanin" w:cs="IRNazanin"/>
          <w:color w:val="111111"/>
          <w:sz w:val="28"/>
          <w:szCs w:val="28"/>
          <w:rtl w:val="true"/>
          <w:lang w:bidi="fa-IR"/>
        </w:rPr>
        <w:t>»</w:t>
      </w:r>
      <w:r>
        <w:rPr>
          <w:rStyle w:val="FootnoteAnchor"/>
          <w:rtl w:val="true"/>
        </w:rPr>
        <w:footnoteReference w:id="46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عاشورا، الهام گرفتۀ از راه انبیا و مبارزات حقجویان تاریخ و در همان راستا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پیشینیان می‌کند،</w:t>
      </w:r>
    </w:p>
    <w:p>
      <w:pPr>
        <w:pStyle w:val="BookText"/>
        <w:rPr/>
      </w:pPr>
      <w:r>
        <w:rPr>
          <w:rFonts w:ascii="IRNazanin" w:hAnsi="IRNazanin" w:eastAsia="IRNazanin"/>
          <w:color w:val="111111"/>
          <w:sz w:val="28"/>
          <w:sz w:val="28"/>
          <w:szCs w:val="28"/>
          <w:rtl w:val="true"/>
          <w:lang w:bidi="fa-IR"/>
        </w:rPr>
        <w:t>نشان دهندۀ این الگوگیری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می‌خواست از مدینه خارج شود، این آیه</w:t>
      </w:r>
      <w:r>
        <w:rPr>
          <w:rStyle w:val="FootnoteAnchor"/>
          <w:rtl w:val="true"/>
        </w:rPr>
        <w:footnoteReference w:id="469"/>
      </w:r>
      <w:r>
        <w:rPr>
          <w:rFonts w:ascii="Amiri" w:hAnsi="Amiri" w:eastAsia="Amiri" w:cs="Amiri"/>
          <w:color w:val="111111"/>
          <w:sz w:val="28"/>
          <w:sz w:val="28"/>
          <w:szCs w:val="28"/>
          <w:rtl w:val="true"/>
          <w:lang w:bidi="ar-SA"/>
        </w:rPr>
        <w:t>را می‌خواند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 که اشاره به خروج خائفانۀ حضرت موسی از شهر و گریز از سلطۀ طاغوتیِ فرعون و ظلم او است و نشان می‌دهد که آن اقدام موسای کلیم، می‌تواند الگو به حساب آید که حضرت، آیۀ مربوط به او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حرکت نیز در وصیتنامه‌ای که به برادرش محمد حنفیّه نوشت و مبنا و هدف و انگیزۀ خروج را بیان کرد، از جمله تکیۀ آن حضرت بر عمل به سیرۀ جدّ و پدرش و پیمودن همان راه بود و نهضت خود را در همان خطّ سیر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اسیٖرَ بِسیٖرَةِ جَدّیٖ و ابیٖ عَلِیِّ بْنِ ابیٖ طالِبٍ</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و سیرۀ پیامبر و علی علیه السلام را الگوی خویش در این مبارزه با ظلم و منکر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تضمینی بر درستی راه و انتخاب است که انسان مبارز، از اولیاء دین و معصومین الگو بگیرد و برای کار خود حجّت شرعی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 وَ لَهُمْ و لِکُلِّ مُسلمٍ بِرَسُولِ اللّهِ اسْوَةٌ</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و پیامبر اکرم صلی الله علیه و آله را اسوۀ خود و هر مسلمان دیگر قلمداد کرده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دو فرزندش امام حسن و امام حسین علیهما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 چه قیام کنند، چه بنشینند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اِبْنایَ هذا امامانِ، قاما اوْ قَعَدا</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پس قیام عاشورا نیز در همان خطّ امام و اسوه و الگو بودن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عمل آن حضرت برای امّت می‌توانست سرمشق و سرخط باشد و مبنای مشارکت پیروان امامت در مبارزه با حکومت یزید باشد، مبارزه‌ای که ریشه در جهاد همۀ پیامبران ربّانی و همۀ جهادهای مقدّس مسلمانان صدر اسلام در رکاب حضرت رسالت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مسلم بن عقیل، 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بر همان راهی رفتی که مجاهدانِ بدر، در راه خدا رفتند و با دشمنان خدا پیکار کردند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xml:space="preserve">این جمله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الگویند و شهیدان نهضت امام حسین علیه السلام نیز در تأسی به آنان در خون خویش غلتیده‌اند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شهدای کربلا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ربّانیان، شما برای ما پیشتاز و پیشاهنگ هستید و ما هم پیرو و یاور شماییم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لَنا فَرَطٌ وَ نَحْنُ لَکُمْ تَبَعٌ وَ انْصارٌ</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هم‌خطی و هم‌سویی جهادِ رزمندگان با اسوه‌های خداپسند که از سوی مکتب، معرّفی شده است، به آن جهاد، مشروعیّت و قداست می‌بخشد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 کسانی که به هر دلیلی در آن شرکت نکردند، بعدها حسرت و افسوس می‌خورند، و هم کوتاهی کنندگان نسبت به یاری امام، جزو توّابین شدند و در فکر جبران گذشته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حاکی از شاخص بودن حرکت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نیز، بسیاری از قیام های ضد ستم و نهضت های آزادی‌بخش، با الهام از حرکت عزّت‌آفرین عاشورا شکل گرفت و به ثمر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مبارزات استقلال طلبانۀ هند به رهبری مهاتما گاندی، ثمرۀ این الگوگیری بود؛ همچنان که خود گاندی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زندگی امام حسین علیه السلام، آن شهید بزرگ اسلام را به دقت خوانده‌ام و توجّه کافی به صفحات کربلا نموده‌ام و بر من روشن شده است که اگر هندوستان بخواهد یک کشور پیروز گردد، بایستی از امام حسین علیه السلام سرمشق بگیرید از امام حسین علیه السلام پیروی کند؟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قائد اعظم پاکستان، محمدعلی جناح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نمونه‌ای از شجاعت، بهتر از آنکه امام حسین علیه السلام از لحاظ فداکاری و تهوّر نشان داد، در عالم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من تمام مسلمین باید از سرمشق این شهیدی که خود را در سرزمین عراق قربان کرد، پیروی نمایند</w:t>
      </w:r>
      <w:r>
        <w:rPr>
          <w:rFonts w:eastAsia="IRNazanin" w:cs="IRNazanin"/>
          <w:color w:val="111111"/>
          <w:sz w:val="28"/>
          <w:szCs w:val="28"/>
          <w:rtl w:val="true"/>
          <w:lang w:bidi="fa-IR"/>
        </w:rPr>
        <w:t>.</w:t>
      </w:r>
      <w:r>
        <w:rPr>
          <w:rStyle w:val="FootnoteAnchor"/>
          <w:rtl w:val="true"/>
        </w:rPr>
        <w:footnoteReference w:id="47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عاشورا، این پیام را می‌دهد که باید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زمینه‌هایی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ایثار، اخلاص، مقاومت، بصیرت، ظلم‌ستیزی، دشمن شناسی، فداکاری، اطاعت از پیشوا، عشق به شهادت و زندگی ابدی، سرمشق است، پیروی کرد؛ چرا که ماهیّت خود نهضت عاشورا، الهام گرفته از سیرۀ اولیاء خدا و عمل پیامبر و علی علیه السلام است، و به شهادت تاریخ، خودِ این حادثه، مهم ترین الگوی مبارزات حق‌طلبانه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نمونۀ آن، انقلاب اسلامی ایران بود که درس ها و الگوهای عاشورا، قوی ترین دستمایۀ جهاد مردم بر ضدّ طاغوت و دفاع رزمندگان در جبهۀ نبرد هشت ساله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و شهادت مظلومانه برای رسوا ساختن ظالم، عمل به تکلیف در شدیدترین حالاتِ تنهایی و بی‌یاوری، رها نکردن هدف حتّی با کمبود نفرات و شهادت یاران، همه و همه از ثمرات الگوگیری از عاشورا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امّت، در اسوه بودن عاشورا برای نهضت پانزده خرداد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عظیم‌الشأن، در سالروز شوم این فاجعۀ انفجار آمیزی که مصادف با پانزده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الهام از عاشورا آن قیام کوبنده را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عاشورا و گرمی و شور انفجاری آن نبود، معلوم نبود چنین قیامی بدون سابقه و سازماندهی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واقعۀ عظیم عاشورا 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تا قیام عالمی بقیة الله ارواحنا لمقدمه الفداء در هر مقطع، انقلاب‌ساز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از عاشورا، حتی در زمینۀ تاکتیک ها و کیفیّت مبارزه و سازماندهی نیروها و خط مشی مبارزه و بسیاری از موضوعات دیگر هم می‌توان الهام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هم رهنمود امام خمینی قدس سره چنین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سیدالشهداء علیه السلام از کار خودش به ما تعلیم کرد که در میدان وضع باید چه جور باشد و در خارجِ میدان وضع چه‌جور باشد و باید آنهایی که اهل مبارزۀ مسلّحانه هستند چه جور مبارزه کنند و باید آنهایی که در پشت جبهه هستند چطور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مبارزه را،</w:t>
      </w:r>
      <w:bookmarkStart w:id="258" w:name="pg936_8963"/>
    </w:p>
    <w:p>
      <w:pPr>
        <w:pStyle w:val="BookText"/>
        <w:rPr/>
      </w:pPr>
      <w:bookmarkEnd w:id="258"/>
      <w:r>
        <w:rPr>
          <w:rFonts w:ascii="IRNazanin" w:hAnsi="IRNazanin" w:eastAsia="IRNazanin"/>
          <w:color w:val="111111"/>
          <w:sz w:val="28"/>
          <w:sz w:val="28"/>
          <w:szCs w:val="28"/>
          <w:rtl w:val="true"/>
          <w:lang w:bidi="fa-IR"/>
        </w:rPr>
        <w:t>کیفیّت اینکه مبارزه بین یک جمعیت کم با جمعیت زیاد باید چطور باشد، کیفیّت اینکه قیام در مقابل یک حکومت قلدری که همه‌جا را در دست دارد با یک عدّۀ معدود باید چطور باشد، اینها چیزهایی است که حضرت سیدالشهدا به ملّت ما آموخته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سزاوار است که نهضت عاشورا از ابعاد مختلف، مورد بازنگری دقیق قرار گیرد و شیوه‌های مبارزه، خطوط اصلی تبلیغ، عوامل ماندگاری یک حرکت انقلابی و ثمربخشی آن در طول سالیان متمادی، و درس هایی که برای به حرکت درآوردن ملّتهای خفته و خمود در آن نهفته است، تبیین گردد و عاشورا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گردد</w:t>
      </w:r>
      <w:r>
        <w:rPr>
          <w:rFonts w:eastAsia="IRNazanin" w:cs="IRNazanin"/>
          <w:color w:val="111111"/>
          <w:sz w:val="28"/>
          <w:szCs w:val="28"/>
          <w:rtl w:val="true"/>
          <w:lang w:bidi="fa-IR"/>
        </w:rPr>
        <w:t>.</w:t>
      </w:r>
    </w:p>
    <w:p>
      <w:pPr>
        <w:pStyle w:val="Heading4"/>
        <w:numPr>
          <w:ilvl w:val="3"/>
          <w:numId w:val="1"/>
        </w:numPr>
        <w:rPr/>
      </w:pPr>
      <w:bookmarkStart w:id="259" w:name="__RefHeading___Toc720792_373438147"/>
      <w:bookmarkStart w:id="260" w:name="_Toc91"/>
      <w:bookmarkEnd w:id="259"/>
      <w:r>
        <w:rPr>
          <w:rtl w:val="true"/>
        </w:rPr>
        <w:t>تدبیر و برنامه ریزی</w:t>
      </w:r>
      <w:bookmarkEnd w:id="260"/>
    </w:p>
    <w:p>
      <w:pPr>
        <w:pStyle w:val="BookText"/>
        <w:rPr/>
      </w:pPr>
      <w:r>
        <w:rPr>
          <w:rFonts w:ascii="IRNazanin" w:hAnsi="IRNazanin" w:eastAsia="IRNazanin"/>
          <w:color w:val="111111"/>
          <w:sz w:val="28"/>
          <w:sz w:val="28"/>
          <w:szCs w:val="28"/>
          <w:rtl w:val="true"/>
          <w:lang w:bidi="fa-IR"/>
        </w:rPr>
        <w:t>قیام عاشورا، یک نهضت حساب‌شده و با برنامه بود، نه یک شورش کور و بی‌هدف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لحظه به لحظه و روز به روز و مقطع به مقطع آن، دوراندیشی و تدبیر به کار گرفته شده بود و با پیش‌بینی همۀ احتمالات و صورت های حادثه، چاره‌اندیشی‌های دقیق انجام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آنچه که به جبهۀ حق امام حسین علیه السلام مربوط می‌شود و چه آنچه برای خنثی ساختن توطئه‌های دشمن، چنین تدبیری را می‌توان دید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هر حرکت مبارزاتی موفق نیز، برخورداری از برنامه‌ریزی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عاشورا می‌تواند برای چنین مبارزه‌ای در دل یک قدرت مسلّط باطل و در شرایط محدود و کنترل های دقیق دشمن، الگو به‌شمار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مروری به حوادث عاشورا از آغاز حرکت امام حسین علیه السلام از مدینه تا پایان ماجرا، به نمونه‌هایی از این برنامه‌ریزی‌ها و تدبیرها برمی‌خوریم که اشاره‌وار،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حفاظت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دیدار امام با ولید در مدینه و مراقبت جوانان هاشمی از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نیروی گزارشگر در مدینه برای رساندن اطلاعات لازم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خنثی کردن توطئۀ ترور امام در مکّه که قرار بود توسّط عمرو بن سعید انجام‌گیرد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اطلاعات از رهگذران و مسافران در طول مسیر به سمت کوفه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نیروی پشتیبان برای جبهۀ حق، نمونه‌اش زهیر بن 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تصفیۀ نیرو از عناصر نامطمئن و بدون انگیزۀ شهادت طلبانه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 نیرو در جبهۀ کربلا توسّط امام و کیفیّت نصب خیمه‌ها و استقرار نیروها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 نفرات خودی و ایجاد مانع نفوذ دشمن به خیمه‌های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مهلت‌خواهی شب عاشورا برای تقویت روحیّۀ معنوی یاران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مواظبت در میدان برای جلوگیری از غافلگیر شدن به دست نیروهای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پوشش سپاه کوفه برای پیوستن به امام، توسّط برخی از نفرات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 داشتن ابتکار عمل در کربلا، از نظر نقطۀ فرود و استقرار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ایجاد اختلال در تصمیم‌گیری فرماندهان نظامی دشمن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زمینۀ برنامه‌ریزی‌های روانی و تبلیغی به نفع جبهۀ حق و برضدّ تحرّکات سپاه کوفه و حکومتِ شام نیز به نمونه‌هایی اشاره می‌شود که هر یک از اینها می‌تواند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نامشروع دانستن خلافت یزید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 آوردن شهود برای صحنه‌های عاشورا برای گزارشگری‌های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اطفال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حضور زنان و کودکان در تأثیرگذاری عاطفی بر مردم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نامه‌نگاری و پیام‌رسانی به کوفه و بصره و تبیین هدف قیام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سنجش افکار و محاسبۀ زمینۀ موجود در کوفه با فرستادن نماینده‌اش حضرت مسلم به کوفه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مشروعیّت حرکت خویش و استناد به سخن پیامبر و امر به معروف و نهی از منکر دانستن اقدام خویش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عاطفی از مطرح‌کردن پیوستۀ خویش به عنوان فرزند رسول خدا و فرزند فاطمه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و معرّفی خویش و گرفتن هر بهانه از دست دشمن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آماده‌سازی روانی اهل بیت خویش و اصحاب برای رویارویی با حوادث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عاطفی حرّ و یاران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کمّیت اندک یاران با کیفیّت آنان و برخورداری از یاران شجاع و شهادت طلب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بعد معنوی اصحاب با زمزمه‌ها و مناجات های شب عاشورا</w:t>
      </w:r>
      <w:bookmarkStart w:id="261" w:name="pg936_8966"/>
    </w:p>
    <w:p>
      <w:pPr>
        <w:pStyle w:val="BookText"/>
        <w:rPr/>
      </w:pPr>
      <w:bookmarkEnd w:id="2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خطابه‌های مکرّر امام و اصحاب برجسته در عاشورا، برای ایجاد تزلزل در دشمن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رجزهای حماسی هنگام مبارزه و حملات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افشاگری های اسرای اهل بیت در کوفه و 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مجالس یاد و سوگ، پس از بازگشت به مدینه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فرهنگ ذکر و یاد و عزاداری توسّط امامان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در دنیایی که القاء فکر یا مبارزه با یک اندیشه یا ترویج یک فرهنگ، با برنامه‌ریزی و تدبیر انجام می‌گیرد و کارهای بدون برنامه‌ریزی و آینده‌نگری چندان ثمربخش و مؤثّر نیست، الهام از حادثۀ عاشورا برای بهره‌گیری از چنین شیوه‌هایی در القاء تفکّر عاشورایی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عاشورا و پیام های این نهضت، اگر با تیزهوشی و درایت و برنامه عرضه و تبلیغ شود، می‌تواند در کشاندن مردم به این خطّ نورانی بسیار مؤثّر باشد</w:t>
      </w:r>
      <w:r>
        <w:rPr>
          <w:rFonts w:eastAsia="IRNazanin" w:cs="IRNazanin"/>
          <w:color w:val="111111"/>
          <w:sz w:val="28"/>
          <w:szCs w:val="28"/>
          <w:rtl w:val="true"/>
          <w:lang w:bidi="fa-IR"/>
        </w:rPr>
        <w:t>.</w:t>
      </w:r>
    </w:p>
    <w:p>
      <w:pPr>
        <w:pStyle w:val="Heading4"/>
        <w:numPr>
          <w:ilvl w:val="3"/>
          <w:numId w:val="1"/>
        </w:numPr>
        <w:rPr/>
      </w:pPr>
      <w:bookmarkStart w:id="262" w:name="__RefHeading___Toc720794_373438147"/>
      <w:bookmarkStart w:id="263" w:name="_Toc92"/>
      <w:bookmarkEnd w:id="262"/>
      <w:r>
        <w:rPr>
          <w:rtl w:val="true"/>
        </w:rPr>
        <w:t>اصول انسانی و جنگ</w:t>
      </w:r>
      <w:bookmarkEnd w:id="26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جنگ، معمولاً همراه با کشتار و خونریزی و مجروح شدن انسان ها و خسارت های مالی و جانی است، امّا مقرّرات ویژه‌ای هم دارد، به خصوص در زمینۀ مسائل انسانی، که رعایت آنها هم در گذشتۀ دور، مورد توافق بوده است، و هم‌اکنون جزو مقرّرات بین‌المللی و پذیرفته‌شدۀ میان</w:t>
      </w:r>
    </w:p>
    <w:p>
      <w:pPr>
        <w:pStyle w:val="BookText"/>
        <w:rPr/>
      </w:pPr>
      <w:r>
        <w:rPr>
          <w:rFonts w:ascii="IRNazanin" w:hAnsi="IRNazanin" w:eastAsia="IRNazanin"/>
          <w:color w:val="111111"/>
          <w:sz w:val="28"/>
          <w:sz w:val="28"/>
          <w:szCs w:val="28"/>
          <w:rtl w:val="true"/>
          <w:lang w:bidi="fa-IR"/>
        </w:rPr>
        <w:t>کشورها است، مثل عدم تعرض به کودکان و زنان و غیرنظامیان، یا پایبندی به قراردادهای صلح و آتش‌بس، یا عدم استفاده از سلاح های کشتار جمعی و میکروبی و شیمیایی، یا مصونیّت جان اسیران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دینی، برای این مسأله، ضوابط متعالی‌تری دیده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کرامت و حرمت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حادثۀ کربلا، از سوی جبهۀ امام حسین علیه السلام به طور کامل پایبندی و مراعات اصول انسانی دیده می‌شود، اما که سپاه کوفه و فرماندهی دشمن، همۀ اصول انسانی را در جنگ، زیر پا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حملۀ عمومی به یک نفر، تعرّض مسلّحانه به زنان و کودکان، اسیر گرفتن زن مسلمان، غارت خیمه‌ها، بستن آب به روی اصحاب امام حسین علیه السلام، بریدنِ سرهای کشتگان و مثله‌کردن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جلوه‌های رفتار غیر انسانی و نقض مقرّرات جنگی بود که از سوی دشمن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حسین علیه السلام در طول حرکت خویش، به اصول انسانی و اخلاقی کاملاً پایبند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حرکت به‌سوی کوفه، وقتی اموال کاروانی وابسته به یزید را مصادره کردند، حضرت به افراد آن کاروان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همراه ما به عراق بیاید، کرایه‌اش را می‌پردازیم و هم صحبتی و همسفری خوبی با او خواهیم داشت و هر کس هم بخواهد جدا شود، منعی نیست، می‌تواند برود</w:t>
      </w:r>
      <w:r>
        <w:rPr>
          <w:rFonts w:eastAsia="IRNazanin" w:cs="IRNazanin"/>
          <w:color w:val="111111"/>
          <w:sz w:val="28"/>
          <w:szCs w:val="28"/>
          <w:rtl w:val="true"/>
          <w:lang w:bidi="fa-IR"/>
        </w:rPr>
        <w:t>.</w:t>
      </w:r>
      <w:r>
        <w:rPr>
          <w:rStyle w:val="FootnoteAnchor"/>
          <w:rtl w:val="true"/>
        </w:rPr>
        <w:footnoteReference w:id="48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راه، بارها وضعیّت و سرنوشت کاروان خود را به همراهان گفت، تا بدانند کجا می‌روند و از چه سرنوشتی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میان راه، به سپاه تشنه و از راه رسیدۀ حرّ بن یزید برخورد، همۀ آنان را</w:t>
      </w:r>
    </w:p>
    <w:p>
      <w:pPr>
        <w:pStyle w:val="BookText"/>
        <w:rPr/>
      </w:pPr>
      <w:r>
        <w:rPr>
          <w:rFonts w:ascii="IRNazanin" w:hAnsi="IRNazanin" w:eastAsia="IRNazanin"/>
          <w:color w:val="111111"/>
          <w:sz w:val="28"/>
          <w:sz w:val="28"/>
          <w:szCs w:val="28"/>
          <w:rtl w:val="true"/>
          <w:lang w:bidi="fa-IR"/>
        </w:rPr>
        <w:t>سیراب کرد و فرمود حتّی به اسبان آنان نیز آب دهند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روز عاشورا، وقتی شمر متعرّض خیمه‌گاه امام شده بود، مسلم بن عوسجه از امام اجازه می‌خواست که شمر را که از سرکشان جبّار بود، با تیر هدف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که آغازگر جنگ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تَرْمِهِ، فَإِنّیٖ اکْرَهُ انْ ابْدَأَهُمْ</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امام حسین علیه السلام بر بالین همۀ یاران شهیدش، حتّی غلام خود و غلام ابوذر هم آمد و دعایشان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ابوذر که سیاهپوست بود بر خون خویش غلتید، امام به بالین او آمد و دعا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چهره‌اش را سفید و بویش را خوش گردان و او را با نیکان محشور کن و میان او و محمد و آل محمد، شناسایی برقرار ساز</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این احترامی بود که به بردگان و سیاهپوستان نیز،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برخورد را با غلام ترکی که به میدان رفت و بر زمین افتاد انجام داد، به بالین او آمد و گریست و چهره بر چهره‌اش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چشمانش را گشود و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مرغ جانش به سوی خدا پرکشید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برخلاف رفتار جبهۀ باطل که برای انسان‌ها هیچ حقّی قائل نبودند، نهضت عاشورا مظهر ارزشگذاری به حقوق انسانی و حرّیت و آزادگی آنان در انتخاب راه و برخورد شایسته از سوی پیشوا با مجموعۀ زیردستان و یارانش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حتی کسانی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که کاروان حضرت را</w:t>
      </w:r>
      <w:bookmarkStart w:id="264" w:name="pg936_8969"/>
    </w:p>
    <w:p>
      <w:pPr>
        <w:pStyle w:val="BookText"/>
        <w:rPr/>
      </w:pPr>
      <w:bookmarkEnd w:id="264"/>
      <w:r>
        <w:rPr>
          <w:rFonts w:ascii="IRNazanin" w:hAnsi="IRNazanin" w:eastAsia="IRNazanin"/>
          <w:color w:val="111111"/>
          <w:sz w:val="28"/>
          <w:sz w:val="28"/>
          <w:szCs w:val="28"/>
          <w:rtl w:val="true"/>
          <w:lang w:bidi="fa-IR"/>
        </w:rPr>
        <w:t xml:space="preserve">در محاصره نگه داشت و او را در سرزمین خشک و دور از آب، فرود آورد، پذیرفت و هنگامی که حرّ، پشیمان شد و توبه کرد و روز عاشورا با ناامیدی به سوی امام روی آورد، امام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بزرگوارانه او را هم پذیرفت و عذرخواهی او را قبول کرد و پس از شهادتش نیز خود را به بالین او رساند</w:t>
      </w:r>
      <w:r>
        <w:rPr>
          <w:rFonts w:eastAsia="IRNazanin" w:cs="IRNazanin"/>
          <w:color w:val="111111"/>
          <w:sz w:val="28"/>
          <w:szCs w:val="28"/>
          <w:rtl w:val="true"/>
          <w:lang w:bidi="fa-IR"/>
        </w:rPr>
        <w:t>.</w:t>
      </w:r>
    </w:p>
    <w:p>
      <w:pPr>
        <w:pStyle w:val="Heading4"/>
        <w:numPr>
          <w:ilvl w:val="3"/>
          <w:numId w:val="1"/>
        </w:numPr>
        <w:rPr/>
      </w:pPr>
      <w:bookmarkStart w:id="265" w:name="__RefHeading___Toc720796_373438147"/>
      <w:bookmarkStart w:id="266" w:name="_Toc93"/>
      <w:bookmarkEnd w:id="265"/>
      <w:r>
        <w:rPr>
          <w:rtl w:val="true"/>
        </w:rPr>
        <w:t>بصیرت</w:t>
      </w:r>
      <w:bookmarkEnd w:id="266"/>
    </w:p>
    <w:p>
      <w:pPr>
        <w:pStyle w:val="BookText"/>
        <w:rPr/>
      </w:pPr>
      <w:r>
        <w:rPr>
          <w:rFonts w:ascii="IRNazanin" w:hAnsi="IRNazanin" w:eastAsia="IRNazanin"/>
          <w:color w:val="111111"/>
          <w:sz w:val="28"/>
          <w:sz w:val="28"/>
          <w:szCs w:val="28"/>
          <w:rtl w:val="true"/>
          <w:lang w:bidi="fa-IR"/>
        </w:rPr>
        <w:t xml:space="preserve">شناخت روشن و یقینی از دین، تکلیف، پیشوا، حجّت خدا، راه، دوست و دشمن،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شایسته و ستوده‌ای است که یک مسلمان در زندگی فردی و اجتماعی خود باید از آن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مبارزات و فعالیت های سیاسی و اجتماعی و موضعگیری‌ها، جایگاه بصیرت روشن‌تر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حتی مبارزه و جنگ انسان هم کورکورانه و گاهی در مسیر باطل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درست نیز بستگی به بینش صحیح و بصیرت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از رزمندگان راستین با این صفت یاد 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حَمَلُوا بَصائِرَهُمْ عَلی اسْیافِهِمْ</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 بصیرت های خویش را بر شمشیرهایشان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میدان نبرد تیغ می‌زدند، از روی بصیرت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حماسه‌آفرینان عاشورا، بی‌هدف و کورکورانه به کربلا نیامده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اهل بصیرت بودند، هم نسبت به درستی و حقّانیت راه و رهبرشان، هم به اینکه وظیفه‌شان جهاد و یاری امام است، هم شناخت دشمن و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کلام و شعار و رجز امام و یاران شهیدش مشهود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آگاهی امام حسین علیه السلام از فرجام شهادت در این سفر و آگاهانیدن</w:t>
      </w:r>
    </w:p>
    <w:p>
      <w:pPr>
        <w:pStyle w:val="BookText"/>
        <w:rPr/>
      </w:pPr>
      <w:r>
        <w:rPr>
          <w:rFonts w:ascii="IRNazanin" w:hAnsi="IRNazanin" w:eastAsia="IRNazanin"/>
          <w:color w:val="111111"/>
          <w:sz w:val="28"/>
          <w:sz w:val="28"/>
          <w:szCs w:val="28"/>
          <w:rtl w:val="true"/>
          <w:lang w:bidi="fa-IR"/>
        </w:rPr>
        <w:t>یاران و همراهان به پایان این قیام، نوعی داشتن بصیرت و دادن بصیرت است، تا انتخاب افراد، آگاهانه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خود می‌دانست که شهید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ارانِی الاّ مَقْتُولاً</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این سرنوشت خونین را به یاران خویش نیز خبر داد تا همراهی‌شان از روی بصیرت و آگاهی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در جمع یاران خویش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مرا خواهند کشت و همۀ کسانی را که پیش روی من جهاد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غارت، خانوادۀ مرا به اسارت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آن دارم که شما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نداشته باشید، یا بدانید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نزد ما خاندان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ندارد با ما باشد، بازگردد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این برای آن بود که همراهانش آگاهانه برای شهادت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هم که می‌آمدند، از اینگونه سخنان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دوست نداشت که همراهیان با او همراه شوند مگر آنکه بدانند به استقبال چه وضعیّت و سرنوشتی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می‌دانست که اگر آینده را برای آنان روشن کند، تنها کسانی همراهی‌اش خواهند کرد که حاضر به مواسات، فداکاری و کشته شدن در کنار او باشند</w:t>
      </w:r>
      <w:r>
        <w:rPr>
          <w:rFonts w:eastAsia="IRNazanin" w:cs="IRNazanin"/>
          <w:color w:val="111111"/>
          <w:sz w:val="28"/>
          <w:szCs w:val="28"/>
          <w:rtl w:val="true"/>
          <w:lang w:bidi="fa-IR"/>
        </w:rPr>
        <w:t>.</w:t>
      </w:r>
      <w:r>
        <w:rPr>
          <w:rStyle w:val="FootnoteAnchor"/>
          <w:rtl w:val="true"/>
        </w:rPr>
        <w:footnoteReference w:id="48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خود به بی‌وفایی مردم آگاه بود، با این حال، به سوی کوفه حرکت کرد تا به تکلیف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علاوه بر بصیرتی که از کلمات امام در این مسیر فرامی‌گرفتند، خودشان در زندگی اهل تشیخص و شناخت</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ابوثمامۀ صائدی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 بود، از تکسواران عرب و از چهره‌های برجستۀ شیعه بود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نافع بن هلال، شب عاشورا پس از سخنان امام حسین علیه السلام برخاست و ضمن اعلام وفاداری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عَلی نِیّاتِنا وَ بَصائِرِنا</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ما همان انگیزه‌ها و بصیرت هایمان را داریم و از دست نداده‌ایم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بن ابی شبیب، وقتی خدمت امام رسید،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من بر آیین تو و آیین و خطّ مشی پدرت هستم</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پس از ماجرای عاشورا، وقتی در مسجد کوفه، به امام حسین علیه السلام توهین کردند و ابن زیاد، شهید عاشورا را دروغگو خواند، صحابی بزرگوار و روشندل، عبدالله بن عفیف ازدی در مجلس حضور داشت، برخاست و به دفاع از اهل بیت و ردّ سخنان والی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پسر دروغگو تو هستی و پدرت و کسی که تو را امارت و ولایت داد و پدرش، ای 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 پیامبران را می‌کشید و سخنِ صدّیقان می‌گویید؟</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بُرَیر در صحنۀ کربلا وقتی با بعضی از چهره‌های خبیثِ سپاه دشمن گفت گو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زادَنیٖ فیٖکُمْ بَصیٖرَةً</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سپاس خدایی را که بصیرت و شناخت مرا دربارۀ شما افزون ساخت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کلام عبدالله عفیف و چه کلام بریر بن خضیر، نشان‌دهندۀ بصیرت</w:t>
      </w:r>
    </w:p>
    <w:p>
      <w:pPr>
        <w:pStyle w:val="BookText"/>
        <w:rPr/>
      </w:pPr>
      <w:r>
        <w:rPr>
          <w:rFonts w:ascii="IRNazanin" w:hAnsi="IRNazanin" w:eastAsia="IRNazanin"/>
          <w:color w:val="111111"/>
          <w:sz w:val="28"/>
          <w:sz w:val="28"/>
          <w:szCs w:val="28"/>
          <w:rtl w:val="true"/>
          <w:lang w:bidi="fa-IR"/>
        </w:rPr>
        <w:t>آنان در انتخاب راه و شناخت دوست و دشمن است و با این سلاح در میدان مبارزه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دربارۀ حضرت عباس علیه السلام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البصیره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که گویای عمق شناخت آن شهید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عَمُّنَا الْعَبّاسُ بْنُ عَلِیٍّ نافِذَ الْبَصیٖرَةِ صُلْبَ الْاِیْمانِ</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در زیارتنامه حضرت عباس علیه السلام نیز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انَّکَ مَضَیْتَ علی بصیرةٍ مِنْ امرِکَ مُقتَدِیاً بِالصّالِحیٖنَ</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که شهادت او را از روی بصیرت و براساس اقتدا به صالحان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تو همان راهی را رفتی که شهدای بدر و دیگر مجاهدان راه خدا پیمودند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در زیارتنامۀ حضرت مسلم بن عقیل نیز بر همین بصیرت در مبارزه و شهادت و پیمودن راه شهدای بدر و مجاهدان اسلام و اقتدا به صالحان و پیروی از انبیا تأکید شده است، با تعبیراتی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مَضَیْتَ عَلی ما مَضی عَلَیْهِ الْبَدْرِیُّونَ الُْمجاهِدُونَ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 قَدْ مَضَیْتَ عَلی بَصیٖرَةٍ مِنْ امْرِکَ مُقْتَدِیاً بِالصّالِحیِنَ وَ مُتَّبِعاً لِلنَّبِیّیٖنَ</w:t>
      </w:r>
      <w:r>
        <w:rPr>
          <w:rFonts w:eastAsia="IRNazanin" w:cs="IRNazanin"/>
          <w:color w:val="111111"/>
          <w:sz w:val="28"/>
          <w:szCs w:val="28"/>
          <w:rtl w:val="true"/>
          <w:lang w:bidi="fa-IR"/>
        </w:rPr>
        <w:t>»</w:t>
      </w:r>
      <w:r>
        <w:rPr>
          <w:rStyle w:val="FootnoteAnchor"/>
          <w:rtl w:val="true"/>
        </w:rPr>
        <w:footnoteReference w:id="49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به ما می‌آموزد که در صحنه‌های زندگی، در پیروی ها و حمایت ها، در دوستی ها و دشمنی ها و موضعگیری ها، براساس شناخت عمیق و بصیرت عمل کنیم و با یقین و اطمینان به درستی کار و حقّانیّت مسیر و شناخت خودی و بیگانه و حق و باطل، گام در راه بگذاریم</w:t>
      </w:r>
      <w:r>
        <w:rPr>
          <w:rFonts w:eastAsia="IRNazanin" w:cs="IRNazanin"/>
          <w:color w:val="111111"/>
          <w:sz w:val="28"/>
          <w:szCs w:val="28"/>
          <w:rtl w:val="true"/>
          <w:lang w:bidi="fa-IR"/>
        </w:rPr>
        <w:t>.</w:t>
      </w:r>
      <w:bookmarkStart w:id="267" w:name="pg936_8973"/>
    </w:p>
    <w:p>
      <w:pPr>
        <w:pStyle w:val="Heading4"/>
        <w:numPr>
          <w:ilvl w:val="3"/>
          <w:numId w:val="1"/>
        </w:numPr>
        <w:rPr/>
      </w:pPr>
      <w:bookmarkStart w:id="268" w:name="__RefHeading___Toc720798_373438147"/>
      <w:bookmarkStart w:id="269" w:name="_Toc94"/>
      <w:bookmarkEnd w:id="267"/>
      <w:bookmarkEnd w:id="268"/>
      <w:r>
        <w:rPr>
          <w:rtl w:val="true"/>
        </w:rPr>
        <w:t>هر روز عاشورا</w:t>
      </w:r>
      <w:bookmarkEnd w:id="269"/>
    </w:p>
    <w:p>
      <w:pPr>
        <w:pStyle w:val="BookText"/>
        <w:rPr/>
      </w:pPr>
      <w:r>
        <w:rPr>
          <w:rFonts w:ascii="IRNazanin" w:hAnsi="IRNazanin" w:eastAsia="IRNazanin"/>
          <w:color w:val="111111"/>
          <w:sz w:val="28"/>
          <w:sz w:val="28"/>
          <w:szCs w:val="28"/>
          <w:rtl w:val="true"/>
          <w:lang w:bidi="fa-IR"/>
        </w:rPr>
        <w:t>از درسهای مهمّ عاشورا، شناخت تکلیف دفاع از حق و مبارزه با باطل و ستم، در هر جا و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حسینی تکلیف خاصّ آن حضرت و یارانش در آن مقطع زمانی خاصّ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دینی به اقتضای آن شرایط و برخاسته از محکماتِ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هر جا نظیر آن شرایط پیش آید، همان تکلیف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حرکت خویش را قیام بر ضدّ کسانی می‌دانست که ستمگرانه سلطه یافته‌اند، حلال الهی را حرام می‌کنند، عهد الهی را می‌شکنند، حدود خدا را تعطیل می‌کنند و برخلاف سنت رسول خدا صلی الله علیه و آله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خویش، این ویژگی ها را در سلطۀ یزید، محقّق می‌دانست و قیام بر ضدّ آن را تکلیف،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فِیَّ اسْوَةٌ</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در کار من برای شما الگو و سرمشق تبعیّت و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ماهیّت قیام کربلا در گسترۀ زمین و زمان جاری است و همه‌جا با الهام از این مکتب، باید بر ضدّ ستم قیام کرد و در راه آزادی و عزّت فداکاری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حدیث هم نباشد، حقیقتی است که از متن دین و روح عاشورا برمی‌آید و شعاری است، نشاندهندۀ تداوم و پیوستگیِ خطّ ِ درگیری حق و باطل در همه‌جا و همیشه، که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بارزترین حلقه‌های این زنجیرۀ طولانی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زیارتنامه‌ها به صورت مکرّر این مضمون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دوستانتان دوست و با دشمنانتان دشمن و در حال جنگم، با ولیّ شما</w:t>
      </w:r>
    </w:p>
    <w:p>
      <w:pPr>
        <w:pStyle w:val="BookText"/>
        <w:rPr/>
      </w:pPr>
      <w:r>
        <w:rPr>
          <w:rFonts w:ascii="IRNazanin" w:hAnsi="IRNazanin" w:eastAsia="IRNazanin"/>
          <w:color w:val="111111"/>
          <w:sz w:val="28"/>
          <w:sz w:val="28"/>
          <w:szCs w:val="28"/>
          <w:rtl w:val="true"/>
          <w:lang w:bidi="fa-IR"/>
        </w:rPr>
        <w:t>موالات و با عدوّ شما معادات دارم، از خداوند می‌طلبم که توفیق خوانخواهی شما را در رکاب پیشوایی راهنما و حق‌گو نصیبم کند و امثال این گونه تعبیرات، نشانِ تداوم این جبهه در طول تاریخ است، و گرنه عاشورا به پایان رسیده و دشمنان آن حضرت هم مرده‌اند، پس خصومت با چه کسانی و نصرت در چه جبهه‌ای؟</w:t>
      </w:r>
    </w:p>
    <w:p>
      <w:pPr>
        <w:pStyle w:val="BookText"/>
        <w:rPr/>
      </w:pPr>
      <w:r>
        <w:rPr>
          <w:rFonts w:ascii="Amiri" w:hAnsi="Amiri" w:eastAsia="Amiri" w:cs="Amiri"/>
          <w:color w:val="111111"/>
          <w:sz w:val="28"/>
          <w:sz w:val="28"/>
          <w:szCs w:val="28"/>
          <w:rtl w:val="true"/>
          <w:lang w:bidi="ar-SA"/>
        </w:rPr>
        <w:t>در زیارت حضرت عباس علیه 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لَکُمْ تابِعٌ وَ نُصرَتیٖ لَکُمْ مُعَدَّةٌ</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من پیرو شمایم و یاری من برای شما مهیّا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نشانه‌ای از تداوم عاشورا تا همیشۀ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عاشورا گرچه از نظر زمان، بسیار کوتاه بود، امّا از نظر امتداد، طولانی‌ترین درگیری با ستم و باطل است و تا هر زمان که هر آرزومندی آرزو کند که کاش در کربلا بود و در یاری امام به شهادت می‌رسید،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و اشتیاق هم در زیارتنامه‌ها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مَعَکُمْ فَأَفُوزَ مَعَکُمْ</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کلمۀ کل یوم عاشورا و کل ارضٍ کربلا یک کلمۀ بزرگی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روز باید ملّت ما این معنی را داشته باشد که امروز روز عاشوراست و ما باید مقابل ظلم بایستیم و همین جا هم کربلاست و باید نقش کربلا را ما پیاده کنیم، انحصار به یک زمین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به یک افراد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کربلا منحصر به یک جمعیّت هفتاد و چند نفری و</w:t>
      </w:r>
    </w:p>
    <w:p>
      <w:pPr>
        <w:pStyle w:val="BookText"/>
        <w:rPr/>
      </w:pPr>
      <w:r>
        <w:rPr>
          <w:rFonts w:ascii="IRNazanin" w:hAnsi="IRNazanin" w:eastAsia="IRNazanin"/>
          <w:color w:val="111111"/>
          <w:sz w:val="28"/>
          <w:sz w:val="28"/>
          <w:szCs w:val="28"/>
          <w:rtl w:val="true"/>
          <w:lang w:bidi="fa-IR"/>
        </w:rPr>
        <w:t>یک سرزمین کربلا نبوده، همۀ زمینها باید این نقش را ایفا کنند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الهامی که همۀ مبارزان راه آزادی از کربلا گرفته‌اند و قیام‌های عدالتخواهانه و احیاگرانۀ دین که در تاریخ اسلام بوده است، حلقه‌های دیگری از این مبارزه است و نشان می‌دهد که هر روز عاشورا و همه‌جا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ایران نیز، چه در حماسۀ هشت سال دفاع مقدّس، همین اتصال به نهضت عاشورا منبع حرکت‌آفرینی و الهام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ره دربارۀ این پیوند در سالهای دفاع مقدّس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عاشورای حسینی است، امروز، ایران کربلاست، حسینیان آماده باشید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در پیامی به مناسبت هفده شهریور 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قیام عدالتخواهان با عددی قلیل و ایمان و عشقی بزرگ، در مقابل ستمگران کاخ‌نشین و مستکبران غارتگر بود و دستور آن بود که این برنامه سرلوحۀ زندگی امّت در هر روز و هر سرزمین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بر ما گذشت، عاشورای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میدانها و خیابانها و کوی و برزنهایی که خون فرزندان اسلام در آن ریخت، کربلای مکرّر</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مکرّر عاشورا و میدان شهدا مکرّر کربلا و شهدای ما مکرّر شهدای کربلا و مخالفان ما مکرّر یزید و وابستگان او هستند</w:t>
      </w:r>
      <w:r>
        <w:rPr>
          <w:rFonts w:eastAsia="IRNazanin" w:cs="IRNazanin"/>
          <w:color w:val="111111"/>
          <w:sz w:val="28"/>
          <w:szCs w:val="28"/>
          <w:rtl w:val="true"/>
          <w:lang w:bidi="fa-IR"/>
        </w:rPr>
        <w:t xml:space="preserve">. </w:t>
      </w:r>
      <w:r>
        <w:rPr>
          <w:rStyle w:val="FootnoteAnchor"/>
          <w:rtl w:val="true"/>
        </w:rPr>
        <w:footnoteReference w:id="504"/>
      </w:r>
      <w:bookmarkStart w:id="270" w:name="pg936_8976"/>
    </w:p>
    <w:p>
      <w:pPr>
        <w:pStyle w:val="BookText"/>
        <w:rPr/>
      </w:pPr>
      <w:bookmarkEnd w:id="270"/>
      <w:r>
        <w:rPr>
          <w:rFonts w:ascii="IRNazanin" w:hAnsi="IRNazanin" w:eastAsia="IRNazanin"/>
          <w:color w:val="111111"/>
          <w:sz w:val="28"/>
          <w:sz w:val="28"/>
          <w:szCs w:val="28"/>
          <w:rtl w:val="true"/>
          <w:lang w:bidi="fa-IR"/>
        </w:rPr>
        <w:t>این جبهه هنوز هم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حسین علیه السلام هر جا که میدان دفاع از مظلوم و سرکوب ظالم باشد، با الهام از همین درس و پیام، حضور را تکلیف خود می‌دانند</w:t>
      </w:r>
      <w:r>
        <w:rPr>
          <w:rFonts w:eastAsia="IRNazanin" w:cs="IRNazanin"/>
          <w:color w:val="111111"/>
          <w:sz w:val="28"/>
          <w:szCs w:val="28"/>
          <w:rtl w:val="true"/>
          <w:lang w:bidi="fa-IR"/>
        </w:rPr>
        <w:t>.</w:t>
      </w:r>
    </w:p>
    <w:p>
      <w:pPr>
        <w:pStyle w:val="Heading4"/>
        <w:numPr>
          <w:ilvl w:val="3"/>
          <w:numId w:val="1"/>
        </w:numPr>
        <w:rPr/>
      </w:pPr>
      <w:bookmarkStart w:id="271" w:name="__RefHeading___Toc720800_373438147"/>
      <w:bookmarkStart w:id="272" w:name="_Toc95"/>
      <w:bookmarkEnd w:id="271"/>
      <w:r>
        <w:rPr>
          <w:rtl w:val="true"/>
        </w:rPr>
        <w:t>پیام رسانی</w:t>
      </w:r>
      <w:bookmarkEnd w:id="272"/>
    </w:p>
    <w:p>
      <w:pPr>
        <w:pStyle w:val="BookText"/>
        <w:rPr/>
      </w:pPr>
      <w:r>
        <w:rPr>
          <w:rFonts w:ascii="IRNazanin" w:hAnsi="IRNazanin" w:eastAsia="IRNazanin"/>
          <w:color w:val="111111"/>
          <w:sz w:val="28"/>
          <w:sz w:val="28"/>
          <w:szCs w:val="28"/>
          <w:rtl w:val="true"/>
          <w:lang w:bidi="fa-IR"/>
        </w:rPr>
        <w:t>گاهی عملی که در برهه‌ای از زمان انجام می‌گیرد، در هاله‌ای از ابهام باقی می‌ماند، یا به‌صورت تحریف شده به دیگران منتقل می‌گردد، یا کسانی که دانستن آنان می‌تواند مؤثّر باشد، بی‌خبر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موفّقیت‌آمیز بودن هر حرکت انقلابی،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دیگران برسد و روشنگری اذهان عمومی، سبب جلب افکار بدان سمت گردد، یا با تبیین ماهیّت یک نهضت، جلوی تحریفها و کتمانها و سوء برداشتها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نهضت عاشورا از این عنصر سرنوشت‌ساز،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پیام حرکت خود را هنگام بیرون آمدن از مدینه، در ایام اقامت در مکّه، هنگام خروج از مکّه به سمت کوفه، چه با خطابه‌هایش، چه با نامه‌هایی که برای هواداران و سران شیعه در کوفه و بصره نوشت، چه به نمایندۀ ویژۀ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کوفه فرستاد، ابلاغ کرد، تا حجّت بر همه تمام شود و کسی بی‌خبر نماند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عقیل، نامۀ امام را در کوفه، پس از آنکه گروهی از شیعیان گرد آمدند، در حضور آنان خواند و همه اشک شوق ریختند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مسلم، این کار را پیوسته تکرار می‌کرد و با حضور هر گروهی جدید، نامۀ حسین بن علی را بر آنان باز می‌خواند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کسانی در راه این پیام رسانی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قیس بن مسهر صیداوی بود که حامل پیام امام و نامۀ او به شیعیان کوفه بود و مأموران ابن زیاد او را دستگیر کردند و چون حاضر نشد مخاطبان پیام را افشا کند، جان بر سر این پیام نهاد و به شهادت رسید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پیام رسانی پس از شهادت امام و یاران، مرحلۀ دیگری از رسالتِ به ثمر رساندن خون شهید است، تا دشمنان رسوا شوند و غافلان آگاه گردند و ستمگران نتوانند بر جنایت های خویش پرده‌پوشی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اسرای اهل بیت پس از عاشورا، رساندن پیام خون شهیدان بود، چه در برخوردهای فردی و موضعی و چه به صورتِ سخنرانیهای عمومی؛ مثل آن چه که حضرت زینب و حضرت سجّاد در کوفه و دمشق انجام دادند تا همگان بفهمند که چه جنایتی نسبت به فرزند رسول خدا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واپسین وداعی که با زین‌العابدین علیه السلام داشت، ضمن سخنان و توصیه‌هایی که برای پس از شهادت خود 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شیعیان من سلام برسان و به آنان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غریبانه جان داد، پس بر او ندبه کنید، و شهید شد، پس بر او بگریید</w:t>
      </w:r>
      <w:r>
        <w:rPr>
          <w:rFonts w:eastAsia="IRNazanin" w:cs="IRNazanin"/>
          <w:color w:val="111111"/>
          <w:sz w:val="28"/>
          <w:szCs w:val="28"/>
          <w:rtl w:val="true"/>
          <w:lang w:bidi="fa-IR"/>
        </w:rPr>
        <w:t>.</w:t>
      </w:r>
      <w:r>
        <w:rPr>
          <w:rStyle w:val="FootnoteAnchor"/>
          <w:rtl w:val="true"/>
        </w:rPr>
        <w:footnoteReference w:id="50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 گسترده‌ای که در فرهنگ دینی ما وجود دارد و به صورت عزاداری، گریه، نوحه‌سرایی، زیارت قبور شهدا، خواندن متن زیارتنامه، سرودن شعر دربارۀ حادثۀ عاشورا و مظلومیت اهل بیت، سلام دادن به شهدای کربلا هنگام آب نوشیدن و بسیاری از این‌گونه سنّتهای دینی، هر یک به گونه‌ای رساندن پیام خون شهدا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نقش</w:t>
      </w:r>
    </w:p>
    <w:p>
      <w:pPr>
        <w:pStyle w:val="BookText"/>
        <w:rPr/>
      </w:pPr>
      <w:r>
        <w:rPr>
          <w:rFonts w:ascii="IRNazanin" w:hAnsi="IRNazanin" w:eastAsia="IRNazanin"/>
          <w:color w:val="111111"/>
          <w:sz w:val="28"/>
          <w:sz w:val="28"/>
          <w:szCs w:val="28"/>
          <w:rtl w:val="true"/>
          <w:lang w:bidi="fa-IR"/>
        </w:rPr>
        <w:t>حماسی حضرت زینب در کربلا همان پیام‌رسانی بود و بدون آن شاید کربلا آن گونه تأثیرگذار و افشاگر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سرّنی در نینوا می‌ماند اگر زینب نبود</w:t>
      </w:r>
    </w:p>
    <w:p>
      <w:pPr>
        <w:pStyle w:val="BookText"/>
        <w:rPr/>
      </w:pPr>
      <w:r>
        <w:rPr>
          <w:rFonts w:ascii="IRNazanin" w:hAnsi="IRNazanin" w:eastAsia="IRNazanin"/>
          <w:color w:val="111111"/>
          <w:sz w:val="28"/>
          <w:sz w:val="28"/>
          <w:szCs w:val="28"/>
          <w:rtl w:val="true"/>
          <w:lang w:bidi="fa-IR"/>
        </w:rPr>
        <w:t>و این‌گونه یک نهضت باقی می‌ماند و اهداف فراموش نمی‌شود، سنّت احیاگری و یاد نیز سبب زنده ماندن پیام می‌شود و بدون این‌گونه مراسم، هم اهداف فراموش می‌شود و هم ماهیّت یک نهضت ممکن است مسخ و دگرگون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مورد ضرورت این زنده نگهداشتن‌ها و تنظیم شعائر که سبب آگاهی جامعه و حفظ محتوای یک قیام در طول تاریخ است، فرموده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مکتبی هیاهو می‌خواهد، باید پایش سینه‌بزنند، هر مکتبی تا پایش سینه‌زنی نباشد حفظ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یک نقشی است که اسلام را همیشه زنده‌نگه داشته، آن گُلی است که هِی به آن آب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نگهداشتن این گریه‌ها زنده نگه داشته مکتب سیدالشهدا را</w:t>
      </w:r>
      <w:r>
        <w:rPr>
          <w:rStyle w:val="FootnoteAnchor"/>
          <w:rtl w:val="true"/>
        </w:rPr>
        <w:footnoteReference w:id="509"/>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دستور ائمه علیهم السلام برای</w:t>
      </w:r>
      <w:bookmarkStart w:id="273" w:name="pg936_8979"/>
    </w:p>
    <w:p>
      <w:pPr>
        <w:pStyle w:val="BookText"/>
        <w:rPr/>
      </w:pPr>
      <w:bookmarkEnd w:id="273"/>
      <w:r>
        <w:rPr>
          <w:rFonts w:ascii="IRNazanin" w:hAnsi="IRNazanin" w:eastAsia="IRNazanin"/>
          <w:color w:val="111111"/>
          <w:sz w:val="28"/>
          <w:sz w:val="28"/>
          <w:szCs w:val="28"/>
          <w:rtl w:val="true"/>
          <w:lang w:bidi="fa-IR"/>
        </w:rPr>
        <w:t>بزرگداشت این حماسۀ تاریخی اسلام است و آنچه لعن و نفرین بر ستمگران آلِ بیت است، تمام فریاد قهرمانانۀ ملّت‌ها است بر سردمداران ستم پیشه در طول تاریخ، الی الأبد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رسالت وارثان خون شهدا و نسلی که بازماندۀ پدران انقلابی و رزمندۀ خویشند، سنگین است و آن رساندن پیام آن خون ها و مجاهدت ها و شهادت ها به فرزندان خویش و ملّت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پیام‌رسانی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برکات یک نهضت، از مرزها می‌گذرد و الهام‌بخش دیگران نیز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انقلابی دو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صحنه‌ها کربلا است و همۀ ماه ها محرّم و همۀ روزها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خون را، یا پیام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بودن را، یا زینب بودن را، یا آن چنان مردن را، یا این چنین ماندن را</w:t>
      </w:r>
      <w:r>
        <w:rPr>
          <w:rFonts w:eastAsia="IRNazanin" w:cs="IRNazanin"/>
          <w:color w:val="111111"/>
          <w:sz w:val="28"/>
          <w:szCs w:val="28"/>
          <w:rtl w:val="true"/>
          <w:lang w:bidi="fa-IR"/>
        </w:rPr>
        <w:t>.»</w:t>
      </w:r>
      <w:r>
        <w:rPr>
          <w:rStyle w:val="FootnoteAnchor"/>
          <w:rtl w:val="true"/>
        </w:rPr>
        <w:footnoteReference w:id="511"/>
      </w:r>
    </w:p>
    <w:p>
      <w:pPr>
        <w:pStyle w:val="Heading4"/>
        <w:numPr>
          <w:ilvl w:val="3"/>
          <w:numId w:val="1"/>
        </w:numPr>
        <w:rPr/>
      </w:pPr>
      <w:bookmarkStart w:id="274" w:name="__RefHeading___Toc720802_373438147"/>
      <w:bookmarkStart w:id="275" w:name="_Toc96"/>
      <w:bookmarkEnd w:id="274"/>
      <w:r>
        <w:rPr>
          <w:rtl w:val="true"/>
        </w:rPr>
        <w:t>یاد و گرامیداشت</w:t>
      </w:r>
      <w:bookmarkEnd w:id="27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حادثۀ عاشورا، از یک‌سو بیدارگر وجدان ها و برانگیزانندۀ انسان ها برای مبارزه با ستم و زور بود، از سویی رسواکنندۀ حاکمانی که از جهل و غفلت مردم بهره می‌گرفتند و با نام دین، سلطۀ جابرانه و ضدّ دینی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 از این حماسه، درس و پیام می‌گرفتند و ظالمان از مطرح بودن عاشورا و پیام هایش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فعّالیّت کتمان و نسیان و زدودن از یادها از سوی امویان و هم‌خطّان آنان انجام می‌گرفت و حرکتِ</w:t>
      </w:r>
    </w:p>
    <w:p>
      <w:pPr>
        <w:pStyle w:val="BookText"/>
        <w:rPr/>
      </w:pPr>
      <w:r>
        <w:rPr>
          <w:rFonts w:ascii="IRNazanin" w:hAnsi="IRNazanin" w:eastAsia="IRNazanin"/>
          <w:color w:val="111111"/>
          <w:sz w:val="28"/>
          <w:sz w:val="28"/>
          <w:szCs w:val="28"/>
          <w:rtl w:val="true"/>
          <w:lang w:bidi="fa-IR"/>
        </w:rPr>
        <w:t>یادآوری و ذکر و طرح و تعظیم و تکریم، از سوی اهل بیت پیامبر علیهم السلام انجام می‌شد تا از یادها نرود و تأثیرگذاری مداوم خود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برنامۀ ذکر و یاد، خطی‌بود برای مقابله با سیاست سکوت و خطّ منزوی‌سازی و بایکوت که به دست دشمنان حق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 محور عاشورا و کربلا، فرهنگی پدید آمد که مجموعه‌ای از سنّت ها را در خود داشت،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بر امام حسین علیه السلام، عزاداری، برپایی مجالس و محافل در محرم و عاشورا و در طول سال، تشکیل هیأت های عزاداری و دستجاتِ مذهبی، ساختن تکیه‌ها و حسینیه‌ها و برپایی مراسم نوحه‌خوانی، شبیه‌خوانی و تعزیه، برگزاریِ مجالس وعظ و خطابه و منبر و مدح و مرثیه، سقایی و آبیاری تشنگان، زیارت امام حسین علیه السلام و شهدای کربلا چه از دور چه از نزدیک، مقدس شمردن تربت سیدالشهدا علیه السلام و سجده بر تربت و ذکر گفتن با تسبیح تربت، استفاده از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 برای زائران کربلا، سرودن شعر و مرثیه و مقتل‌نویسی بر محور حادثۀ عاشورا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این‌گونه مراسم و شعائر که هر کدام نقشی در زنده نگهداشتن آن حادثه و تبدیل آن به فرهنگ عمومی شیعه داشت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شیعه نیز به این گرامیداشت و احیای خاطرۀ عاشورا در قالب های مختلف، تشویق و ترغیب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بزرگی همچون دِعبل، کمیت، سیّد حمیری، عبدالله‌بن کثیر در زمان ائمه و صدها شاعر برجستۀ دیگر در دوران های بعد، با اشعار خود در زنده نگهداشتن مشعل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اصحاب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پیوند و رفت و آمد و ترحّم داشته باشید، همدیگر را زیارت کنید، به ملاقات هم بروید، مذاکره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بدارید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تَزاوَرُوا وَ تَلاقُوا وَ تَذاکَرُوا وَ احْیُوا امْرَنا</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مجالس برای احیای خط ائمه، توصیۀ خود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رفتن به زیارت قبر سیدالشهدا علیه السلام که احادیث فراوان و پاداش های عظیم در این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زیارت، همدلان و همسویان با خط عاشورا گرد هم می‌آیند و بر سر مزار شهید، با خون و راه و هدف شهید پیمان می‌بندند و از زندگی و شهادت آنان درس و الهام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زیارت هیچ امامی به اندازۀ زیارت حسین بن علی علیه السلام در کربلا، تأکید و توصیه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برای آن پاداشی برابر ده‌ها و صدها حجّ و عمره بیان شده است و راز آن، همان احیاگری زیارت نسبت به فلسفۀ قیام عاشورا و زنده نگهداشتن فرهنگ شهادت و میثاق با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یَأْتِ قَبْرَ الْحسینِ علیه السلام وَ هُوَ یَزْعَمُ انَّهُ لَنا شیٖعَةٌ حَتّی یَمُوتَ، فَلَیْسَ هُوَ لَنا بِشیٖعَةٍ</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کسی که می‌پندارد پیرو و شیعۀ ماست، ولی تا زنده است هرگز به زیارت قبر حسین علیه السلام نرود، او شیعۀ ما نیست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فراوانی است که در عصر سلطۀ امویان و عبّاسیان حتّی از زیارت تربت امام حسین علیه السلام جلوگیری می‌کردند، چرا که این کار، نوعی</w:t>
      </w:r>
    </w:p>
    <w:p>
      <w:pPr>
        <w:pStyle w:val="BookText"/>
        <w:rPr/>
      </w:pPr>
      <w:r>
        <w:rPr>
          <w:rFonts w:ascii="IRNazanin" w:hAnsi="IRNazanin" w:eastAsia="IRNazanin"/>
          <w:color w:val="111111"/>
          <w:sz w:val="28"/>
          <w:sz w:val="28"/>
          <w:szCs w:val="28"/>
          <w:rtl w:val="true"/>
          <w:lang w:bidi="fa-IR"/>
        </w:rPr>
        <w:t>همبستگی با مرام و آیین عاشورائیان را نشان می‌داد و زائران را باهم متّحد و برضدّ ستمکاران بسیج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خلفای عباسی نیز تلاش برای محو آثار قبر و پراکنده ساختن مردم از چنین تجمّعی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متوکّل عباسی خبرمی‌دادند که مردم در سرزمین نینوا برای زیارت قبر امام‌حسین علیه السلام جمع می‌شوند و از این رهگذر، جمعیت انبوهی پدید می‌آید و کانون خطری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مأموران خود را می‌فرستاد تا مردم را متفرّق و آثار قبر را ویران سازند و در کمین کسانی بنشینند که به زیارت امام حسین علیه السلام می‌روند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به دستور متوکّل، هفده بار قبر امام حسین علیه السلام را خراب کردند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کربلا و تربت خونین سیدالشهدا علیه السلام و فرات و علقمه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پیوسته منبع الهام و تغذیۀ روحی و فکری عاشقان آزادی و شرف بوده است و عاشورای حسینی و مزار سیدالشهدا علیه السلام در این زمینه نقش عمده‌ای داشته 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سجدۀ بر تربت امام حسین علیه السلام نیز همین یادآوری نسبت به عاشورا و فرهنگ شهادت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زمینه نوشته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باید بر خاک سجده کرد، بهتر است آن خاک، از خاک تربت شهیدان باشد، اگر بتوانید از خاک کربلا برای خود تهیّه کنید، که بوی شهید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خدا را عبادت می‌کنی، سر بر روی هر خاکی بگذاری نمازت درست است، ولی اگر سر بر روی آن خاکی بگذاری که تماس کوچکی، قرابت</w:t>
      </w:r>
    </w:p>
    <w:p>
      <w:pPr>
        <w:pStyle w:val="BookText"/>
        <w:rPr/>
      </w:pPr>
      <w:r>
        <w:rPr>
          <w:rFonts w:ascii="IRNazanin" w:hAnsi="IRNazanin" w:eastAsia="IRNazanin"/>
          <w:color w:val="111111"/>
          <w:sz w:val="28"/>
          <w:sz w:val="28"/>
          <w:szCs w:val="28"/>
          <w:rtl w:val="true"/>
          <w:lang w:bidi="fa-IR"/>
        </w:rPr>
        <w:t>کوچکی، همسایگی کوچکی با شهید دارد و بوی شهید می‌دهد، اجر و ثواب تو صد برابر می‌شود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اینکه از تربت قبر سیدالشهدا، امامان شیعه و حضرت زهرا علیهم السلام تسبیح می‌ساختند و با آن ذکر می‌گفتند،</w:t>
      </w:r>
      <w:r>
        <w:rPr>
          <w:rStyle w:val="FootnoteAnchor"/>
          <w:rtl w:val="true"/>
        </w:rPr>
        <w:footnoteReference w:id="518"/>
      </w:r>
      <w:r>
        <w:rPr>
          <w:rFonts w:ascii="IRNazanin" w:hAnsi="IRNazanin" w:eastAsia="IRNazanin"/>
          <w:color w:val="111111"/>
          <w:sz w:val="28"/>
          <w:sz w:val="28"/>
          <w:szCs w:val="28"/>
          <w:rtl w:val="true"/>
          <w:lang w:bidi="fa-IR"/>
        </w:rPr>
        <w:t>یا توصیه می‌کردند که کام نوزادان خود را پس از ولادت با تربت قبر حسین علیه السلام بردارید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حَنِّکُوا اولادَکُمْ بِتُربَةِ الْحُسَیْنِ فَاِنَّها امانٌ</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برای همین پیوند دادن با فرهنگ شهادت و ایثار است که عاشورا جلوۀ بارز آن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برپایی دسته‌های عزاداری و نوحه خوانی ها و سوگواری های سنّتی، از برنامه‌های بسیار مهم در زنده نگهداشتن یاد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خط حماسی ثاراللّه، با تشکیل دستجات و هیئتها و در سایۀ پرچم هاو علامت هاو کتیبه‌ها، عواطف پاک خود را نسبت به امام حسین علیه السلام زنده نگه می‌دارند و با افراشتن پرچم عزای حسینی، نوعی همبستگی فکری، روحی و مرامی با عاشورا پیدا می‌کنند و در سایۀ آن، درس ها و پیام های عاشورا را جاودانه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حافظ این سنّت های اسلامی، این دستجات مبارک اسلامی که در عاشورا، در محرّم و صفر و در مواقع مقتضی به راه می‌افتد، تأکید کنیم که بیشتر دنبالش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عاشورا با همان وضع سنّتی خودش از طرف روحانیون از طرف خطبا با همان وضع سابق و از طرف توده‌های مردم با همان ترتیب سابق که دستجات</w:t>
      </w:r>
    </w:p>
    <w:p>
      <w:pPr>
        <w:pStyle w:val="BookText"/>
        <w:rPr/>
      </w:pPr>
      <w:r>
        <w:rPr>
          <w:rFonts w:ascii="IRNazanin" w:hAnsi="IRNazanin" w:eastAsia="IRNazanin"/>
          <w:color w:val="111111"/>
          <w:sz w:val="28"/>
          <w:sz w:val="28"/>
          <w:szCs w:val="28"/>
          <w:rtl w:val="true"/>
          <w:lang w:bidi="fa-IR"/>
        </w:rPr>
        <w:t>معظم و منظّم، دستجات عزاداری به عنوان عزاداری راه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بدانید که اگر می‌خواهید نهضت شما محفوظ بماند، باید این سنّت ها را حفظ کنید</w:t>
      </w:r>
      <w:r>
        <w:rPr>
          <w:rFonts w:eastAsia="IRNazanin" w:cs="IRNazanin"/>
          <w:color w:val="111111"/>
          <w:sz w:val="28"/>
          <w:szCs w:val="28"/>
          <w:rtl w:val="true"/>
          <w:lang w:bidi="fa-IR"/>
        </w:rPr>
        <w:t>.»</w:t>
      </w:r>
      <w:r>
        <w:rPr>
          <w:rStyle w:val="FootnoteAnchor"/>
          <w:rtl w:val="true"/>
        </w:rPr>
        <w:footnoteReference w:id="52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کلام در همین جملۀ آخر است و پیام عاشورا در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عصر حاضر نیز همین است که حماسه‌های خونین و امیدبخش و انگیزه‌آفرین شهدا را زنده نگاه داریم و به‌هر شکلی، با برنامه‌ریزیهای حساب شده، موضوع شهادت، رزمندگان، جبهه‌های نبرد، تظاهرات و راهپیماییها، مبارزات پیش از انقلاب، شهدای عزیز، آزادگان و جانبازان، عملیات های دفاع مقدّس، خانواده‌های معظّم شهدا، مزار شهیدان عزیز، شرح حال و زندگینامۀ آنان، فیلمهای دفاع مقدّس و آثار هنری، نقّاشی، طرح، پوستر و امثال این‌گونه مظاهر مربوط به فرهنگ جهاد و شهادت و ایثار را که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گرفته‌اند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آوریم و جزو فرهنگ عمومی مردم سازیم و همانگونه که عاشورا با همۀ مظاهر و مضامینش در طول قرنهای متمادی در دل و جان و ذهن و زندگی پیروان امام حسین علیه السلام جاگرفت و با برنامه‌های مختلف، زنده ماند،</w:t>
      </w:r>
      <w:r>
        <w:rPr>
          <w:rStyle w:val="FootnoteAnchor"/>
          <w:rtl w:val="true"/>
        </w:rPr>
        <w:footnoteReference w:id="521"/>
      </w:r>
      <w:r>
        <w:rPr>
          <w:rFonts w:ascii="IRNazanin" w:hAnsi="IRNazanin" w:eastAsia="IRNazanin"/>
          <w:color w:val="111111"/>
          <w:sz w:val="28"/>
          <w:sz w:val="28"/>
          <w:szCs w:val="28"/>
          <w:rtl w:val="true"/>
          <w:lang w:bidi="fa-IR"/>
        </w:rPr>
        <w:t>ارزش های انقلاب و شهادت تاریخ معاصر را نیز، هم به حافظۀ تاریخ بسپاریم تا به آیندگان منتقل شود، هم از این منابع الهام و حرکت آفرینی و ایده‌بخشی، حدّاکثر استفاده را در تربیت نسلی با ایمان، شجاع، عزّتمند و صبور و مقاوم، ببریم</w:t>
      </w:r>
      <w:r>
        <w:rPr>
          <w:rFonts w:eastAsia="IRNazanin" w:cs="IRNazanin"/>
          <w:color w:val="111111"/>
          <w:sz w:val="28"/>
          <w:szCs w:val="28"/>
          <w:rtl w:val="true"/>
          <w:lang w:bidi="fa-IR"/>
        </w:rPr>
        <w:t>.</w:t>
      </w:r>
      <w:bookmarkStart w:id="276" w:name="pg936_8985"/>
    </w:p>
    <w:p>
      <w:pPr>
        <w:pStyle w:val="Heading2"/>
        <w:numPr>
          <w:ilvl w:val="1"/>
          <w:numId w:val="1"/>
        </w:numPr>
        <w:rPr/>
      </w:pPr>
      <w:bookmarkStart w:id="277" w:name="__RefHeading___Toc720804_373438147"/>
      <w:bookmarkStart w:id="278" w:name="_Toc97"/>
      <w:bookmarkEnd w:id="276"/>
      <w:bookmarkEnd w:id="277"/>
      <w:r>
        <w:rPr>
          <w:rtl w:val="true"/>
        </w:rPr>
        <w:t>پیام های احیاگری</w:t>
      </w:r>
      <w:bookmarkEnd w:id="278"/>
    </w:p>
    <w:p>
      <w:pPr>
        <w:pStyle w:val="Heading3"/>
        <w:numPr>
          <w:ilvl w:val="2"/>
          <w:numId w:val="1"/>
        </w:numPr>
        <w:rPr/>
      </w:pPr>
      <w:bookmarkStart w:id="279" w:name="__RefHeading___Toc720806_373438147"/>
      <w:bookmarkStart w:id="280" w:name="_Toc98"/>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 xml:space="preserve">پیام های احیاگری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احیاگری</w:t>
      </w:r>
    </w:p>
    <w:p>
      <w:pPr>
        <w:pStyle w:val="BookText"/>
        <w:rPr/>
      </w:pPr>
      <w:r>
        <w:rPr>
          <w:rFonts w:ascii="IRNazanin" w:hAnsi="IRNazanin" w:eastAsia="IRNazanin"/>
          <w:color w:val="111111"/>
          <w:sz w:val="28"/>
          <w:sz w:val="28"/>
          <w:szCs w:val="28"/>
          <w:rtl w:val="true"/>
          <w:lang w:bidi="fa-IR"/>
        </w:rPr>
        <w:t>احیای کتاب و سنّت</w:t>
      </w:r>
    </w:p>
    <w:p>
      <w:pPr>
        <w:pStyle w:val="BookText"/>
        <w:rPr/>
      </w:pPr>
      <w:r>
        <w:rPr>
          <w:rFonts w:ascii="IRNazanin" w:hAnsi="IRNazanin" w:eastAsia="IRNazanin"/>
          <w:color w:val="111111"/>
          <w:sz w:val="28"/>
          <w:sz w:val="28"/>
          <w:szCs w:val="28"/>
          <w:rtl w:val="true"/>
          <w:lang w:bidi="fa-IR"/>
        </w:rPr>
        <w:t>حمایت از دین</w:t>
      </w:r>
    </w:p>
    <w:p>
      <w:pPr>
        <w:pStyle w:val="BookText"/>
        <w:rPr/>
      </w:pPr>
      <w:r>
        <w:rPr>
          <w:rFonts w:ascii="IRNazanin" w:hAnsi="IRNazanin" w:eastAsia="IRNazanin"/>
          <w:color w:val="111111"/>
          <w:sz w:val="28"/>
          <w:sz w:val="28"/>
          <w:szCs w:val="28"/>
          <w:rtl w:val="true"/>
          <w:lang w:bidi="fa-IR"/>
        </w:rPr>
        <w:t>حمایت از حق</w:t>
      </w:r>
    </w:p>
    <w:p>
      <w:pPr>
        <w:pStyle w:val="BookText"/>
        <w:rPr/>
      </w:pPr>
      <w:r>
        <w:rPr>
          <w:rFonts w:ascii="IRNazanin" w:hAnsi="IRNazanin" w:eastAsia="IRNazanin"/>
          <w:color w:val="111111"/>
          <w:sz w:val="28"/>
          <w:sz w:val="28"/>
          <w:szCs w:val="28"/>
          <w:rtl w:val="true"/>
          <w:lang w:bidi="fa-IR"/>
        </w:rPr>
        <w:t>احیای شعائر دین</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هجرت</w:t>
      </w:r>
    </w:p>
    <w:p>
      <w:pPr>
        <w:pStyle w:val="BookText"/>
        <w:rPr/>
      </w:pPr>
      <w:r>
        <w:rPr>
          <w:rFonts w:ascii="IRNazanin" w:hAnsi="IRNazanin" w:eastAsia="IRNazanin"/>
          <w:color w:val="111111"/>
          <w:sz w:val="28"/>
          <w:sz w:val="28"/>
          <w:szCs w:val="28"/>
          <w:rtl w:val="true"/>
          <w:lang w:bidi="fa-IR"/>
        </w:rPr>
        <w:t>احیای عاشورا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w:t>
      </w:r>
      <w:bookmarkStart w:id="281" w:name="pg936_8986"/>
    </w:p>
    <w:p>
      <w:pPr>
        <w:pStyle w:val="Heading3"/>
        <w:numPr>
          <w:ilvl w:val="2"/>
          <w:numId w:val="1"/>
        </w:numPr>
        <w:rPr/>
      </w:pPr>
      <w:bookmarkStart w:id="282" w:name="__RefHeading___Toc720808_373438147"/>
      <w:bookmarkStart w:id="283" w:name="_Toc99"/>
      <w:bookmarkEnd w:id="281"/>
      <w:bookmarkEnd w:id="282"/>
      <w:r>
        <w:rPr>
          <w:rtl w:val="true"/>
        </w:rPr>
        <w:t xml:space="preserve">پیام های احیاگری </w:t>
      </w:r>
      <w:r>
        <w:rPr>
          <w:rtl w:val="true"/>
        </w:rPr>
        <w:t>(</w:t>
      </w:r>
      <w:r>
        <w:rPr>
          <w:rtl w:val="true"/>
        </w:rPr>
        <w:t>تبیین</w:t>
      </w:r>
      <w:r>
        <w:rPr>
          <w:rtl w:val="true"/>
        </w:rPr>
        <w:t>)</w:t>
      </w:r>
      <w:bookmarkEnd w:id="283"/>
    </w:p>
    <w:p>
      <w:pPr>
        <w:pStyle w:val="Heading4"/>
        <w:numPr>
          <w:ilvl w:val="3"/>
          <w:numId w:val="1"/>
        </w:numPr>
        <w:rPr/>
      </w:pPr>
      <w:bookmarkStart w:id="284" w:name="__RefHeading___Toc720810_373438147"/>
      <w:bookmarkStart w:id="285" w:name="_Toc100"/>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 xml:space="preserve">دین، جز آنچه در آیات و روایات آمده است،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اسلامی تجسّم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انتساب به دین، بی‌آنکه در متن زندگی فردی و اجتماعی مسلمانان حضور کارساز داشته باشد، کافی نیست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با گذشت زمان، اغلب ظواهری از یک حرکت انقلابی و نمودهایی سطحی از آن باقی می‌ماند و اهداف اصلی و درونمایۀ حقیقی آن متروک و منزوی یا کمرنگ می‌شود و در بدترین شرایط،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می‌شود و روح دین مسخ گشته، اسکلتی بی‌جان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دینی و عالمانِ ربّانی ایجاب می‌کند که در جهت زنده ساختن دوبارۀ شعارها، اهداف و جوهرۀ اصلی دین، قیام و اقدام کنند و بدعت ها و بدعت گذاران را بشناسانند تا راه دین، بی‌ابهام و بی‌غبار، باقی بماند و روندگان این صراط، به حیرت و ضلالت گرفتار نشوند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شیعه، یکایک رسالتِ احیاگری دین را داشته‌اند و هر یک از مظاهر اسلام را که از یاد می‌رفته یا تحریف می‌شده است، در چهرۀ راستین و بی‌تحریفش می‌نمایانده‌اند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دربارۀ امام زمان علیه السلام نیز تعبیر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 برندۀ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در دعا از خداوند می‌خواهیم که به دستِ آن منجیِ موعود، آنچه را که به دست ظالمان از معالم و نشانه‌های دین و دینداری از میان رفته و مرده است، زنده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أَحْیِ بِهِ ما اماتَهُ الظّالِمُونَ مِنْ مَعالِمِ دیٖنِکَ</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در دعای دیگری خواستار ظهور آن حضرت و احیاء سنّت های پیامبران و تجدید ابعاد از میان رفتۀ دین و احکام تغییر یافته می‌شویم</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عاشورای حسینی، برنامه‌ای احیاگرانه نسبت به دین و جلوه‌های گوناگون آن بود، تا در سایۀ بذل خون و نثار جان، دین بر پا شود و سیرۀ پیامبر اسلام صلی الله علیه و آله سرمشق عملی مسلمانان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دین خدا به جامعه بازگردد</w:t>
      </w:r>
      <w:r>
        <w:rPr>
          <w:rFonts w:eastAsia="IRNazanin" w:cs="IRNazanin"/>
          <w:color w:val="111111"/>
          <w:sz w:val="28"/>
          <w:szCs w:val="28"/>
          <w:rtl w:val="true"/>
          <w:lang w:bidi="fa-IR"/>
        </w:rPr>
        <w:t>.</w:t>
      </w:r>
      <w:r>
        <w:rPr>
          <w:rStyle w:val="FootnoteAnchor"/>
          <w:rtl w:val="true"/>
        </w:rPr>
        <w:footnoteReference w:id="52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و برنامه‌های احیاگرانۀ ائمه معصومین علیهم السلام و پیروانشان در احیاگری نسبت به اصل حادثۀ عاشورا و ارزش های آن و مقابله با سیاستِ دشمن در کتمان واقعه و مسخ جریان و به فراموشی سپردن خون های مطهّر عاشورایی، برنامۀ دیگری در راستای دین‌احیاگری است و پیامش، ضرورت تبیین اهداف و روشنگری اذهان و زنده نگهداشتن شعائر و حماسه‌ها و یادها و خاطره‌هاست</w:t>
      </w:r>
      <w:r>
        <w:rPr>
          <w:rFonts w:eastAsia="IRNazanin" w:cs="IRNazanin"/>
          <w:color w:val="111111"/>
          <w:sz w:val="28"/>
          <w:szCs w:val="28"/>
          <w:rtl w:val="true"/>
          <w:lang w:bidi="fa-IR"/>
        </w:rPr>
        <w:t>.</w:t>
      </w:r>
      <w:bookmarkStart w:id="286" w:name="pg936_8988"/>
    </w:p>
    <w:p>
      <w:pPr>
        <w:pStyle w:val="Heading4"/>
        <w:numPr>
          <w:ilvl w:val="3"/>
          <w:numId w:val="1"/>
        </w:numPr>
        <w:rPr/>
      </w:pPr>
      <w:bookmarkStart w:id="287" w:name="__RefHeading___Toc720812_373438147"/>
      <w:bookmarkStart w:id="288" w:name="_Toc101"/>
      <w:bookmarkEnd w:id="286"/>
      <w:bookmarkEnd w:id="287"/>
      <w:r>
        <w:rPr>
          <w:rtl w:val="true"/>
        </w:rPr>
        <w:t>احیاگری</w:t>
      </w:r>
      <w:bookmarkEnd w:id="288"/>
    </w:p>
    <w:p>
      <w:pPr>
        <w:pStyle w:val="BookText"/>
        <w:rPr/>
      </w:pPr>
      <w:r>
        <w:rPr>
          <w:rFonts w:ascii="IRNazanin" w:hAnsi="IRNazanin" w:eastAsia="IRNazanin"/>
          <w:color w:val="111111"/>
          <w:sz w:val="28"/>
          <w:sz w:val="28"/>
          <w:szCs w:val="28"/>
          <w:rtl w:val="true"/>
          <w:lang w:bidi="fa-IR"/>
        </w:rPr>
        <w:t>در بسیاری از نهضت ها، پس از مدتی که از دوران آغازین آن می‌گذرد و کسانی به ناروا بر مسند قدرت و ریاست تکیه می‌زنند، هدف های نخستین و ارزشهای متعالی که در شعارهای نهضت مطرح می‌شده، کمرنگ می‌شود، یا فراموش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دین می‌شود و آنچه از پایه‌های اصلی و اوّلیۀ انقلابِ دینی و مکتبی است، از یاد می‌رود و رویّه‌هایی مغایر با سنت های نخستین رایج می‌شود و قانون و حکم الهی نقض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به تدریج، به این انحراف ها و بدعت ها خو می‌گیرند و عکس‌العمل چندانی از خود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شعائر و برنامه ها و سنّت ها، اسکلتی بی‌روح و تشریفاتی ظاهری بر جای می‌ماند که چندان اثرگذار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موقعیّت هایی، دلسوزان آن نهضت یا وارثان آن مکتب و دین، برای احیای مجدّد پیام ها و محتواها و دعوت ها و هدف های آغازین، دست به کار می‌شوند، تا جامعۀ خفته را بیدار کنند و به اصول مکتب و بایدهای دین توجّه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گاهی با فدا شدن و بذل مال و جان همراه است و احیاگران سنّت های دینی باید خود را فدا کند تا جامعه بیدار و دین احیا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کربلا هم یک حرکت احیاگرانه نسبت به اساس دین و احکام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مطالعۀ سخنان امام حسین علیه السلام، تکیۀ فراوانی روی احیای دین</w:t>
      </w:r>
      <w:bookmarkStart w:id="289" w:name="pg936_8989"/>
    </w:p>
    <w:p>
      <w:pPr>
        <w:pStyle w:val="BookText"/>
        <w:rPr/>
      </w:pPr>
      <w:bookmarkEnd w:id="289"/>
      <w:r>
        <w:rPr>
          <w:rFonts w:ascii="IRNazanin" w:hAnsi="IRNazanin" w:eastAsia="IRNazanin"/>
          <w:color w:val="111111"/>
          <w:sz w:val="28"/>
          <w:sz w:val="28"/>
          <w:szCs w:val="28"/>
          <w:rtl w:val="true"/>
          <w:lang w:bidi="fa-IR"/>
        </w:rPr>
        <w:t>و اجرای حدود الهی و احیای سنّت و مبارزه با بدعت و فساد و دعوت به حکم خدا و قرآن دیده می‌شود</w:t>
      </w:r>
      <w:r>
        <w:rPr>
          <w:rFonts w:eastAsia="IRNazanin" w:cs="IRNazanin"/>
          <w:color w:val="111111"/>
          <w:sz w:val="28"/>
          <w:szCs w:val="28"/>
          <w:rtl w:val="true"/>
          <w:lang w:bidi="fa-IR"/>
        </w:rPr>
        <w:t>.</w:t>
      </w:r>
    </w:p>
    <w:p>
      <w:pPr>
        <w:pStyle w:val="Heading4"/>
        <w:numPr>
          <w:ilvl w:val="3"/>
          <w:numId w:val="1"/>
        </w:numPr>
        <w:rPr/>
      </w:pPr>
      <w:bookmarkStart w:id="290" w:name="__RefHeading___Toc720814_373438147"/>
      <w:bookmarkStart w:id="291" w:name="_Toc102"/>
      <w:bookmarkEnd w:id="290"/>
      <w:r>
        <w:rPr>
          <w:rtl w:val="true"/>
        </w:rPr>
        <w:t>احیای کتاب و سنّت</w:t>
      </w:r>
      <w:bookmarkEnd w:id="291"/>
    </w:p>
    <w:p>
      <w:pPr>
        <w:pStyle w:val="BookText"/>
        <w:rPr/>
      </w:pPr>
      <w:r>
        <w:rPr>
          <w:rFonts w:ascii="IRNazanin" w:hAnsi="IRNazanin" w:eastAsia="IRNazanin"/>
          <w:color w:val="111111"/>
          <w:sz w:val="28"/>
          <w:sz w:val="28"/>
          <w:szCs w:val="28"/>
          <w:rtl w:val="true"/>
          <w:lang w:bidi="fa-IR"/>
        </w:rPr>
        <w:t>در قیام کربلا هدف آن است که با مجاهداتِ عاشوراییان، دین اسلام عزّت خویش را بازیابد و حرمت های الهی دیگر بار محترم شمرده شوند و دین خدا یاری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سیدالشهدا علیه السلام، هم نمونه‌هایی از مرگ سنت ها و حیات بدعت ها و جاهلیّت ها مطرح است، هم نکته‌هایی از بازآفرینی ارزش های فراموش شده و احیاگری نسبت به اصولِ از رمق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نامه‌ای که خطاب به مردم بصره می‌نویسد،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ادْعُوکُمْ الی کِتابِ اللّهِ وَ سُنَّةِ نَبِیِّهِ صلی الله علیه و آله فَاِنَّ السُّنَّةَ قَدْ امیٖتَتْ وَ انَّ الْبدعَةَ قَدْ احْیِیَتْ، وَ انْ تَسْمَعُوا قَوْلیٖ وَ تُطیٖعُوا امْریٖ اهْدِکُمْ سبیٖلَ الرَّشادِ</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من شما را به کتاب خدا و سنّت پیامبر فرامی‌خوانم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مرده و بدعت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سخنم را بشنوید و فرمانم را پیروی کنید، شما را به راه رشاد، هدایت می‌کنم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هم حضرت، از انگیزۀ نامه‌نگاری و دعوت کوفیان، این گونه</w:t>
      </w:r>
    </w:p>
    <w:p>
      <w:pPr>
        <w:pStyle w:val="BookText"/>
        <w:rPr/>
      </w:pP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اهْلَ الْکُوفَةِ کَتَبُوا الَیَّ یَسألُونَنیٖ انْ اقْدِمَ عَلَیْهم، لِما ارْجُوا مِنْ احْیاءِ مَعالِمِ الْحَقِّوَ اماتَةِ الْبِدَعِ</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کوفیان به من نامه نوشته و از من خواسته‌اند که نزد آنان روم، چرا که امیدوارم معالم و نشانه‌های حق زنده گردد و بدعت ها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راه، وقتی به فرزدق برمی‌خورد، اوضاع را چنین ترسیم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اطاعت خدا را واگذاشته، پیرو شیطان شده‌اند، در زمین به فساد می‌پردازند، حدود الهی را تعطیل کرده، به میگساری پرداخته و اموال فقیران و تهیدستان را از آنِ خویش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سزاوارترم که برای یاری دین خدا برخیزم، برای عزّت بخشیدن به دین او و جهاد در راه او،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باشد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این هدف و فلسفۀ قیام را از زبان فرستادۀ امام، حضرت مسلم بن عقیل هم در کوفه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 بن عقیل را دستگیر کرده و به دارالاماره آوردند، ابن زیاد او را به شورشگری و تفرقه‌افکنی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شهامت او را چنین پاسخ داد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شهر بر این باورند که پدرت نیکمردانشان را کشته و خون هاشان را ریخته و همچون شاهان ایران</w:t>
      </w:r>
      <w:bookmarkStart w:id="292" w:name="pg936_8991"/>
    </w:p>
    <w:p>
      <w:pPr>
        <w:pStyle w:val="BookText"/>
        <w:rPr/>
      </w:pPr>
      <w:bookmarkEnd w:id="292"/>
      <w:r>
        <w:rPr>
          <w:rFonts w:ascii="IRNazanin" w:hAnsi="IRNazanin" w:eastAsia="IRNazanin"/>
          <w:color w:val="111111"/>
          <w:sz w:val="28"/>
          <w:sz w:val="28"/>
          <w:szCs w:val="28"/>
          <w:rtl w:val="true"/>
          <w:lang w:bidi="fa-IR"/>
        </w:rPr>
        <w:t>و روم 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تا به عدالت دعوت کنیم و به کتاب خدا فراخوانیم</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این تهمت و دفع آن، در مورد خود امام حسین علیه السلام هم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سعید، پس از بیرون آمدن امام حسین علیه السلام از مکّه و عزیمت به‌سوی کوفه، نامه‌ای به او نوشت و از او خواست که از این مسیر برگردد و تفرقه‌افکنی نکند که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دعوت به سوی خدا کند و عمل صالح انجام دهد و بگوید من از مسلمانانم، هرگز دشمنی و مخالفتی با خدا و رسول نکرده است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 بدین گونه، حرکت خویش را حرکتی خداجویانه و اصلاحگرانه خواند، نه شورشی تفرقه‌انگیز، تا بهانۀ کشتن او به حساب آید</w:t>
      </w:r>
      <w:r>
        <w:rPr>
          <w:rFonts w:eastAsia="IRNazanin" w:cs="IRNazanin"/>
          <w:color w:val="111111"/>
          <w:sz w:val="28"/>
          <w:szCs w:val="28"/>
          <w:rtl w:val="true"/>
          <w:lang w:bidi="fa-IR"/>
        </w:rPr>
        <w:t>.</w:t>
      </w:r>
    </w:p>
    <w:p>
      <w:pPr>
        <w:pStyle w:val="Heading4"/>
        <w:numPr>
          <w:ilvl w:val="3"/>
          <w:numId w:val="1"/>
        </w:numPr>
        <w:rPr/>
      </w:pPr>
      <w:bookmarkStart w:id="293" w:name="__RefHeading___Toc720816_373438147"/>
      <w:bookmarkStart w:id="294" w:name="_Toc103"/>
      <w:bookmarkEnd w:id="293"/>
      <w:r>
        <w:rPr>
          <w:rtl w:val="true"/>
        </w:rPr>
        <w:t>حمایت از دین</w:t>
      </w:r>
      <w:bookmarkEnd w:id="294"/>
    </w:p>
    <w:p>
      <w:pPr>
        <w:pStyle w:val="BookText"/>
        <w:rPr/>
      </w:pPr>
      <w:r>
        <w:rPr>
          <w:rFonts w:ascii="IRNazanin" w:hAnsi="IRNazanin" w:eastAsia="IRNazanin"/>
          <w:color w:val="111111"/>
          <w:sz w:val="28"/>
          <w:sz w:val="28"/>
          <w:szCs w:val="28"/>
          <w:rtl w:val="true"/>
          <w:lang w:bidi="fa-IR"/>
        </w:rPr>
        <w:t>در دوره و شرایط سلطۀ امویان بر مقدّرات مسلمین، آنچه در آستانۀ نابودی قرار داشت، دین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نیز مدافعان و حامیان راستین دین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اهل بیت علیهم السلام، حمایت از دین بود و حمایت از دین در آن مقطع زمانی، شرکت در جهاد ضد ستم و افشاگری علیه کفر پنهان در نقاب اسلام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بن‌علی علیه السلام در بحبوبۀ جنگ شدید، به نماز ایستاد، تا دین خدا</w:t>
      </w:r>
    </w:p>
    <w:p>
      <w:pPr>
        <w:pStyle w:val="BookText"/>
        <w:rPr/>
      </w:pPr>
      <w:r>
        <w:rPr>
          <w:rFonts w:ascii="IRNazanin" w:hAnsi="IRNazanin" w:eastAsia="IRNazanin"/>
          <w:color w:val="111111"/>
          <w:sz w:val="28"/>
          <w:sz w:val="28"/>
          <w:szCs w:val="28"/>
          <w:rtl w:val="true"/>
          <w:lang w:bidi="fa-IR"/>
        </w:rPr>
        <w:t>را در صحنۀ جهاد، حیات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ابوثمامۀ صائدی یادآور وقت نماز شد و امام دعایش کرد و به نماز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خطاب به اصحابش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این درهای گشودۀ بهشت و نهرهای جاری و پیوستۀ آن و میوه‌ها و قصرهای بهشتی است و این هم پیامبر خدا و شهیدان که در رکاب او به خون غلتیدند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پدر و مادرم نیز چشم به راه شمایند و مشتاق دیدارتان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دین خدا حمایت کنید و از حرم رسول خدا دفاع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فَحامُوا عَنْ دیٖنِ اللّهِ وَ ذَبُّوا عَنْ حَرَمِ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خاندان خود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فریاد زنان بیرون ریختند و فریاد برآوردند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 از دین خدا و حرم پیامبر و از امام خودتان و از پسر دختر پیامبرتان حمایت کنید، این امتحان الهی برای شماست</w:t>
      </w:r>
      <w:r>
        <w:rPr>
          <w:rFonts w:eastAsia="IRNazanin" w:cs="IRNazanin"/>
          <w:color w:val="111111"/>
          <w:sz w:val="28"/>
          <w:szCs w:val="28"/>
          <w:rtl w:val="true"/>
          <w:lang w:bidi="fa-IR"/>
        </w:rPr>
        <w:t>...</w:t>
      </w:r>
      <w:r>
        <w:rPr>
          <w:rStyle w:val="FootnoteAnchor"/>
          <w:rtl w:val="true"/>
        </w:rPr>
        <w:footnoteReference w:id="53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دین و فداکاری در راه آن، جلوۀ دیگری از احیاگری است و اگر آن جهاد و شهادتها نبود، اساس دین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اذان و آوای تکبیری پابرجاست، نتیجۀ آن فداکاری‌ها است</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در شعری که از زبان امام حسین علیه السلام مطرح می‌شود نیز، بقا و قوام دین را در سایۀ شهادت و عاشورای آن حضرت می‌توان دید</w:t>
      </w:r>
      <w:r>
        <w:rPr>
          <w:rFonts w:eastAsia="IRNazanin" w:cs="IRNazanin"/>
          <w:color w:val="111111"/>
          <w:sz w:val="28"/>
          <w:szCs w:val="28"/>
          <w:rtl w:val="true"/>
          <w:lang w:bidi="fa-IR"/>
        </w:rPr>
        <w:t>:</w:t>
      </w:r>
      <w:bookmarkStart w:id="295" w:name="pg936_8993"/>
    </w:p>
    <w:p>
      <w:pPr>
        <w:pStyle w:val="BookText"/>
        <w:rPr/>
      </w:pPr>
      <w:bookmarkEnd w:id="295"/>
      <w:r>
        <w:rPr>
          <w:rFonts w:ascii="Amiri" w:hAnsi="Amiri" w:eastAsia="Amiri" w:cs="Amiri"/>
          <w:color w:val="111111"/>
          <w:sz w:val="28"/>
          <w:sz w:val="28"/>
          <w:szCs w:val="28"/>
          <w:rtl w:val="true"/>
          <w:lang w:bidi="ar-SA"/>
        </w:rPr>
        <w:t>لَوْ کانَ دیٖنُ مُحَمَّدٍ لَمْ یَسْتَقِمْ اِلاّ بِقَتْلیٖ یا سُیوُفُ خُذیٖنیٖ</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حضرت اباالفضل علیه السلام نیز در رجزی که در روز عاشورا پس از قطع شدن دست راست خویش می‌خواند و می‌جنگید، بر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انْ قَطَعْتُمُوا یَمیٖنیٖاِنّیٖ احامیٖ ابَداً عَنْ دیٖنی</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شناخت اینکه در چه شرایطی دین در معرض زوال و نابودی یا آسیب‌دیدن است، و باید به دفاع از دین و نصرت حق پرداخت،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و شهدای عاشورا را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و در زیارت هایشان اینگونه از آنان یاد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ایُّهَا الذّابُّونَ عَنْ تَوْحیٖدِ اللّهِ</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سلام بر شما، ای مدافعان از توحید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دیگری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انْصارَ اللّهِ وَ انْصارَ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انْصارَ الأسلام</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انْصارَدیٖنِ اللّهِ وَ انْصارَ نَبِیِّهِ</w:t>
      </w:r>
      <w:r>
        <w:rPr>
          <w:rFonts w:eastAsia="IRNazanin" w:cs="IRNazanin"/>
          <w:color w:val="111111"/>
          <w:sz w:val="28"/>
          <w:szCs w:val="28"/>
          <w:rtl w:val="true"/>
          <w:lang w:bidi="fa-IR"/>
        </w:rPr>
        <w:t>...»</w:t>
      </w:r>
      <w:r>
        <w:rPr>
          <w:rStyle w:val="FootnoteAnchor"/>
          <w:rtl w:val="true"/>
        </w:rPr>
        <w:footnoteReference w:id="536"/>
      </w:r>
    </w:p>
    <w:p>
      <w:pPr>
        <w:pStyle w:val="Heading4"/>
        <w:numPr>
          <w:ilvl w:val="3"/>
          <w:numId w:val="1"/>
        </w:numPr>
        <w:rPr/>
      </w:pPr>
      <w:bookmarkStart w:id="296" w:name="__RefHeading___Toc720818_373438147"/>
      <w:bookmarkStart w:id="297" w:name="_Toc104"/>
      <w:bookmarkEnd w:id="296"/>
      <w:r>
        <w:rPr>
          <w:rtl w:val="true"/>
        </w:rPr>
        <w:t>حمایت از حق</w:t>
      </w:r>
      <w:bookmarkEnd w:id="29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الشهدا علیه السلام،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حق و دفاع از مظلوم و حمایت از</w:t>
      </w:r>
    </w:p>
    <w:p>
      <w:pPr>
        <w:pStyle w:val="BookText"/>
        <w:rPr/>
      </w:pPr>
      <w:r>
        <w:rPr>
          <w:rFonts w:ascii="IRNazanin" w:hAnsi="IRNazanin" w:eastAsia="IRNazanin"/>
          <w:color w:val="111111"/>
          <w:sz w:val="28"/>
          <w:sz w:val="28"/>
          <w:szCs w:val="28"/>
          <w:rtl w:val="true"/>
          <w:lang w:bidi="fa-IR"/>
        </w:rPr>
        <w:t>اهل بیت پیامبر علیهم السلام، که وظیفۀ همۀ مسلمانان است، فرامی‌خواند؛ حتّی در این باره از عبیدالله بن حرّ جعفی هم که از کوفه و جریانات آن خود را کنار کشیده‌بود، نمی‌گذشت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که حضرت، خطاب به حرّ در دیداری که در خیمۀ آن حضرت داشت فرمود،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خداوند نسبت به گناهان گذشته‌ات تو را مؤاخذه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 توبه، خطاهای گذشته را بشوی، من تو را به نصرتِ ما خاندان پیامبر فرا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ما را دادند که می‌پذیریم، اگر ندادند و با ما به ستم رفتار کردند، تو از یاران من برای طلب حق خواهی بود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سیدالشهدا علیه السلام، مرگ در راه حق و احیای آن را زندگی می‌شمرد و در این راه باکی از شهادت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اهْوَنَ الْمَوْتُ عَلی سَبیٖلِ نیٖلِ الْعِزّ وَ احْیاءِ الْحَقِّ</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چه آسان است مرگ در راه رسیدن به عزت و زنده کردن حق</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برای حق، در راه حق و شهادت در این راه، عزّت است و انسان را شجاعت و بی‌باکی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علیّ اکبر، پس از خوابی که امام حسین علیه السلام در راه کربلا دید،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از مرگ در راه حق، باکی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 اذاً لا نُبالیٖ نَمُوتُ مُحِقّیٖنَ</w:t>
      </w:r>
      <w:r>
        <w:rPr>
          <w:rFonts w:eastAsia="IRNazanin" w:cs="IRNazanin"/>
          <w:color w:val="111111"/>
          <w:sz w:val="28"/>
          <w:szCs w:val="28"/>
          <w:rtl w:val="true"/>
          <w:lang w:bidi="fa-IR"/>
        </w:rPr>
        <w:t xml:space="preserve">» </w:t>
      </w:r>
      <w:r>
        <w:rPr>
          <w:rStyle w:val="FootnoteAnchor"/>
          <w:rtl w:val="true"/>
        </w:rPr>
        <w:footnoteReference w:id="539"/>
      </w:r>
      <w:bookmarkStart w:id="298" w:name="pg936_8995"/>
    </w:p>
    <w:p>
      <w:pPr>
        <w:pStyle w:val="Heading4"/>
        <w:numPr>
          <w:ilvl w:val="3"/>
          <w:numId w:val="1"/>
        </w:numPr>
        <w:rPr/>
      </w:pPr>
      <w:bookmarkStart w:id="299" w:name="__RefHeading___Toc720820_373438147"/>
      <w:bookmarkStart w:id="300" w:name="_Toc105"/>
      <w:bookmarkEnd w:id="298"/>
      <w:bookmarkEnd w:id="299"/>
      <w:r>
        <w:rPr>
          <w:rtl w:val="true"/>
        </w:rPr>
        <w:t>احیای شعائر دین</w:t>
      </w:r>
      <w:bookmarkEnd w:id="300"/>
    </w:p>
    <w:p>
      <w:pPr>
        <w:pStyle w:val="BookText"/>
        <w:rPr/>
      </w:pPr>
      <w:r>
        <w:rPr>
          <w:rFonts w:ascii="IRNazanin" w:hAnsi="IRNazanin" w:eastAsia="IRNazanin"/>
          <w:color w:val="111111"/>
          <w:sz w:val="28"/>
          <w:sz w:val="28"/>
          <w:szCs w:val="28"/>
          <w:rtl w:val="true"/>
          <w:lang w:bidi="fa-IR"/>
        </w:rPr>
        <w:t>حیات بخشیدن به نماز و زکات و امر به معروف و نهی از منکر، بُعد دیگری از احیاگری قیام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سخنان امام حسین علیه السلام مطرح است، هم در زیارتنامۀ آن حضرت و شهیدان دیگر، تعابیری چون اقامۀ نماز، ایتاء زکات، امر به معروف و نهی از منکر، اطاعتِ خدا، جهاد فی سبیل‌الله، دعوت به سبیل‌الله، نصرتِ فرزند پیامبر، ایمان به خدا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معروف در زیارت امام حسین علیه السلام گویای این حقیقت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انَّکَ قَدْ اقَمْتَ الصَّلاةَ و آتَیْتَ الزَّکاةَ وَ امَرْتَ بِالْمَعْروُفِ وَ نَهَیْتَ عَنِ الْمُنْکَرِ وَ تَلَوْتَ الْکِتابَ حَقَّ تِلاوتِه وَ جاهَدْتَ فیِ اللّهِ حَقَّ جِهادِهِ</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مشابه این جمله، در زیارت حضرت مسلم بن عقیل، زیارت وارث، زیارت عاشورا، و زیارتنامه‌های دیگر هم آمده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تکریم و تعظیم شعائر الهی، مایۀ حیات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سایۀ قیام حسینی به دست آمد، تفکیک صف کسانی بود که با جوهر دین و حقیقت نماز و قرآن مأنوس بودند، از صف آنان که با پرداختن به شکل ظاهری این برنامه‌ها، باطن و حقیقت دین را زیر پا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راستین آن است که پیوندی عاشقانه میان بنده و خدا ایجاد کند و نمازگزار را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کوفه و مجموعۀ خلافت اموی هم نماز و تلاوت قرآن و رفتن به حج و امثال اینها وجود داشت، ولی در عین حال، غرق در فساد و گناه و عیّاشی بودند و دستانشان به خون پاکان آلوده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می‌داد که نماز و حج و عبادت و تلاوتشان فاقد روح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بود که به این شعائر و سنن دینی روح و حیات بخشید و حق آنها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زیارت او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تَلَوْتَ الْکِتابَ حَقَّ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دیگران هم تلاوت قرآن می‌کردند، ولی از حقیقت قرآن فاصله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واقعی قرآن، تلاش برای احیای تعالیم آن در متن جامعه است، که امام حسین علیه السلام به آن پرداخت و دستاورد نهضت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طرح صحیح دین و قرآن از زبان عاشورائیان، آن باطل های آراسته و فریب های رنگ‌آمیزی شده به دین هم رنگ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سیدالشهدا چون دید اینها دارند مکتب اسلام را آلوده می‌کنند، با اسم خلافت اسلام، خلافکاری می‌کنند و ظلم می‌کنند و این منعکس می‌شود در دنیا که خلیفۀ رسول الله است که دارد این کارها را می‌کند،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برای خودشان دانستند که بروند و کشته هم بشوند و محو کنند آثار معاویه و پسرش را</w:t>
      </w:r>
      <w:r>
        <w:rPr>
          <w:rFonts w:eastAsia="IRNazanin" w:cs="IRNazanin"/>
          <w:color w:val="111111"/>
          <w:sz w:val="28"/>
          <w:szCs w:val="28"/>
          <w:rtl w:val="true"/>
          <w:lang w:bidi="fa-IR"/>
        </w:rPr>
        <w:t>.</w:t>
      </w:r>
      <w:r>
        <w:rPr>
          <w:rStyle w:val="FootnoteAnchor"/>
          <w:rtl w:val="true"/>
        </w:rPr>
        <w:footnoteReference w:id="54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سخنان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حضرت سیدالشهدا علیه السلام مکتب را زنده کرد، خودش شهید، مکتب اسلام زنده شد و رژیم طاغوتی معاویه و</w:t>
      </w:r>
      <w:bookmarkStart w:id="301" w:name="pg936_8997"/>
    </w:p>
    <w:p>
      <w:pPr>
        <w:pStyle w:val="BookText"/>
        <w:rPr/>
      </w:pPr>
      <w:bookmarkEnd w:id="301"/>
      <w:r>
        <w:rPr>
          <w:rFonts w:ascii="IRNazanin" w:hAnsi="IRNazanin" w:eastAsia="IRNazanin"/>
          <w:color w:val="111111"/>
          <w:sz w:val="28"/>
          <w:sz w:val="28"/>
          <w:szCs w:val="28"/>
          <w:rtl w:val="true"/>
          <w:lang w:bidi="fa-IR"/>
        </w:rPr>
        <w:t>پسرش را دفن کرد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 در اینکه نهضت کربلا احیاگر دین بود،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 علیه السلام به داد اسلام رسید، سیدالشهدا علیه السلام اسلام را نجات داد</w:t>
      </w:r>
      <w:r>
        <w:rPr>
          <w:rFonts w:eastAsia="IRNazanin" w:cs="IRNazanin"/>
          <w:color w:val="111111"/>
          <w:sz w:val="28"/>
          <w:szCs w:val="28"/>
          <w:rtl w:val="true"/>
          <w:lang w:bidi="fa-IR"/>
        </w:rPr>
        <w:t>.»</w:t>
      </w:r>
      <w:r>
        <w:rPr>
          <w:rStyle w:val="FootnoteAnchor"/>
          <w:rtl w:val="true"/>
        </w:rPr>
        <w:footnoteReference w:id="543"/>
      </w:r>
    </w:p>
    <w:p>
      <w:pPr>
        <w:pStyle w:val="Heading4"/>
        <w:numPr>
          <w:ilvl w:val="3"/>
          <w:numId w:val="1"/>
        </w:numPr>
        <w:rPr/>
      </w:pPr>
      <w:bookmarkStart w:id="302" w:name="__RefHeading___Toc720822_373438147"/>
      <w:bookmarkStart w:id="303" w:name="_Toc106"/>
      <w:bookmarkEnd w:id="302"/>
      <w:r>
        <w:rPr>
          <w:rtl w:val="true"/>
        </w:rPr>
        <w:t>نماز</w:t>
      </w:r>
      <w:bookmarkEnd w:id="303"/>
    </w:p>
    <w:p>
      <w:pPr>
        <w:pStyle w:val="BookText"/>
        <w:rPr/>
      </w:pPr>
      <w:r>
        <w:rPr>
          <w:rFonts w:ascii="IRNazanin" w:hAnsi="IRNazanin" w:eastAsia="IRNazanin"/>
          <w:color w:val="111111"/>
          <w:sz w:val="28"/>
          <w:sz w:val="28"/>
          <w:szCs w:val="28"/>
          <w:rtl w:val="true"/>
          <w:lang w:bidi="fa-IR"/>
        </w:rPr>
        <w:t xml:space="preserve">نهضت حسینی برای احیاء دین در همۀ مظاهر و جلوه‌هایش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معنوی و عبادی زندگی، برترین بُعد حیات است و نماز، بارزترین نشانۀ حیات معنوی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اثرات سازنده و تربیتی و بازدارندۀ این ارتباط با خدا از مفاسد و منکرات، در اسلام اهمیّت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نهضت عاشورا اهتمام بسیاری به نماز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 شب عاشورا را آن حضرت و یارانش به نماز و تضرّع به درگاه خداوند گذراندند و از تکیه‌گاه خدایی برای نبرد عاشورا، مدد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نماز و نیایش و تلاوت قرآن و استغفار و دعا در دل امام آن‌چنان بود که به برادرش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گروه بخواه تا نبرد را به فردا بیندازند و امشب به تأخیر افتد، باشد که به نماز و دعا و استغفار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من پیوسته علاقه به نماز و تلاوت آیات الهی داشته‌ام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لَعَلَّنا نُصَلّیٖ لِرَبِّنَا اللَّیْلَةَ وَ نَدْعوُهُ و نَسْتَغْفِرُهُ فَهُوَ یَعْلَمُ انّیٖ کُنْتُ</w:t>
      </w:r>
    </w:p>
    <w:p>
      <w:pPr>
        <w:pStyle w:val="BookText"/>
        <w:rPr/>
      </w:pPr>
      <w:r>
        <w:rPr>
          <w:rFonts w:ascii="Amiri" w:hAnsi="Amiri" w:eastAsia="Amiri" w:cs="Amiri"/>
          <w:color w:val="111111"/>
          <w:sz w:val="28"/>
          <w:sz w:val="28"/>
          <w:szCs w:val="28"/>
          <w:rtl w:val="true"/>
          <w:lang w:bidi="ar-SA"/>
        </w:rPr>
        <w:t>اُحِبُّ الصَّلاةَ لَهُ وَ تَلاوَةَ کِتابِهِ وَ کَثْرَةَ الدُّعاءِ وَالْإِسْتِغْفارَ</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به نقل تواریخ، شب عاشورا از خیمۀ اصحاب امام حسین علیه السلام، آوای مناجات و زمزمۀ دعا و تلاوت به گوش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پس از نماز صبح، با یاران سخن گفت و آمادۀ نبرد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عاشورا وقتی ابوثمامۀ وقت نماز را به یاد او آورد،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به یاد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نمازگزاران و ذاکران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اینک اوّلِ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بخواهید تا دست از جنگ بردارند تا نماز بگزاریم</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سعید بن عبدالله حنفی نیز هنگام نماز امام، جلوی او ایستاد و همۀ تیرهای دشمن را که به سوی امام می‌آمد به جان خرید تا آنجا که نماز امام پایان یافت و او غرق در خون، اوّلین شهید نماز در جبهۀ کربلا شد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عشق به نماز، در دریای روح پیروان راستین ابا عبداللّه الحسین علیه السلام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عفیف ازدی که در کوفه می‌زیست و در مسجد کوفه آن اعتراض تند را علیه ابن زیاد، نسبت به کشتن امام حسین علیه السلام کرد و در نهایت هم در راه این دفاع، به شهادت رسید، به نقل مورّخان پیوسته در مسجد بزرگ کوفه بود و تا شب نماز می‌خواند</w:t>
      </w:r>
      <w:r>
        <w:rPr>
          <w:rFonts w:eastAsia="IRNazanin" w:cs="IRNazanin"/>
          <w:color w:val="111111"/>
          <w:sz w:val="28"/>
          <w:szCs w:val="28"/>
          <w:rtl w:val="true"/>
          <w:lang w:bidi="fa-IR"/>
        </w:rPr>
        <w:t>.</w:t>
      </w:r>
      <w:r>
        <w:rPr>
          <w:rStyle w:val="FootnoteAnchor"/>
          <w:rtl w:val="true"/>
        </w:rPr>
        <w:footnoteReference w:id="54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 حسین علیه السلام را احیاگر فرهنگ نماز راستین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زیارتنامه‌های آن حضرت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w:t>
      </w:r>
    </w:p>
    <w:p>
      <w:pPr>
        <w:pStyle w:val="BookText"/>
        <w:rPr/>
      </w:pPr>
      <w:r>
        <w:rPr>
          <w:rFonts w:ascii="IRNazanin" w:hAnsi="IRNazanin" w:eastAsia="IRNazanin"/>
          <w:color w:val="111111"/>
          <w:sz w:val="28"/>
          <w:sz w:val="28"/>
          <w:szCs w:val="28"/>
          <w:rtl w:val="true"/>
          <w:lang w:bidi="fa-IR"/>
        </w:rPr>
        <w:t>خودش عبادتی مخلصانه داشت و هم شعائر دین را اقامه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او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انَّکَ قَدْ اقَمْتَ الصَّلاةَ و آتَیْتَ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عَبَدْتَهُ مُخْلِصاً حَتّی اتاکَ الْیَقیٖنُ</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در زیارت مسلم بن عقیل نیز این تعبیر دیده می‌شود</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همچنین در بسیاری از زیارت های سیدالشهدا علیه السلام به این نکته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والای نماز را در نهضت عاشورا و حماسه‌آفرینان آن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عاشورا، پیام اقامۀ نماز و تربیت نسلی نماز خوان و خدادوست و اهل تهجّد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عزاداران حسینی نیز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درجۀ نخست اهتمام خویش قرار دهند تا تبعیّت و پیروی خویش را از مولایشان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تأکید بر همین مسأله، از عاشورای حسینی این‌گونه یاد می‌کند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 علیه السلام در همان ظهر عاشورا که جنگ بود و آن جنگ بزرگ بود و همه در معرض خطربودند، وقتی یکی از اصحاب گفت که ظهر شده است، فرمود که یاد من آوردید نماز را و خدا تو را از نمازگزاران حساب کند و ایستاد در همان‌جا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که ما می‌خواهیم جنگ بکنیم، خیر، جنگ را برای نماز کردند</w:t>
      </w:r>
      <w:r>
        <w:rPr>
          <w:rFonts w:eastAsia="IRNazanin" w:cs="IRNazanin"/>
          <w:color w:val="111111"/>
          <w:sz w:val="28"/>
          <w:szCs w:val="28"/>
          <w:rtl w:val="true"/>
          <w:lang w:bidi="fa-IR"/>
        </w:rPr>
        <w:t xml:space="preserve">.» </w:t>
      </w:r>
      <w:r>
        <w:rPr>
          <w:rStyle w:val="FootnoteAnchor"/>
          <w:rtl w:val="true"/>
        </w:rPr>
        <w:footnoteReference w:id="550"/>
      </w:r>
      <w:bookmarkStart w:id="304" w:name="pg936_9000"/>
    </w:p>
    <w:p>
      <w:pPr>
        <w:pStyle w:val="Heading4"/>
        <w:numPr>
          <w:ilvl w:val="3"/>
          <w:numId w:val="1"/>
        </w:numPr>
        <w:rPr/>
      </w:pPr>
      <w:bookmarkStart w:id="305" w:name="__RefHeading___Toc720824_373438147"/>
      <w:bookmarkStart w:id="306" w:name="_Toc107"/>
      <w:bookmarkEnd w:id="304"/>
      <w:bookmarkEnd w:id="305"/>
      <w:r>
        <w:rPr>
          <w:rtl w:val="true"/>
        </w:rPr>
        <w:t>هجرت</w:t>
      </w:r>
      <w:bookmarkEnd w:id="306"/>
    </w:p>
    <w:p>
      <w:pPr>
        <w:pStyle w:val="BookText"/>
        <w:rPr/>
      </w:pPr>
      <w:r>
        <w:rPr>
          <w:rFonts w:ascii="IRNazanin" w:hAnsi="IRNazanin" w:eastAsia="IRNazanin"/>
          <w:color w:val="111111"/>
          <w:sz w:val="28"/>
          <w:sz w:val="28"/>
          <w:szCs w:val="28"/>
          <w:rtl w:val="true"/>
          <w:lang w:bidi="fa-IR"/>
        </w:rPr>
        <w:t>آنچه مانع حرکت انقلابی و مبارزاتی انسان می‌شود، تعلّق و دلبستگی به خانه، زن و فرزند، زندگی و زادگاه، وضع موجود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هدفدار به خاطر ایمان و اهدافشان رنج خانه به دوشی و دوری از وطن و اقوام را بر جان می‌خرند، یا برای دست یافتن به اهداف، سرزمین ها، محیط ها و زمینه‌های مناسب تری را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انسان‌های متعهّد و با همّت،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برای رساندن پیام خدا، مهاجرت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عیسای مسیح، به خاطر هجرت‌های فراوانش،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السیاحه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نهضت ها نیز ردّ پای هجرت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نیز مهاجرانِ به حبشه و مهاجران به یثرب، موقعیّت و احترام داشتند و هجرت، یک ارزش مکتبی به حساب می‌آمد و در تاریخ مسلمین، مبدأ تاریخ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نهضت عاشورا نیز، امام حسین علیه السلام برای مقابله با حکومت جور، برای امر به معروف و نهی از منکر و در راه احیای دین دست به هجرت زد و مدینه را به قصد مکه، و مکّه را به سمت کوفه 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آن حضرت نیز در حیات مجدّد اسلام سهم ویژه‌ای داشت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سیدالشهدا علیه السلام هنگام خروج از مدینه و وداع قبر رسول خدا بیست و دومین آیه از سوره قصص را تلاوت می‌کرد که به هجرتِ حضرت</w:t>
      </w:r>
    </w:p>
    <w:p>
      <w:pPr>
        <w:pStyle w:val="BookText"/>
        <w:rPr/>
      </w:pPr>
      <w:r>
        <w:rPr>
          <w:rFonts w:ascii="IRNazanin" w:hAnsi="IRNazanin" w:eastAsia="IRNazanin"/>
          <w:color w:val="111111"/>
          <w:sz w:val="28"/>
          <w:sz w:val="28"/>
          <w:szCs w:val="28"/>
          <w:rtl w:val="true"/>
          <w:lang w:bidi="fa-IR"/>
        </w:rPr>
        <w:t>موسی علیه السلام و گریز از ستم فرعونی مربوط می‌شد</w:t>
      </w:r>
      <w:r>
        <w:rPr>
          <w:rFonts w:eastAsia="IRNazanin" w:cs="IRNazanin"/>
          <w:color w:val="111111"/>
          <w:sz w:val="28"/>
          <w:szCs w:val="28"/>
          <w:rtl w:val="true"/>
          <w:lang w:bidi="fa-IR"/>
        </w:rPr>
        <w:t>.</w:t>
      </w:r>
      <w:r>
        <w:rPr>
          <w:rStyle w:val="FootnoteAnchor"/>
          <w:rtl w:val="true"/>
        </w:rPr>
        <w:footnoteReference w:id="5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کندن از مدینه، برای امام بسیار دشوار، امّا در راه هدف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رسید، پس از چند ماه اقامت، هم برای خنثی کردن توطئۀ یزید در ترور او در کنار خانۀ خدا، هم برای اجابت دعوتنامه‌های شیعیان کوفه، به هجرتی دیگر پرداخت و راه کوفه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هجرتی به سوی شهادت، که آگاهانه بود و برای فداکاری در راه تکلیفی که خون و جان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طلبان عاشق خدا نیز دعوت کرد که در این هجرت همراه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حضرت در آستانۀ خروج از مکّه به سوی عراق،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عَلی 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در بردارندۀ این فراخوانی به هجرت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باذِلاً فینا مُهْجَتَهُ، مُوَطِّناً عَلی لِقاءِ اللّهِ نَفْسَهُ فَلْیَرْحَلْ مَعَنا فَاِنّیٖ راحِلٌ مُصْبِحاً انْ شاءَاللّهُ</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در این دعوت، دو مشخّصه برای این کوچندگان مطرح فرمود که تحقّق این دو شرط، زمینه‌ساز این هجرت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بذل خون، آمادگی برای دیدارِ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دو صفت را دارد، با من کوچ کند، که من سحرگاه کوچ می‌کنم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همراهان او نیز در راستای ادای تکلیف و نصرت امام، هجرت به مکّه و کوفه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که از مکّه همراه او شدند، یا وقتی حرکت او را به‌سوی کوفه شنیدند، به هر قیمت خود را به او رساندند و دست از خانه</w:t>
      </w:r>
    </w:p>
    <w:p>
      <w:pPr>
        <w:pStyle w:val="BookText"/>
        <w:rPr/>
      </w:pPr>
      <w:r>
        <w:rPr>
          <w:rFonts w:ascii="IRNazanin" w:hAnsi="IRNazanin" w:eastAsia="IRNazanin"/>
          <w:color w:val="111111"/>
          <w:sz w:val="28"/>
          <w:sz w:val="28"/>
          <w:szCs w:val="28"/>
          <w:rtl w:val="true"/>
          <w:lang w:bidi="fa-IR"/>
        </w:rPr>
        <w:t xml:space="preserve">و زندگی و وطن کشیدند و به کربلا آمدند، همه درس آموختۀ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 حسین علیه السلام، یکی از تعالیم دین برای زنده نگهداشتن فرهنگ شهادت و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بود که امامان علیهم السلام توصیۀ اکید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برای آنان که از راه‌های دورتر، آهنگ تربت سیدالشهدا علیه السلام کنند، ثواب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خفقان اموی و عباسی، این هجرت برای زیارت، نقش مهم تری داشت و بسیاری تن به پیامدهای آن می‌دادند و زائر کربلا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از بیم جان، از آن چشم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یکی از زیارتنامه‌ها، زائر، خود را وارد بر ساحتِ آن حضرت و منزلتخواه نزد خدا می‌داند و خواستار ثبات قدم در راه هجرت به سوی مزار امام و مرام او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ثُباتَ الْقَدَمِ فِی الْهِجْرَةِ الَیْکَ</w:t>
      </w:r>
      <w:r>
        <w:rPr>
          <w:rFonts w:eastAsia="IRNazanin" w:cs="IRNazanin"/>
          <w:color w:val="111111"/>
          <w:sz w:val="28"/>
          <w:szCs w:val="28"/>
          <w:rtl w:val="true"/>
          <w:lang w:bidi="fa-IR"/>
        </w:rPr>
        <w:t>»</w:t>
      </w:r>
      <w:r>
        <w:rPr>
          <w:rStyle w:val="FootnoteAnchor"/>
          <w:rtl w:val="true"/>
        </w:rPr>
        <w:footnoteReference w:id="553"/>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پیام عاشوراست، چه برای دفاع از دین و بسط مکتب، چه در راه مبارزه با ستم و یاری مظلومان در هر جای عالم، چه برای فرار از محیط های فاسد برای در امان ماندن از آلودگی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پختگی یک انسان در دامان هجرت است و شکل‌گیری تمدّن ها نیز رهاورد هجرت های سرنوشت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های دفاع مقدّس نیز، رزمندگان اسلام به فرمان امام امّت، برای ادای تکلیف دست از خانه و تعلّقات زندگی می‌کشیدند و به سوی جبهه‌ها هجرت می‌کردند، همان طور که خود امام راحل قدس سره با هجرتِ تحمیلی از ایران به ترکیه، سپس به نجف و از نجف به پاریس، و هجرتی مجدّد برای</w:t>
      </w:r>
      <w:bookmarkStart w:id="307" w:name="pg936_9003"/>
    </w:p>
    <w:p>
      <w:pPr>
        <w:pStyle w:val="BookText"/>
        <w:rPr/>
      </w:pPr>
      <w:bookmarkEnd w:id="307"/>
      <w:r>
        <w:rPr>
          <w:rFonts w:ascii="IRNazanin" w:hAnsi="IRNazanin" w:eastAsia="IRNazanin"/>
          <w:color w:val="111111"/>
          <w:sz w:val="28"/>
          <w:sz w:val="28"/>
          <w:szCs w:val="28"/>
          <w:rtl w:val="true"/>
          <w:lang w:bidi="fa-IR"/>
        </w:rPr>
        <w:t>بازگشت به میهن اسلامی ایران، درس آموز مهاجران در راه خدا شد</w:t>
      </w:r>
      <w:r>
        <w:rPr>
          <w:rFonts w:eastAsia="IRNazanin" w:cs="IRNazanin"/>
          <w:color w:val="111111"/>
          <w:sz w:val="28"/>
          <w:szCs w:val="28"/>
          <w:rtl w:val="true"/>
          <w:lang w:bidi="fa-IR"/>
        </w:rPr>
        <w:t>.</w:t>
      </w:r>
    </w:p>
    <w:p>
      <w:pPr>
        <w:pStyle w:val="Heading4"/>
        <w:numPr>
          <w:ilvl w:val="3"/>
          <w:numId w:val="1"/>
        </w:numPr>
        <w:rPr/>
      </w:pPr>
      <w:bookmarkStart w:id="308" w:name="__RefHeading___Toc720826_373438147"/>
      <w:bookmarkStart w:id="309" w:name="_Toc108"/>
      <w:bookmarkEnd w:id="308"/>
      <w:r>
        <w:rPr>
          <w:rtl w:val="true"/>
        </w:rPr>
        <w:t>احیای عاشورا</w:t>
      </w:r>
      <w:bookmarkEnd w:id="309"/>
    </w:p>
    <w:p>
      <w:pPr>
        <w:pStyle w:val="BookText"/>
        <w:rPr/>
      </w:pPr>
      <w:r>
        <w:rPr>
          <w:rFonts w:ascii="IRNazanin" w:hAnsi="IRNazanin" w:eastAsia="IRNazanin"/>
          <w:color w:val="111111"/>
          <w:sz w:val="28"/>
          <w:sz w:val="28"/>
          <w:szCs w:val="28"/>
          <w:rtl w:val="true"/>
          <w:lang w:bidi="fa-IR"/>
        </w:rPr>
        <w:t>از محورهای عمدۀ احیاگری نسبت به اصل عاشورا، برنامه‌های گسترده و یادآورانه‌ای است که از سوی امامان شیعه علیهم السلام نسبت به این حادثه انجام می‌گرفت یا توصیه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برای پوشاندن رسوایی خویش از آن جنایت بزرگ، پیوسته سعی در کتمان و فراموشاندن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شیعه نیز برای افشای چهرۀ دشمن و بیان مظلومیّت اهل بیت و توجّه دادن به فرهنگ سازندۀ جهاد و شهادت که در قیام عاشورا نهفته بود، همواره آن را زنده نگاه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فراوان بر زیارت سیدالشهدا علیه السلام، بیان فضیلت بسیار برای گریستن در سوگ امام حسین علیه السلام و شهدای کربلا، برگزاری مجالس عزا و گریه از سوی خود امامان برای کشتگان کربلا، تشویق به سرودنِ شعر و خواندن مرثیه و مراسمی از این قبیل، هر یک سهمی عمده داشت تا آن حادثۀ الهام بخش برای همیشه زنده بماند و به فراموشی سپرده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جعفر بن عفّان طایی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دربارۀ حسین بن علی علیه السلام شعر و مرثیه می‌گویی و خوب هم می‌سرایی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برخی از اشعارش را در محضر امام صادق علیه السلام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حاضران به شدّت گریه کردند و اشک هاشان بر صورت ها جاری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این لحظه که مرثیۀ حسین علیه السلام را می‌خواندی، فرشتگان خدا شاهد و شنوای سخن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همچون ما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 تو لازم کرد و تو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احَدٍ قالَ فِی الْحُسَیْنِ شِعْراً فَبَکی وَ ابکی بِهِ الاّ اوْجَبَ اللّهُ لَهُ الجَّنَة و غَفَرَ لَهُ</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هیچ کس نیست که برای حسین بن علی علیه السلام شعری بگوید و بگرید و بگریاند، مگر آنکه خداوند بهشت را بر او واجب سازد و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ستایش و ثواب برای گریاندن و گریستن و نوحه‌خوانی و مرثیه، برای آثار احیاگرانۀ آن نسبت به حادثۀ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خمینی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هیاهو، با این گریه، با این نوحه‌خوانی، با این شعر خوانی، با این نثرخوانی، ما می‌خواهیم این مکتب را حفظ کنیم، چنانچه تا حالا هم حفظ شده</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در حدیثی آمده که امام باقر علیه السلام به پیروان خویش چنین دستور می‌داد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حسین علیه السلام ندبه و گریه کنند، به اهل خانه دستور داده شود که بر حسین بگریند و در خانه‌ها، مراسم گریه و عزاداری و ناله سر دادن در غم حسین علیه السلام باشد، و اهل خا نه و شیعیان به یکدیگر تعزیت و تسلیت گویند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این برنامه‌ها برای جلوگیری از فراموش شدن عاشورا و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خود معصومین علیهم السلام تأکید داشتند خط و برنامه و هدف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اینگونه برنامه‌ها نیز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مجالسی که در طول تاریخ بر پا بوده و با دستور ائمّه علیهم السلام این مجالس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این قدر اصرار کردند به اینکه مجمع داشته باشید، گریه بکنید، چه بکنید، برای اینکه این حفظ می‌کند کیان مذهب ما را</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در آن شرایط خفقان‌بار که از سوی امویان و عباسیان نسبت به خطّ اهل بیت علیهم السلام اعمال می‌شد، این گونه مجالس و نوحه‌ها و محفل های ذِکر و احیاگری، حسّ عدالتخواهی و انتقام‌جویی از ستمگران را در جان عزاداران زنده می‌کرد و عرصه را نیز برای ظالمان تنگ می‌ساخت، چون هرکدام از اینها فریاد اعتراضی برضدّ ظلم و تلاشی برای احیای یاد ستمدیدگان و شهیدان بود و علاوه بر بُعد عاطفی، بُعد سیاسی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می‌فرمود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مسألۀ گریه نیست، مسأله، مسألۀ تباکی نیست، مسأله، مسألۀ سیاسی است که ائمّه با همان دید الهی که داشتند، می‌خواستند که این ملّت ها را با هم بسیج کنند و یکپارچه کنند، از راه های مختلف اینها را یکپارچه کنند تا آسیب‌پذیر نباشد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کردن بر شهید، نگهداشتن، زنده نگهداشتن نهضت است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برای عزاداری، برای مجالس عزا، برای نوحه‌خوانی، برای اینها این همه ثواب داده شده است، علاوه بر آن امور عبادی‌اش و روحانی‌اش، یک مسأله مهمّ سیاسی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این روایات صادر شده است، روزی بوده است که این فرقۀ ناجیه مبتلا بودند به حکومت اموی و بیشتر عباسی و یک جمعیت بسیار کمی، یک اقلیّت کمی در مقابل قدرت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برای سازمان دادن به فعالیّتِ سیاسی این اقلیّت، یک راهی درست کردند که این راه، خودش سازمان‌ده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اقلّیت آن وقت، اجتماع می‌کردند و شاید بسیاری از آنها هم که نمی‌دانستند مطلب چه هست، ولی مطلب سازماندهی یک گروه اقلیّت در مقابل آن اکثریّت ها و در طول تاریخ این مجالس عزا که یک سازماندهی سرتاسری کشورها هست، کشورهای اسلامی هست، و در ایران که مهد تشیّع و اسلام و شیعه هست، در مقابل حکومت هایی که پیش می‌آمدند و بنای این را داشتند که اساس اسلام را از بین ببرند، اساس روحانیّت را از بین ببرند، آن چیزی که در مقابل اینها، آنها را می‌ترساند، این مجالس عزا و این دستجات بود</w:t>
      </w:r>
      <w:r>
        <w:rPr>
          <w:rFonts w:eastAsia="IRNazanin" w:cs="IRNazanin"/>
          <w:color w:val="111111"/>
          <w:sz w:val="28"/>
          <w:szCs w:val="28"/>
          <w:rtl w:val="true"/>
          <w:lang w:bidi="fa-IR"/>
        </w:rPr>
        <w:t>.»</w:t>
      </w:r>
      <w:r>
        <w:rPr>
          <w:rStyle w:val="FootnoteAnchor"/>
          <w:rtl w:val="true"/>
        </w:rPr>
        <w:footnoteReference w:id="56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سوگواری برای امام حسین علیه السلام و شهدای عاشورا هم نگهبان حقیقتِ آن حادثۀ الهام‌بخش است، هم در سایۀ حفظ و حیات و بقای آن</w:t>
      </w:r>
      <w:bookmarkStart w:id="310" w:name="pg936_9007"/>
    </w:p>
    <w:p>
      <w:pPr>
        <w:pStyle w:val="BookText"/>
        <w:rPr/>
      </w:pPr>
      <w:bookmarkEnd w:id="310"/>
      <w:r>
        <w:rPr>
          <w:rFonts w:ascii="IRNazanin" w:hAnsi="IRNazanin" w:eastAsia="IRNazanin"/>
          <w:color w:val="111111"/>
          <w:sz w:val="28"/>
          <w:sz w:val="28"/>
          <w:szCs w:val="28"/>
          <w:rtl w:val="true"/>
          <w:lang w:bidi="fa-IR"/>
        </w:rPr>
        <w:t>خاطره، نگهبانی از دین و ارزش های اسلامی نهفته است</w:t>
      </w:r>
      <w:r>
        <w:rPr>
          <w:rFonts w:eastAsia="IRNazanin" w:cs="IRNazanin"/>
          <w:color w:val="111111"/>
          <w:sz w:val="28"/>
          <w:szCs w:val="28"/>
          <w:rtl w:val="true"/>
          <w:lang w:bidi="fa-IR"/>
        </w:rPr>
        <w:t>.</w:t>
      </w:r>
      <w:r>
        <w:rPr>
          <w:rStyle w:val="FootnoteAnchor"/>
          <w:rtl w:val="true"/>
        </w:rPr>
        <w:footnoteReference w:id="561"/>
      </w:r>
    </w:p>
    <w:p>
      <w:pPr>
        <w:pStyle w:val="Heading4"/>
        <w:numPr>
          <w:ilvl w:val="3"/>
          <w:numId w:val="1"/>
        </w:numPr>
        <w:rPr/>
      </w:pPr>
      <w:bookmarkStart w:id="311" w:name="__RefHeading___Toc720828_373438147"/>
      <w:bookmarkStart w:id="312" w:name="_Toc109"/>
      <w:bookmarkEnd w:id="311"/>
      <w:r>
        <w:rPr>
          <w:rtl w:val="true"/>
        </w:rPr>
        <w:t>زیارت کربلا</w:t>
      </w:r>
      <w:bookmarkEnd w:id="312"/>
    </w:p>
    <w:p>
      <w:pPr>
        <w:pStyle w:val="BookText"/>
        <w:rPr/>
      </w:pPr>
      <w:r>
        <w:rPr>
          <w:rFonts w:ascii="IRNazanin" w:hAnsi="IRNazanin" w:eastAsia="IRNazanin"/>
          <w:color w:val="111111"/>
          <w:sz w:val="28"/>
          <w:sz w:val="28"/>
          <w:szCs w:val="28"/>
          <w:rtl w:val="true"/>
          <w:lang w:bidi="fa-IR"/>
        </w:rPr>
        <w:t>جلوۀ دیگری از احیاگری نسبت به قیام عاشورا، حضور در کنار تربت آن احیاگران دین و زیارت مرقد امام حسین علیه السلام در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آثار تربیتی، روحی و سازندگی های معنوی و اخلاقی که در زیارتِ تربت پاکان و مزار اولیای دین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کربلا ویژگی دیگری هم دارد و آن بهره گرفتن از این کانون شور و حماسه برای مبارزه در راه حق و جانفشانی در راه دین 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ممنوعیّت هایی که از سوی خلفای اموی و عباسی نسبت به زیارت کربلا انجام می‌گرفت، امامان پیوسته به آن تشویق و توصیه می‌کردند و با بیان فضایل بیشمار برای زائران قبر سیدالشهدا علیه السلام، برنامه داشتند که این کانون معنویّت و شور و حماسه، پیوسته زنده و مطرح بماند و آن را یکی از نشانه‌های هم خطّی با امامان و وفای به عهد و بیعت شیعه با ائمّه علیهم السلام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یَأْتِ قَبْرَ الْحُسَیْن علیه السلام وَ هُوَ یَزْعَمُ انَّهُ لَنا شیٖعَةٌ حَتّی یَمُوتَ فَلَیْسَ هُوَ لَنا بِشیٖعَةٍ</w:t>
      </w:r>
      <w:r>
        <w:rPr>
          <w:rFonts w:eastAsia="Amiri" w:cs="Amiri" w:ascii="Amiri" w:hAnsi="Amiri"/>
          <w:color w:val="111111"/>
          <w:sz w:val="28"/>
          <w:szCs w:val="28"/>
          <w:rtl w:val="true"/>
          <w:lang w:bidi="ar-SA"/>
        </w:rPr>
        <w:t>»</w:t>
      </w:r>
      <w:r>
        <w:rPr>
          <w:rStyle w:val="FootnoteAnchor"/>
          <w:rtl w:val="true"/>
        </w:rPr>
        <w:footnoteReference w:id="56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زیارت حسین بن علی علیه السلام نرود تا بمیرد، هر چند خود را</w:t>
      </w:r>
    </w:p>
    <w:p>
      <w:pPr>
        <w:pStyle w:val="BookText"/>
        <w:rPr/>
      </w:pPr>
      <w:r>
        <w:rPr>
          <w:rFonts w:ascii="IRNazanin" w:hAnsi="IRNazanin" w:eastAsia="IRNazanin"/>
          <w:color w:val="111111"/>
          <w:sz w:val="28"/>
          <w:sz w:val="28"/>
          <w:szCs w:val="28"/>
          <w:rtl w:val="true"/>
          <w:lang w:bidi="fa-IR"/>
        </w:rPr>
        <w:t>شیعۀ ما بپندارد، شیعه و پیرو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زَیارَةُ الْحُسَیْنِ بْنِ عَلِیُّ واجِبَةٌ عَلی کُلِّ مَنْ یُقِرُّ لِلْحُسَیْنِ بِالْاِمامَةِ مِنَاللّه عَزَّ وَ جَلَّ</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هرکس که به امامت حسین بن علی علیه السلام از ناحیۀ خداوند متعال معتقد است، زیارت آن حضرت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دعوتی که از سوی ائمّه نسبت به این زیارت انجام گرفته و حتّی در شرایط خوف و خطر و ناامنی فضیلت و ثواب بیشتری برای آن بیان شده است، نشانۀ نقش احیاگری زیارت نسبت به حماسۀ عاشورا و ارزش ها و پیام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خوفناک بودن راه و منطقۀ زیارتی سیدالشهدا علیه السلام سخن می‌گفت،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خداوند، تو را در راه ما ترسان ببیند؟ آیا نمی‌دانی که هر کس به خاطر ما در هراس و بیم افتد، خداوند او را در سایۀ عرش خویش قرار می‌دهد؟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در حدیث دیگری امام صادق علیه السلام به محمد بن مسلم دربارۀ همین مسأله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مِنْ هذا اشدَّ فَالثَّوابُ فیٖهِ عَلی قَدْرِ الْخَوْفِ وَ مَنْ خافَ فیٖ اتْیانِهِ آمَنَ اللّهُ رَوْعَتَهُ یَوْمَ یَقُومُ النّاسُ لِرَبِّ الْعالَمیٖنَ</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هر چه این مسأله، دشوارتر و پرمخاطره‌تر باشد، پاداش زیارت هم به اندازۀ آن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زیارت حسین علیه السلام به خطر و هراس افتد، خداوند او را از ترس و وحشت در روز قیامت، ایمن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حدیثی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ایٖتُوا قَبْرَ الْحُسَیْنِ کُلَّ سَنَةٍ مَرَّةً</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 سالی یک بار به زیارت قبر امام حسین علیه السلام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کربلا ازآنجاکه منشأ حرکت و نهضت و تجمّع هواداران انقلابی اهل‌بیت علیهم السلام بود، پیوسته محدود و ممنوع بود و زائران، آرامش و آزادی کامل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قیام زید بن علی در کوفه و شهادتش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منع و مراقبت نسبت به زیارت کربلا بیشتر شد و هشام بن عبدالملک، مأمورانی برای کنترل رفت و آمدها بر آنجا گماشت</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در زمان هارون‌الرشید و متوکّل بارها قبر حسین بن علی علیه السلام را تخریب و زیارت را ممنوع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هارون، درختِ سدری را که در آن حوالی، نشانۀ قبر حسین علیه السلام بود، قطع کردند، تا مردم جای قبر را گم کنند و دیگر آنجا تجمّع نکنند</w:t>
      </w:r>
      <w:r>
        <w:rPr>
          <w:rFonts w:eastAsia="IRNazanin" w:cs="IRNazanin"/>
          <w:color w:val="111111"/>
          <w:sz w:val="28"/>
          <w:szCs w:val="28"/>
          <w:rtl w:val="true"/>
          <w:lang w:bidi="fa-IR"/>
        </w:rPr>
        <w:t>.</w:t>
      </w:r>
      <w:r>
        <w:rPr>
          <w:rStyle w:val="FootnoteAnchor"/>
          <w:rtl w:val="true"/>
        </w:rPr>
        <w:footnoteReference w:id="56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متوکّل، هفده بار قبر امام حسین علیه السلام را خراب کردند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ولی سختگیری های مدام خلفا هرگز نتوانست رابطۀ مردم را با قبر الهام بخش حسین بن علی علیه السلام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و والیان به متوکّل خبر می‌دادند که مردم در سرزمین نینوا برای زیارت قبر حسین علیه السلام جمع می‌شوند و از این</w:t>
      </w:r>
    </w:p>
    <w:p>
      <w:pPr>
        <w:pStyle w:val="BookText"/>
        <w:rPr/>
      </w:pPr>
      <w:r>
        <w:rPr>
          <w:rFonts w:ascii="IRNazanin" w:hAnsi="IRNazanin" w:eastAsia="IRNazanin"/>
          <w:color w:val="111111"/>
          <w:sz w:val="28"/>
          <w:sz w:val="28"/>
          <w:szCs w:val="28"/>
          <w:rtl w:val="true"/>
          <w:lang w:bidi="fa-IR"/>
        </w:rPr>
        <w:t>رهگذر، جمعیّت انبوهی پدید می‌آید و کانون خطری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مأموران خود را گسیل می‌داشت تا مردم را متفرّق کنند و آثار قبر را ویران سازند و در کمین زائران سیدالشهدا علیه السلام بنشینند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در دستورهای دینی، سفارش شده که کام نوزادان خویش را با تربت سیدالشهدا علیه السلام و آب فرات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حَنِّکُوا اولادَکم بِتُربَةِ الْحُسَیْنِ فانّها امانٌ</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کام فرزندانتان را با تربت حسین بردارید، چرا که آن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آب فرات هم اینگونه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سجده بر تربت سیدالشهدا علیه السلام و ذکر گفتن با مهری که از تربت امام حسین علیه السلام ساخته شده باشد نیز روایات متعدّدی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صادق علیه السلام کیسه‌ای داشت که در آن تربت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بر آن تربت سجده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بر تربت حسین، حجابهای هفتگانه را کنار می‌زند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اینگونه انس و الفت با تربت شهید کربلا، احیاگر آن حماسه‌هاست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علاّمۀ امینی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بهتر نیست که محلّ سجود، از خاک و تربتی قرار داده شود که در آن، چشمه‌های خونی جوشیده است که رنگ خدایی داشته است؟ تربتی آمیخته با خون کسی که خداوند، او را پاک قرار داده و محبّت او را اجر رسالت محمد صلی الله علیه و آله شمرده، خاکی که با خون سرور</w:t>
      </w:r>
    </w:p>
    <w:p>
      <w:pPr>
        <w:pStyle w:val="BookText"/>
        <w:rPr/>
      </w:pPr>
      <w:r>
        <w:rPr>
          <w:rFonts w:ascii="IRNazanin" w:hAnsi="IRNazanin" w:eastAsia="IRNazanin"/>
          <w:color w:val="111111"/>
          <w:sz w:val="28"/>
          <w:sz w:val="28"/>
          <w:szCs w:val="28"/>
          <w:rtl w:val="true"/>
          <w:lang w:bidi="fa-IR"/>
        </w:rPr>
        <w:t>جوانان بهشت و ودیعۀ محبوب پیامبر و خدا عجین گشته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نکتۀ دیگری که در زیارت نهفته است، مفاهیم بلند و آموزنده‌ای است که در متن زیارتنامه‌ها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با آموزش این متون به شیعه، یادآور ارزشهای دینی و مفاهیم ارزشی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محتوایی این زیارتنامه‌ها روشنگر بسیاری از نکته‌هاست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افشاگر ستم آل امیّه نسبت به دودمان رسالت است و علاوه بر آنکه ترسیم روشنی از چهرۀ نورانی و شخصیّت الهام بخش شهدا دارد، الهام بخش درس های اخلاق و معرفت و ایمان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روشنگر موضع و خطّ فکری و عملی زائر است و جناح حقگرای او را نشان می‌دهد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در یک مرور گذرا به متون زیارت، با این واژه‌ها و مفاهیم رو به 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مودّت، موالات، اطاعت، صلوات، سلام، لعن، عهد، شفاعت، توسّل، وفا، جهاد، دعوت، نصرت، تسلیم، تصدیق، صبر، تولّیٖ، تبرّیٖ، مواسات، زیارت، نماز، زکات، امر به معروف و نهی از منکر، تبلیغ، وراثت، مساعدت، معاونت، سعادت، رضا، خونخواهی، جنگ و صلح، تقرّب به خدا، برائت از دشمنان، ولایت، فوز، نصیحت، فدا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عنوان دیگر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زیارت، پیوسته عامل برانگیزندۀ شیعه در ابراز محبت و ولایت خویش نسبت به امامان معصوم علیهم السلام و شهدای کربلا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فرهنگ در طول قرن ها همچنان در خانواده‌های موالی اهل بیت علیهم السلام، به عنوان گوهری نفیس، نسل به نسل حفظ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همین آثار و برکات نهفته در پیوند با تربت شهید و کربلای حسین علیه السلام، امامان تشویق به زیارت کرده‌اند تا آن حماسه‌های خونین، ماندگار و تأثیرگذار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نوعی احیاگری نسبت به فرهنگ و پیام عاشورا</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نقش اینگونه پیوندها و گرایش ها به تربت حسینی و تعظیم شعائر و مراسم عزاداری و نوحه و گریه بر سالار شهیدان، در تاریخ انقلاب اسلامی و سال های دفاع مقدّس نیز مشهود بود و از عناصر مهمّ روحیّه بخشی و الگو بودن برای رزمندگان، همان فرهنگ شهادت و زیارت بود و آرزوی بسیجیان رزمنده آن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زیارت یا شهادت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عاشورا و دستورالعمل های ائمّه علیهم السلام نسبت به احیای آن حماسه و یاد کرد مداوم از آن خون های مطهّر، آن است که پیوسته باید الهام بخشی خون شهید و مزار شهید و نام و یاد شهید، مورد بهره‌گیری قرار گیرد و برای تداوم فرهنگ شهادت و حفظ و ماندگاری میراث آنان، بزرگداشت و یادبود و مجالس و تکریم و خاطره‌گویی و به کارگیری قلم و هنر و شعر و ادبیّات، هرگز فراموش نشود</w:t>
      </w:r>
      <w:r>
        <w:rPr>
          <w:rFonts w:eastAsia="IRNazanin" w:cs="IRNazanin"/>
          <w:color w:val="111111"/>
          <w:sz w:val="28"/>
          <w:szCs w:val="28"/>
          <w:rtl w:val="true"/>
          <w:lang w:bidi="fa-IR"/>
        </w:rPr>
        <w:t>.</w:t>
      </w:r>
      <w:bookmarkStart w:id="313" w:name="pg936_9013"/>
    </w:p>
    <w:p>
      <w:pPr>
        <w:pStyle w:val="Heading2"/>
        <w:numPr>
          <w:ilvl w:val="1"/>
          <w:numId w:val="1"/>
        </w:numPr>
        <w:rPr/>
      </w:pPr>
      <w:bookmarkStart w:id="314" w:name="__RefHeading___Toc720830_373438147"/>
      <w:bookmarkStart w:id="315" w:name="_Toc110"/>
      <w:bookmarkEnd w:id="313"/>
      <w:bookmarkEnd w:id="314"/>
      <w:r>
        <w:rPr>
          <w:rtl w:val="true"/>
        </w:rPr>
        <w:t>پیام به بانوان</w:t>
      </w:r>
      <w:bookmarkEnd w:id="315"/>
    </w:p>
    <w:p>
      <w:pPr>
        <w:pStyle w:val="Heading3"/>
        <w:numPr>
          <w:ilvl w:val="2"/>
          <w:numId w:val="1"/>
        </w:numPr>
        <w:rPr/>
      </w:pPr>
      <w:bookmarkStart w:id="316" w:name="__RefHeading___Toc720832_373438147"/>
      <w:bookmarkStart w:id="317" w:name="_Toc111"/>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 xml:space="preserve">پیام به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سیاسی زنان در جامعه</w:t>
      </w:r>
    </w:p>
    <w:p>
      <w:pPr>
        <w:pStyle w:val="BookText"/>
        <w:rPr/>
      </w:pPr>
      <w:r>
        <w:rPr>
          <w:rFonts w:ascii="IRNazanin" w:hAnsi="IRNazanin" w:eastAsia="IRNazanin"/>
          <w:color w:val="111111"/>
          <w:sz w:val="28"/>
          <w:sz w:val="28"/>
          <w:szCs w:val="28"/>
          <w:rtl w:val="true"/>
          <w:lang w:bidi="fa-IR"/>
        </w:rPr>
        <w:t>مشارکت در جهاد</w:t>
      </w:r>
    </w:p>
    <w:p>
      <w:pPr>
        <w:pStyle w:val="BookText"/>
        <w:rPr/>
      </w:pPr>
      <w:r>
        <w:rPr>
          <w:rFonts w:ascii="IRNazanin" w:hAnsi="IRNazanin" w:eastAsia="IRNazanin"/>
          <w:color w:val="111111"/>
          <w:sz w:val="28"/>
          <w:sz w:val="28"/>
          <w:szCs w:val="28"/>
          <w:rtl w:val="true"/>
          <w:lang w:bidi="fa-IR"/>
        </w:rPr>
        <w:t>پای‌بندی به حجاب و عفاف</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پروری</w:t>
      </w:r>
      <w:bookmarkStart w:id="318" w:name="pg936_9014"/>
    </w:p>
    <w:p>
      <w:pPr>
        <w:pStyle w:val="Heading3"/>
        <w:numPr>
          <w:ilvl w:val="2"/>
          <w:numId w:val="1"/>
        </w:numPr>
        <w:rPr/>
      </w:pPr>
      <w:bookmarkStart w:id="319" w:name="__RefHeading___Toc720834_373438147"/>
      <w:bookmarkStart w:id="320" w:name="_Toc112"/>
      <w:bookmarkEnd w:id="318"/>
      <w:bookmarkEnd w:id="319"/>
      <w:r>
        <w:rPr>
          <w:rtl w:val="true"/>
        </w:rPr>
        <w:t xml:space="preserve">پیام به بانوان </w:t>
      </w:r>
      <w:r>
        <w:rPr>
          <w:rtl w:val="true"/>
        </w:rPr>
        <w:t>(</w:t>
      </w:r>
      <w:r>
        <w:rPr>
          <w:rtl w:val="true"/>
        </w:rPr>
        <w:t>تبیین</w:t>
      </w:r>
      <w:r>
        <w:rPr>
          <w:rtl w:val="true"/>
        </w:rPr>
        <w:t>)</w:t>
      </w:r>
      <w:bookmarkEnd w:id="320"/>
    </w:p>
    <w:p>
      <w:pPr>
        <w:pStyle w:val="Heading4"/>
        <w:numPr>
          <w:ilvl w:val="3"/>
          <w:numId w:val="1"/>
        </w:numPr>
        <w:rPr/>
      </w:pPr>
      <w:bookmarkStart w:id="321" w:name="__RefHeading___Toc720836_373438147"/>
      <w:bookmarkStart w:id="322" w:name="_Toc113"/>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عاشورا را نمی‌توان در قلمرو قشر خاصّی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 درس های آن برای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 هایی هم که در این کتاب مطرح شده است، عامّ است و به یک صورت برای زنان و مردان و پیران و جوانان مطرح می‌شود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نیمی از افراد جامعه را بانوان و دختران تشکیل می‌دهند، و از آنجا که در نهضت عاشورا سهمی عمده و قابل ملاحظه بر دوش بانوان کاروان حسینی استوار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ماندگاری خود را تا حدّ زیادی مرهون فداکاری ها و قهرمانی های خانوادۀ امام حسین علیه السلام، به خصوص زینب کبری علیها السلام است، در بخشی جداگانه به پیام های عاشورا خطاب به زنان مسلمان پرداخته شده است، تا هم رسالت اجتماعی سیاسی این قشر را نشان دهد و خنثی کنندۀ تبلیغات سوئی باشد که دیدگاه اسلام را محروم کردن زنان از مشارکت در کارهای اجتماعی و حضور در صحنه معرفی می‌کند، هم نقش زنان را در پشتیبانی از مبارزات مردان و جوانان نشان دهد، هم آمیختن عفاف و پاکدامنی را به تلاش و مجاهدات اجتماعی قابل اجرا بنمایاند، هم به مسؤولیّت شهیدپروری و تربیت نسلی با ایمان، شجاع و مدافع حق، توسّط بانوان اشاره کند و هم به</w:t>
      </w:r>
    </w:p>
    <w:p>
      <w:pPr>
        <w:pStyle w:val="BookText"/>
        <w:rPr/>
      </w:pPr>
      <w:r>
        <w:rPr>
          <w:rFonts w:ascii="IRNazanin" w:hAnsi="IRNazanin" w:eastAsia="IRNazanin"/>
          <w:color w:val="111111"/>
          <w:sz w:val="28"/>
          <w:sz w:val="28"/>
          <w:szCs w:val="28"/>
          <w:rtl w:val="true"/>
          <w:lang w:bidi="fa-IR"/>
        </w:rPr>
        <w:t>تبلیغ و تبیین مرام و اهداف شهیدان بپردازد و نقش ذکر و یاد و روشنگری و پاسداری از خط فکری و عملی شهیدان را یادآور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محورهای مهمّ، ذیل نگرش مستقلّی به حضور زنان در نهضت عاشورا را می‌طلبد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زنان در جهاد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الهام صبر و مقاومت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پیام‌رسانی پس از یک حماسه و انقلاب و جهاد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روحیه‌بخشی به رزمندگان و بازماندگان شهدا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خانواده‌های شهدا و بازماندگان نهضت در شرایط دشوار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ارزش ها و پای‌بندی به اصول، حتّی در شرایط اسارت</w:t>
      </w:r>
    </w:p>
    <w:p>
      <w:pPr>
        <w:pStyle w:val="BookText"/>
        <w:rPr/>
      </w:pPr>
      <w:r>
        <w:rPr>
          <w:rFonts w:ascii="IRNazanin" w:hAnsi="IRNazanin" w:eastAsia="IRNazanin"/>
          <w:color w:val="111111"/>
          <w:sz w:val="28"/>
          <w:sz w:val="28"/>
          <w:szCs w:val="28"/>
          <w:rtl w:val="true"/>
          <w:lang w:bidi="fa-IR"/>
        </w:rPr>
        <w:t>نکات فوق، می‌تواند موضوع بحثهایی مبسوط و گسترده در جریان‌شناسی عاشورا باشد تا نقش زنان را در آن حماسه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دیگر، شناخت آماری از وضعیّت زنان در قیام عاشورا، ایفای آن نقش را روشن تر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توجّه به آگاهیهای زیر، در خور تأمّل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حاضر در عاشورا، برخی از اولاد علی علیه السلام بودند و برخی جز آنان، چه از بنی‌هاشم 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امیرالمؤمنین علیه السلام می‌توان از زینب، ام کلثوم، فاطمه، صفیّه، رقیّه و امّ هانی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و فاطمه نیز دختران سیدالشهدا علیه السلام بودند که در نهضت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عاتکه، مادرِ محسن بن حسن، دختر مسلم بن عقیل، فضّۀ نوبیّه، کنیز خاصّ ِامام</w:t>
      </w:r>
    </w:p>
    <w:p>
      <w:pPr>
        <w:pStyle w:val="BookText"/>
        <w:rPr/>
      </w:pPr>
      <w:r>
        <w:rPr>
          <w:rFonts w:ascii="IRNazanin" w:hAnsi="IRNazanin" w:eastAsia="IRNazanin"/>
          <w:color w:val="111111"/>
          <w:sz w:val="28"/>
          <w:sz w:val="28"/>
          <w:szCs w:val="28"/>
          <w:rtl w:val="true"/>
          <w:lang w:bidi="fa-IR"/>
        </w:rPr>
        <w:t>حسین علیه السلام، مادر وهب بن عبداللّه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زنان حاضر درکربلا بودند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پنج نفر از خیام امام حسین به طرف دشمن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کنیرِ مسلم بن عوسجه، امّ وهب زن عبدالله کلبی، مادر عبدالله کلبی، مادر عمرو بن جناده، زینب کبری علیها السلام که نقش چشمگیرتر از دیگران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وهب، زنی بود که در عاشورا شهید شد، آن هم بر بالین شوهر شهیدش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عاشورا دو زن از فرط خشم و عصبانیّت و احساس، به حمایت از امام برخاستند 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همسر عبداللّه بن عمیر، دیگری مادر عمرو بن جناده که یادشان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زهیر بن 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کربلا همراه شوهرش به امام حسین علیه السلام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نقلی رباب همسر امام حسین علیه السلام، نیز مادر سکینه و عبداللّه رضیع هم در کربلا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های زینب و ام کلثوم و فاطمه بنت‌الحسین در کوفه و شام، از فصل های درخشان این حماسه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 و کارهای دیگری که زنان و دختران این کاروان نور، در طول این مسافرت تا رسیدن دوباره به مدینۀ پیامبر داشتند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که زنان با الهام‌گیری از نوع عمل و رفتار زنان عاشورایی، حضوری متعهّدانه و متدیّنانه در صحنه‌های مبارزات سیاسی و فعّالیّت</w:t>
      </w:r>
      <w:bookmarkStart w:id="323" w:name="pg936_9017"/>
    </w:p>
    <w:p>
      <w:pPr>
        <w:pStyle w:val="BookText"/>
        <w:rPr/>
      </w:pPr>
      <w:bookmarkEnd w:id="323"/>
      <w:r>
        <w:rPr>
          <w:rFonts w:ascii="IRNazanin" w:hAnsi="IRNazanin" w:eastAsia="IRNazanin"/>
          <w:color w:val="111111"/>
          <w:sz w:val="28"/>
          <w:sz w:val="28"/>
          <w:szCs w:val="28"/>
          <w:rtl w:val="true"/>
          <w:lang w:bidi="fa-IR"/>
        </w:rPr>
        <w:t>های اجتماعی داشته باشند</w:t>
      </w:r>
      <w:r>
        <w:rPr>
          <w:rFonts w:eastAsia="IRNazanin" w:cs="IRNazanin"/>
          <w:color w:val="111111"/>
          <w:sz w:val="28"/>
          <w:szCs w:val="28"/>
          <w:rtl w:val="true"/>
          <w:lang w:bidi="fa-IR"/>
        </w:rPr>
        <w:t>.</w:t>
      </w:r>
    </w:p>
    <w:p>
      <w:pPr>
        <w:pStyle w:val="Heading4"/>
        <w:numPr>
          <w:ilvl w:val="3"/>
          <w:numId w:val="1"/>
        </w:numPr>
        <w:rPr/>
      </w:pPr>
      <w:bookmarkStart w:id="324" w:name="__RefHeading___Toc720838_373438147"/>
      <w:bookmarkStart w:id="325" w:name="_Toc114"/>
      <w:bookmarkEnd w:id="324"/>
      <w:r>
        <w:rPr>
          <w:rtl w:val="true"/>
        </w:rPr>
        <w:t>حضور سیاسی زنان در جامعه</w:t>
      </w:r>
      <w:bookmarkEnd w:id="325"/>
    </w:p>
    <w:p>
      <w:pPr>
        <w:pStyle w:val="BookText"/>
        <w:rPr/>
      </w:pPr>
      <w:r>
        <w:rPr>
          <w:rFonts w:ascii="IRNazanin" w:hAnsi="IRNazanin" w:eastAsia="IRNazanin"/>
          <w:color w:val="111111"/>
          <w:sz w:val="28"/>
          <w:sz w:val="28"/>
          <w:szCs w:val="28"/>
          <w:rtl w:val="true"/>
          <w:lang w:bidi="fa-IR"/>
        </w:rPr>
        <w:t>تکلیف اجتماعی یک مسلمان، مخصوص مردان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بنا به تعهّد دینی و مسلمانی خویش، موظّفند نسبت به جریان حق و باطل در جامعه و مسألۀ ولایت و رهبری موضع داشته باشند، از رهبری حق دفاع کنند و از حکومت باطل و فسادهای مسؤولان نالایق انتقاد کنند و آنجا که پای حمایت از دین در میان است، در صحنه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تداوم خطّی که حضرت زهرا علیها السلام در حمایت از امام معصوم علیه السلام و افشاگری علیه رویّه‌های ناسالم حکّام داشت، حضرت زینب علیها السلام نیز در نهضت کربلا دوشادوش حسین بن علی علیه السلام مشارکت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ایفای این نقش، در معیّت امام خویش از مدینه تا مکّه و از آنجا تا کربلا آمد و در صحنه‌های مختلف، حضوری فعّال و تأثیرگذار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عمده‌ترین محورهایی که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زن در 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کرد، اینهاست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پایداری و مقاومت در برابر سختی ها و مصیبت ها، چه در طول نهضت و چه پس از حادثۀ عاشورا؛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شهامت و دلیری در افشای حقایق و گفتن سخن حق در برابر سلطۀ جائر که در اسلام از بزرگ ترین جهادها محسوب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پیام‌رسانی و تبیین و روشنگری در طول سفر، حتّی پس از بازگشت از سفر کربلا به مدینه، که توسّط حضرت زینب، ام کلثوم و دیگر بانوان اهل بیت انجام می‌گرفت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 پرستاری، پشتیبانی، امدادگری در روز عاشورا و</w:t>
      </w:r>
      <w:bookmarkStart w:id="326" w:name="pg936_9018"/>
    </w:p>
    <w:p>
      <w:pPr>
        <w:pStyle w:val="BookText"/>
        <w:rPr/>
      </w:pPr>
      <w:bookmarkEnd w:id="326"/>
      <w:r>
        <w:rPr>
          <w:rFonts w:ascii="IRNazanin" w:hAnsi="IRNazanin" w:eastAsia="IRNazanin"/>
          <w:color w:val="111111"/>
          <w:sz w:val="28"/>
          <w:sz w:val="28"/>
          <w:szCs w:val="28"/>
          <w:rtl w:val="true"/>
          <w:lang w:bidi="fa-IR"/>
        </w:rPr>
        <w:t>صحنه‌های پس از 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روحیّه‌بخشی و تشجیع نسبت به رزم‌آوران یا ترغیب مادران یا همسرانِ شهدا نسبت به دفاع از امام و فداکاری در راه حق، در عمل زنان اهل بیت و همسر زهیر، همسر مسلم بن عوسجه، امّ وهب، همسر خولی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قبیل؛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در شرایط بحران، که عمدتاً نقش حضرت زینب علیها السلام بود، به‌عنوان قافله‌سالار اسیران و سرپرست کودکان و حفظ و مدیریّت آن مجموعۀ داغدار، در شرایط سخت دوران اسارت و در مقابل نیروهای دشمن و کوچ دشوار شهر به شهر تا رسیدن به شام و سپس به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ماهیّت اسارت و تبدیل آن به آزادسازی انسان ها و بیدارگری اذهان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ام کلثوم و فاطمه دختر امام حسین علیه السلام، اسیرانِ آزادی‌بخش بودند و ذهنیّت مردم را نیز از اسیرانِ جنگی متحوّل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عمق بخشیدن به بُعد تراژدیک حادثه، که حاصل نفس حضور زنان و دخترکان در یک ماجرا است و تأثیرگذاری عاطفی صحنه‌های پس از عاشورا و بسیج عواطف به نفع جبهۀ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و سوگواری‌های اهل بیت علیهم السلام، و گریاندن مردم کوفه و شام با سخنرانی هایشان، از عوامل این عمق بخشی به بُعد عاطفی حماسۀ عاشورا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مراعات حدود الهی و عفاف و متانت یک زن مسلمان و متعهّد، حتّی در شرایط اسارت و زیر سلطۀ سربازان دشمن</w:t>
      </w:r>
      <w:r>
        <w:rPr>
          <w:rFonts w:eastAsia="IRNazanin" w:cs="IRNazanin"/>
          <w:color w:val="111111"/>
          <w:sz w:val="28"/>
          <w:szCs w:val="28"/>
          <w:rtl w:val="true"/>
          <w:lang w:bidi="fa-IR"/>
        </w:rPr>
        <w:t>.</w:t>
      </w:r>
    </w:p>
    <w:p>
      <w:pPr>
        <w:pStyle w:val="Heading4"/>
        <w:numPr>
          <w:ilvl w:val="3"/>
          <w:numId w:val="1"/>
        </w:numPr>
        <w:rPr/>
      </w:pPr>
      <w:bookmarkStart w:id="327" w:name="__RefHeading___Toc720840_373438147"/>
      <w:bookmarkStart w:id="328" w:name="_Toc115"/>
      <w:bookmarkEnd w:id="327"/>
      <w:r>
        <w:rPr>
          <w:rtl w:val="true"/>
        </w:rPr>
        <w:t>مشارکت در جهاد</w:t>
      </w:r>
      <w:bookmarkEnd w:id="32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همۀ موارد و شواهد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p>
    <w:p>
      <w:pPr>
        <w:pStyle w:val="BookText"/>
        <w:rPr/>
      </w:pPr>
      <w:r>
        <w:rPr>
          <w:rFonts w:ascii="IRNazanin" w:hAnsi="IRNazanin" w:eastAsia="IRNazanin"/>
          <w:color w:val="111111"/>
          <w:sz w:val="28"/>
          <w:sz w:val="28"/>
          <w:szCs w:val="28"/>
          <w:rtl w:val="true"/>
          <w:lang w:bidi="fa-IR"/>
        </w:rPr>
        <w:t>نمونه به چند صحنه اشاره می‌شود، تا روشنگر این بُعد باشد، آن هم از بانوانِ غیر اهل بیت عصمت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مسلم به نمایندگی از سوی امام حسین علیه السلام به کوفه اعزام شد و هزاران نفر با او بیعت کردند، با آمدن ابن‌زیاد به کوفه و دگرگون شدن اوضاع، مردم نیز دور مسلم بن عقیل را خالی کردند و او تنها و غریب و سرگردان در شهر کوفه می‌گشت و پناه و مأمنی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زنی فداکار بود که وقتی مسلم را شناخت، با آنکه شهر پرآشوب بود، او را به خانۀ خویش راه داد و پذیرایی کرد و با این عمل مخاطره‌آمیز و شجاعانه، وفاداری خویش را به امام حسین علیه السلام و نمایندۀ او نشان داد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درها همه بسته بود، در قحطی مرد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 مرحله، خانۀ آن زن، میدان رزم مسلم با مهاجمانِ کوفی شد و سرانجام از خانۀ طوعه بیرون آمد و در میدانگاه با آن سپاه مهاجم جنگید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سیدالشهدا علیه السلام در راه کربلا به زهیر بن قین برخورد و قاصدی به طرف خیمۀ او فرستاد، ابتدا زهیر نمی‌خواست اجابت کند و بی‌میلی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همسرش او را تشویق کرد که نزد امام رود و ببیند که پسر پیامبر چه می‌گوید و با او چه کار دارد؟ همین رفتن بود که زهیر را حسینی ساخت و به امام پیوست</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همسرش نیز همراه او آمد و همراه و همسفر زینب و اهل بیت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تشویق و تحریک همسر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 بنتِ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شاید زهیر توفیق پیوستن به جناح حق و نیل به فوز شهادت در عاشورا را نمی‌یافت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وهب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وهب، همسر عبدالله بن عمیر کلبی بود و در کوفه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شوهرش تصمیم گرفت برای یاری سیدالشهدا علیه السلام شبانه از کوفه به کربلا برود، اصرار کرد تا او را نیز همراه خویش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شبانه به یاران امام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وقتی شوهرش به میدان رفت، او نیز چوبی به دست گرفت و عازم میدان شد، امّا سیدالشهدا علیه السلام جلوی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شوهرش به شهادت رسید، خود را به معرکه رساند و به پاک کردن خون از چهرۀ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غلام خود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با گرزی که بر سر آن بانوی رشید کوبید، او را</w:t>
      </w:r>
    </w:p>
    <w:p>
      <w:pPr>
        <w:pStyle w:val="BookText"/>
        <w:rPr/>
      </w:pPr>
      <w:r>
        <w:rPr>
          <w:rFonts w:ascii="IRNazanin" w:hAnsi="IRNazanin" w:eastAsia="IRNazanin"/>
          <w:color w:val="111111"/>
          <w:sz w:val="28"/>
          <w:sz w:val="28"/>
          <w:szCs w:val="28"/>
          <w:rtl w:val="true"/>
          <w:lang w:bidi="fa-IR"/>
        </w:rPr>
        <w:t>هم شهید کرد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فرزند امّ وهب نیز در عاشورا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روز عاشورا از مشوّقان او بود تا به جانبازی و فداکاری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مقداری جنگیدن، نزد مادر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شدی؟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راضی می‌شوم که در رکاب حسین علیه السلام به شهادت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رفت و جنگید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اوّلین زنی بود که از سپاه حسین بن علی علیه السلام به‌شهادت رسید</w:t>
      </w:r>
      <w:r>
        <w:rPr>
          <w:rStyle w:val="FootnoteAnchor"/>
          <w:rtl w:val="true"/>
        </w:rPr>
        <w:footnoteReference w:id="581"/>
      </w:r>
      <w:r>
        <w:rPr>
          <w:rFonts w:ascii="IRNazanin" w:hAnsi="IRNazanin" w:eastAsia="IRNazanin"/>
          <w:color w:val="111111"/>
          <w:sz w:val="28"/>
          <w:sz w:val="28"/>
          <w:szCs w:val="28"/>
          <w:rtl w:val="true"/>
          <w:lang w:bidi="fa-IR"/>
        </w:rPr>
        <w:t>و تنها زن شهید در کربلا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عمرو بن جناده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سن و سال‌ترین شهید کربلا از یاران امام، عمرو بن جنادۀ یازده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حملۀ اوّل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خدمت امام حسین علیه السلام آمد و اجازۀ میدان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نمی‌داد و او اصرار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مراعات حال مادرش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امّی امَرَتْنیٖ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مادرم دستور داده است که به میدان بروم و لباس رزم بر من پوشانده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اینکه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بحریّة بنت مسعود 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او برای جهاد و شهادت بود، پس از شهادت نیز با روحیه‌ای بزرگ با این مسأله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دشمن سر او را به طرف سپاه امام حسین علیه السلام افکندند</w:t>
      </w:r>
      <w:r>
        <w:rPr>
          <w:rFonts w:eastAsia="IRNazanin" w:cs="IRNazanin"/>
          <w:color w:val="111111"/>
          <w:sz w:val="28"/>
          <w:szCs w:val="28"/>
          <w:rtl w:val="true"/>
          <w:lang w:bidi="fa-IR"/>
        </w:rPr>
        <w:t>.</w:t>
      </w:r>
      <w:bookmarkStart w:id="329" w:name="pg936_9022"/>
    </w:p>
    <w:p>
      <w:pPr>
        <w:pStyle w:val="BookText"/>
        <w:rPr/>
      </w:pPr>
      <w:bookmarkEnd w:id="329"/>
      <w:r>
        <w:rPr>
          <w:rFonts w:ascii="IRNazanin" w:hAnsi="IRNazanin" w:eastAsia="IRNazanin"/>
          <w:color w:val="111111"/>
          <w:sz w:val="28"/>
          <w:sz w:val="28"/>
          <w:szCs w:val="28"/>
          <w:rtl w:val="true"/>
          <w:lang w:bidi="fa-IR"/>
        </w:rPr>
        <w:t>مادرش آن سر مطهّر را برداشت و خطاب به آن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جهاد کردی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شادی قلبم، 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 پرتاب کرد و با آن کسی را کشت، آنگاه چوبۀ خیمه را برداشت و حمله کرد که به وسیلۀ آن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مانع شد و او را به خیمۀ زنان برگرداند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مسلم بن عوسجه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مسلم بن عوسجه از زنان برجستۀ شیعه بود که در کربلا حضور داشت و از یاران سیّدالشهدا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همسرش مسلم شهید شد،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آمادۀ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خواست که به مراقبت از مادرش بپردازد، امّا مادرش او را به جهاد در راه یاری امام تشویق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یاری پسر پیغمبر، از تو راضی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به میدان شتافت و پس از جنگی نمایان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او را به طرف مادرش پرتاب کردند، شجاعانه سر را برداشت و بوسید و گریست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او نیز، هم در تشویق فرزند به مبارزه در راه یاری دین و هم برخورد مناسب و شایسته با شهادت جوانش، الهام بخش مادران شهید است که از تقدیم فرزندان خود برای یاری اسلام، مضایقه‌ای ندارند</w:t>
      </w:r>
      <w:r>
        <w:rPr>
          <w:rFonts w:eastAsia="IRNazanin" w:cs="IRNazanin"/>
          <w:color w:val="111111"/>
          <w:sz w:val="28"/>
          <w:szCs w:val="28"/>
          <w:rtl w:val="true"/>
          <w:lang w:bidi="fa-IR"/>
        </w:rPr>
        <w:t>.</w:t>
      </w:r>
    </w:p>
    <w:p>
      <w:pPr>
        <w:pStyle w:val="Heading4"/>
        <w:numPr>
          <w:ilvl w:val="3"/>
          <w:numId w:val="1"/>
        </w:numPr>
        <w:rPr/>
      </w:pPr>
      <w:bookmarkStart w:id="330" w:name="__RefHeading___Toc720842_373438147"/>
      <w:bookmarkStart w:id="331" w:name="_Toc116"/>
      <w:bookmarkEnd w:id="330"/>
      <w:r>
        <w:rPr>
          <w:rtl w:val="true"/>
        </w:rPr>
        <w:t>پای بندی به حجاب و عفاف</w:t>
      </w:r>
      <w:bookmarkEnd w:id="33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جلوه‌های بارز حضور زنان در حماسۀ عاشورا، تعهّد و پای‌بندی آنان به حرمت ها و احکام‌الله و مراعات مسائل حجاب و عفاف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حضوری این چنین، نشان می‌دهد که مشارکت زن در عرصه‌های مبارزات و دفاع از حق، منافاتی با فعّالیّت های بیرون از خانه ندارد، به شرط آنکه حریم عفاف و حدود الهی رعایت شود و متانت لازم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امام حسین علیه السلام در سفر کربلا، منادی این متانت و عفاف بودند، هرچند سپاه کوفه به حریم آنان بی‌حرمتی کردند و در دوران اسارت، آنان را در مضیقۀ وسایلِ پوشش قرار دادند، ولی همین که آن آزادزنان از معترضان سرسخت به این بی‌حرمتی بودند دلیل دیگری بر اهمیّت و قداست حفظ حجاب و عفاف، حتّی در بدترین شرایط اجتماعی و مضیقه‌های تحمیلی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امیرالمؤمنین علیه السلام که زنی با فصاحت و بلیغ و سخنور بود و در مدّت اسارت پیوسته با سخنانش ستم حکّام را افشا می‌کرد، وقتی کاروان اسرا را به کوفه وارد کردند، در جمع انبوه حاضران به سخن پرداخت و آنان را به خاطر سستی و کوتاهی در یاری کردن امام حسین علیه السلام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 به کوفه، مردم به تماشای آنان گرد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بر سر آنان فریاد کشید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اهْلَ الْکُوفَه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تَسْتَحْیُونَ مِنَ اللّهِ وَ رَسُولِه انْ تَنْظُرُوا الی حَرمِ النَّبِیَ؟</w:t>
      </w:r>
      <w:r>
        <w:rPr>
          <w:rFonts w:eastAsia="Amiri" w:cs="Amiri" w:ascii="Amiri" w:hAnsi="Amiri"/>
          <w:color w:val="111111"/>
          <w:sz w:val="28"/>
          <w:szCs w:val="28"/>
          <w:rtl w:val="true"/>
          <w:lang w:bidi="ar-SA"/>
        </w:rPr>
        <w:t>»</w:t>
      </w:r>
      <w:r>
        <w:rPr>
          <w:rStyle w:val="FootnoteAnchor"/>
          <w:rtl w:val="true"/>
        </w:rPr>
        <w:footnoteReference w:id="58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و رسول شرم نمی‌کنید از این که به حرم و دودمان پیامبر نگاه می‌کنید؟</w:t>
      </w:r>
    </w:p>
    <w:p>
      <w:pPr>
        <w:pStyle w:val="BookText"/>
        <w:rPr/>
      </w:pPr>
      <w:r>
        <w:rPr>
          <w:rFonts w:ascii="IRNazanin" w:hAnsi="IRNazanin" w:eastAsia="IRNazanin"/>
          <w:color w:val="111111"/>
          <w:sz w:val="28"/>
          <w:sz w:val="28"/>
          <w:szCs w:val="28"/>
          <w:rtl w:val="true"/>
          <w:lang w:bidi="fa-IR"/>
        </w:rPr>
        <w:t>پس از آنکه اوضاع کوفه در پی سخنرانی های حضرت زینب و امّ کلثوم، بحرانی شد و بیم خطر می‌رفت، ابن زیاد دستور داد آنان را در یکی از خانه‌های همسایۀ مسجد حبس کنند و مأمورانی را هم برآنان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که آشفته حال و پریشان جمع شده بودند و عدّه‌ای می‌گریستند، حضرت زینب علیها السلام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کنیز یا امّ ولد، کسی بر ما وارد نشود، آنان نیز همچون ما اسیر شده‌اند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 اسارت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برای رعایت حریم عصمت و دوری چشم نامحرمان از ذریّۀ پیامبر و دختران امام حسین علیه السلام بود، هم جلب عواطف آنان که با سختی های اسیران آشناتر بودند و نسبت به بازماندگان شهدا، خوشرفتاری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سخنرانی های حضرت زینب، ام کلثوم و فاطمۀ بنت‌الحسین، عمدتاً هتک حرمتِ اهل بیت علیهم السلام مطرح شده و به نحوۀ رفتار والی و مأموران با حرم و حریم پیامبر صلی الله علیه و آله، انتقاد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اهل بیت علیهم السلام به شام نیز، امّ کلثوم، شمر را طلبید و از او خواست که آنان را از دروازه‌ای وارد کنند که اجتماع کمتری باشد و سرهای مطهّر شهدا را دورتر نگهدارند تا مردم به تماشای آنها پرداخته، کمتر به چهرۀ اهل بیت پیامبر صلی الله علیه و آله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لحاظ بی‌دینی و خباثت ذاتی دقیقاً برعکس خواستۀ او عمل کرد و اسیران را از دروازۀ ساعات وارد دمشق کرد</w:t>
      </w:r>
      <w:r>
        <w:rPr>
          <w:rFonts w:eastAsia="IRNazanin" w:cs="IRNazanin"/>
          <w:color w:val="111111"/>
          <w:sz w:val="28"/>
          <w:szCs w:val="28"/>
          <w:rtl w:val="true"/>
          <w:lang w:bidi="fa-IR"/>
        </w:rPr>
        <w:t>.</w:t>
      </w:r>
      <w:r>
        <w:rPr>
          <w:rStyle w:val="FootnoteAnchor"/>
          <w:rtl w:val="true"/>
        </w:rPr>
        <w:footnoteReference w:id="58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نکته‌ای از زبان حضرت سکینه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w:t>
      </w:r>
    </w:p>
    <w:p>
      <w:pPr>
        <w:pStyle w:val="BookText"/>
        <w:rPr/>
      </w:pPr>
      <w:r>
        <w:rPr>
          <w:rFonts w:ascii="IRNazanin" w:hAnsi="IRNazanin" w:eastAsia="IRNazanin"/>
          <w:color w:val="111111"/>
          <w:sz w:val="28"/>
          <w:sz w:val="28"/>
          <w:szCs w:val="28"/>
          <w:rtl w:val="true"/>
          <w:lang w:bidi="fa-IR"/>
        </w:rPr>
        <w:t>سعد وقتی اسیران را شناخت که از دودمان پیامبرند، جلو رفت و از یکی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دختر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کاری و حاجتی داری، من سهل، صحابی جدّت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نیزه‌داری که این سر را می‌برد، بگو جلوتر از ما حرکت کند تا مردم به نگاه کردن آن مشغول شوند و به حرم رسول‌اللّه صلی الله علیه و آله چشم ندوزند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بسرعت رفت و چهارصد درهم به نیزه‌دار داد، او هم سر مطهّر را از زنان دوربُرد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نمونۀ بارزتر اعتراض به این هتک حرمت و دفاع از حجاب، در سخنان حضرت زینب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خطابۀ پرشور و افشاگرانه‌ای که در کاخ یزید ایراد کرد،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پنداشتی همین که ما را همچون اسیران به این شهر و آن شهر کشاندی، برای ما خواری است و برای تو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زادۀ آزادشدگانِ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عدالت است که همسران و کنیزانِ خودت را در پشت پرده‌ها قرار داده‌ای، ولی دختران رسول خدا صلی الله علیه و آله را به عنوان اسیر، روانه کرده‌ای، پرده‌های حرمت آنان را دریده، چهره‌هایشان را آشکار ساخته و زیر سلطۀ دشمنان از شهری به شهری می‌گردانی، آن‌گونه که مردم شهرها و آبادی ها و قلعه‌ها و بیابان ها به آنان می‌نگرند و دور و نزدیک، چهرۀ آنان را تماشا می‌کنند؟</w:t>
      </w:r>
      <w:r>
        <w:rPr>
          <w:rFonts w:eastAsia="IRNazanin" w:cs="IRNazanin"/>
          <w:color w:val="111111"/>
          <w:sz w:val="28"/>
          <w:szCs w:val="28"/>
          <w:rtl w:val="true"/>
          <w:lang w:bidi="fa-IR"/>
        </w:rPr>
        <w:t>...</w:t>
      </w:r>
      <w:r>
        <w:rPr>
          <w:rStyle w:val="FootnoteAnchor"/>
          <w:rtl w:val="true"/>
        </w:rPr>
        <w:footnoteReference w:id="58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انتقادها از هتک حرمت حکومت یزید نسبت به حریم عفاف</w:t>
      </w:r>
      <w:bookmarkStart w:id="332" w:name="pg936_9026"/>
    </w:p>
    <w:p>
      <w:pPr>
        <w:pStyle w:val="BookText"/>
        <w:rPr/>
      </w:pPr>
      <w:bookmarkEnd w:id="332"/>
      <w:r>
        <w:rPr>
          <w:rFonts w:ascii="IRNazanin" w:hAnsi="IRNazanin" w:eastAsia="IRNazanin"/>
          <w:color w:val="111111"/>
          <w:sz w:val="28"/>
          <w:sz w:val="28"/>
          <w:szCs w:val="28"/>
          <w:rtl w:val="true"/>
          <w:lang w:bidi="fa-IR"/>
        </w:rPr>
        <w:t>و حجاب، نوعی حمایت از ارزش های دینی و شؤون مقدّسات و حریم حرمتهای الهی است که از زبان اسرای اهل بیت شنیده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پاکدامن و شجاع ایران اسلامی، در تبعیّت از این اسوه‌ها، هم در صحنۀ مبارزات و راهپیمایی‌ها و تظاهرات ضدّ طاغوت حضور فعال داشتند، هم حضور سیاسی و اجتماعی خود را همراه با حفظ متانت و حجاب داشتند؛ درسی که از عاشورا آموخته بودند و پیامی که عاشورا به زنان جهان، برای همیشه و همه‌جا دارد</w:t>
      </w:r>
      <w:r>
        <w:rPr>
          <w:rFonts w:eastAsia="IRNazanin" w:cs="IRNazanin"/>
          <w:color w:val="111111"/>
          <w:sz w:val="28"/>
          <w:szCs w:val="28"/>
          <w:rtl w:val="true"/>
          <w:lang w:bidi="fa-IR"/>
        </w:rPr>
        <w:t>.</w:t>
      </w:r>
    </w:p>
    <w:p>
      <w:pPr>
        <w:pStyle w:val="Heading4"/>
        <w:numPr>
          <w:ilvl w:val="3"/>
          <w:numId w:val="1"/>
        </w:numPr>
        <w:rPr/>
      </w:pPr>
      <w:bookmarkStart w:id="333" w:name="__RefHeading___Toc720844_373438147"/>
      <w:bookmarkStart w:id="334" w:name="_Toc117"/>
      <w:bookmarkEnd w:id="333"/>
      <w:r>
        <w:rPr>
          <w:rtl w:val="true"/>
        </w:rPr>
        <w:t>شهید پروری</w:t>
      </w:r>
      <w:bookmarkEnd w:id="334"/>
    </w:p>
    <w:p>
      <w:pPr>
        <w:pStyle w:val="BookText"/>
        <w:rPr/>
      </w:pPr>
      <w:r>
        <w:rPr>
          <w:rFonts w:ascii="IRNazanin" w:hAnsi="IRNazanin" w:eastAsia="IRNazanin"/>
          <w:color w:val="111111"/>
          <w:sz w:val="28"/>
          <w:sz w:val="28"/>
          <w:szCs w:val="28"/>
          <w:rtl w:val="true"/>
          <w:lang w:bidi="fa-IR"/>
        </w:rPr>
        <w:t>از نمونه‌هایی که نقل شد، همچون مادر وهب، مادر عمرو بن جناده، امّ خلف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زن مسلمان نمونه، نه‌تنها از شهادت جوان خویش در راه عقیده و دین خدا روی برنمی‌تابد، بلکه مشوّقی برای اینگونه مجاهدات و جانفشانی‌هاست و پسر را به جنگیدن و شهادت در راه امام حق، ترغیب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نسلی شهادت طلب و جان‌نثار، پیام عاشورا به همۀ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زینب نیز که دو پسرش عون و محمّد در کربلا به شهادت رسیدند، جلوۀ دیگری از شهیدپروری مادران متعهّد را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هم دختر شهید بود، هم خواهر شهید، هم مادر شهید، هم عمّۀ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مقاومت او در برابر این شهادت ها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انقلاب اسلامی و دفاع مقدّس، مادران و خواهران شهدا، همچنین همسرانِ جوانِ شهیدان جبهه، برترین الگوهای ایمان و صبوری و افتخار</w:t>
      </w:r>
    </w:p>
    <w:p>
      <w:pPr>
        <w:pStyle w:val="BookText"/>
        <w:rPr/>
      </w:pPr>
      <w:r>
        <w:rPr>
          <w:rFonts w:ascii="IRNazanin" w:hAnsi="IRNazanin" w:eastAsia="IRNazanin"/>
          <w:color w:val="111111"/>
          <w:sz w:val="28"/>
          <w:sz w:val="28"/>
          <w:szCs w:val="28"/>
          <w:rtl w:val="true"/>
          <w:lang w:bidi="fa-IR"/>
        </w:rPr>
        <w:t>به شهادت را از عاشورای حسینی و اهل بیت علیهم السلام آن حضرت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دربارۀ بانوان رشید و دلاور ایران اسلامی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عصر ما ثابت کردند که در مجاهده، همدوش مردان بلکه مقدّم بر آنانند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خواهران عزیز و شجاع، دوشادوش مردان پیروزی را برای اسلام بیمه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عزیز ما اسباب این شدند که مردان هم جرأت و شجاعت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وقت بانوان محترم را می‌بینم که با عزم و ارادۀ قاطع، در راه هدف حاضر به همه‌طور زحمت، بلکه شهادت هستند، مطمئن می‌شوم که این راه به پیروزی منتهی می‌شود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مروری به اظهارات مادران شهدا که دربارۀ قربانیان خودشان به آستان اسلام و انقلاب داشته و دارند، نشان‌دهندۀ عمقِ تأثیرپذیری آنان از حرکت های الگویی زنان حاضر در نهضت کربلا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میراث‌داری، نگهبانی از خط و خون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حجاب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اهداف و آرمان های شهیدان، صبر بر شهادت و بلا در راه خدا، همه و همه درس هایی است که بانوان ما از کربلا آموخته‌اند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عاشورا به بانوان، دعوت آنان به شناخت و انجام رسالتِ سیاسی خویش است، و پشتیبانی از مبارزۀ شهیدان، تلاش اجتماعی همراه با عفاف و پاکدامنی، شهید پروری و تربیت نسلی شهادت طلب، تبلیغ و</w:t>
      </w:r>
    </w:p>
    <w:p>
      <w:pPr>
        <w:pStyle w:val="BookText"/>
        <w:rPr/>
      </w:pPr>
      <w:r>
        <w:rPr>
          <w:rFonts w:ascii="IRNazanin" w:hAnsi="IRNazanin" w:eastAsia="IRNazanin"/>
          <w:color w:val="111111"/>
          <w:sz w:val="28"/>
          <w:sz w:val="28"/>
          <w:szCs w:val="28"/>
          <w:rtl w:val="true"/>
          <w:lang w:bidi="fa-IR"/>
        </w:rPr>
        <w:t>تبیین مرام و اهداف شهیدان، صبر بر شهادت عزیزان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تاکنون چنین بوده است، تا آخر نیز همین درس ها و پیام ها جاودانه خواهد ماند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نهج‌البلاغه، سید رضی، ترجمۀ فیض‌الاسلام،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احقاق الحق، قاضی نورالله تستری، الأسلامیه،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شیخ مفید، چاپ کنگرۀ هزارۀ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محمد بن یعقوب کلینی، دار الکتب الأسلامیه،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الشیعه، سید محسن الأمین، دارالتعارف للمطبوعات،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الاحکام، شیخ طوسی، دارالتعارف للمطبوعات،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شیخ طوسی، مؤسسة البعثه،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الطوال، دینوری، منشورات الرضی،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علامه مجلسی،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الشیعه، محمدحسین المظفّری، مکتبة بصیرتی،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النیاحة علی الامام الشهید، سید صالح 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طبری، محمد بن جریر طبری، قاهره،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تحریرالوسیلة،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تحف‌العقول، ابن شعبۀ حرّانی، مؤسسه النشر الاسلامی،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الخواص، سبط بن الجوزی، مؤسسة اهل البیت،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تراث کربلا، سلمان هادی طعمه، مؤسسة الاعلمی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تتمة المنتهی، محدث قمی، کتابفروشی مرکزی،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تنقیح المقال، مامقانی، مطبعۀ مرتضویّه، نجف،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حیاة الامام زین العابدین، باقر شریف القرشی، دارالکتاب الاسلامی،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حیاة‌الامام الحسین بن علی، باقر شریف شریف القرشی، دارالکتب العلمیه، قم،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الخصائص الحسینیّه، شیخ جعفر شوشتری، مطبعة الحیدریّه، نجف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ریاحین الشریعه، ذبیح‌الله محلاّتی، دارالکتب الأسلامیّه،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سفینة البحار، محدث قمی، فراهانی،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سیرتنا و سنّتنا، علامۀ عبدالحسین امینی، مطبعة الآداب،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نهج‌البلاغه، ابن ابی الحدید، دار احیاء الکتب العربیّه،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صحیفۀ نور،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وزارت ارشاد،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 صدوق، مکتبة الداوری،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عنصر شجاعت، خلیل کمره‌ای، کتابفروشی اسلامیه،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علاّمه امینی، دارالکتاب العربی،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عبدالواحد آمدی،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عاشورا، جواد محدثی، نشر معروف،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ابن اثیر، دار 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الغمّه، علی بن عیسی اربلی، دارالکتاب الاسلامی،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مؤسسۀ تنظیم و نشر آثار امام خمینی،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لغت‌نامه، دهخدا، مؤسسۀ دهخدا،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لهوف، سید بن طاووس، مکتبة الحیدریه،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البحرین، فخرالدین طریحی، دفتر نشر فرهنگ اسلامی،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معالی السبطین، محمدمهدی مازندرانی، منشورات الرّضی،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الأخبار، شیخ صدوق، انتشارات اسلامی،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الجنان، شیخ عباس قمی، دفتر نشر فرهنگ اسلامی،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الحسین، عبدالرزاق المقرّم، مکتبة بصیرتی،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الحسین، خوارزمی، مکتبة مفید،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شیخ صدوق، انتشارات 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شهر آشوب، علاّمه،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موسوعة کلمات الامام الحسین، دارالمعروف،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الحکمه، محمدی ری‌شهری، دفتر تبلیغات اسلامی،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المهموم، محدّث قمی، مکتبة بصیرتی،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الشیعه، شیخ حرّ عاملی، دار احیاء التراث العربی،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وقعة الطف، ابو مخنف لوط بن یحیی، مؤسسة النشر الاسلامی،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سلیمان بن ابراهیم قندوزی، مکتبة الحیدریّه،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به سمینار سراسری سپاه، تیر ماه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سخنرانی در جمع فرماندهان و بسیجیان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صلی الله علیه و آله، عاشورای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w:t>
      </w:r>
      <w:r>
        <w:rPr>
          <w:rFonts w:eastAsia="IRNazanin" w:cs="IRNazanin"/>
          <w:b w:val="false"/>
          <w:bCs w:val="false"/>
          <w:i w:val="false"/>
          <w:iCs w:val="false"/>
          <w:color w:val="333333"/>
          <w:sz w:val="20"/>
          <w:szCs w:val="20"/>
        </w:rPr>
        <w:t>76/2/26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سخنرانی در جمع فرماندهان و بسیجیان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صلی الله علیه و آله، عاشورای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w:t>
      </w:r>
      <w:r>
        <w:rPr>
          <w:rFonts w:eastAsia="IRNazanin" w:cs="IRNazanin"/>
          <w:b w:val="false"/>
          <w:bCs w:val="false"/>
          <w:i w:val="false"/>
          <w:iCs w:val="false"/>
          <w:color w:val="333333"/>
          <w:sz w:val="20"/>
          <w:szCs w:val="20"/>
        </w:rPr>
        <w:t>76/2/26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انت ثقتی فی کلّ کَرْبٍ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اعْلَمی أنَّ اهْلَ الاَْرْضَ یَمُوتُونَ وَ انَّ اهْلَ السَّماءَ لا یَبْقُونَ وَ انَّ کُلَّ شَیْیءٍ هالِکٌ الاّ وَجْهُ اللّهِ الذیٖ خَلَقَ الاَرْضَ بِقُدْرَتِه وَ یَبْعَثُ الْخَلْقَ فیعودون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اعْلَمُوا أنَّ الدُّنْیا حُلْوُها وَ مُرُّها حُلُمٌ وَ الاِنْتِباهُ فی الاخِرَةِ وَالْفائِزُ مَنْ فازَ فیٖها وَ الشَّقِیُّ مَنْ شَقِیَ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تَکُنِ الدُّنیا تُعَدُّ نَفیسةفَدارُ ثَوابِ اللّهِ أعلی وَ انبَلُوَ ان تَکُنِ الابدانُ لِلمَوتِ انشِاَبفَقَتلُ امرِء بِالسّیفِ فِی اللّهِ افضَلُ</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اصْبِرْ قَلیٖلاً حَتّی تَلْقی جَدَّکَ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با شعله‌های برافروخته آتش ملاقات خواهند کرد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بَغانا حایِدٌ عَنِ الرَّشَد وَ کافِرٌ بِدیٖنِ جَبّارٍ صَمَدٍ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بن علی،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به نقل از تاریخ ابن عساکر، صواعق محرقه و</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به نقل از تاریخ ابن عساکر، صواعق محرقه و</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عاشورا،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نحن اهلُ بیت محمَدٍ واولی بولایة هذالامر علیکم من هؤلاءِ الْمُدَّعینَ ما لیسَ لهم و السّائرینَ فیکم بالجور و العدوان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به نقل از دعائم الاسلام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جَعَلْناهُمْ ائِمَّةً یَدْعُونَ الَی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بن 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صالحی،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سید بن طاووس،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کنگره جهانی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حیاة الامام الحسین بن علی،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لو لم اکن الا واحداً لیس لی ناصر لم ادفعه الیه حتی اموت 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لا نفارقک و لکن انفسنالک الفداء، نقیک بنحورنا و جباهنا و ایدینا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یُقتلُ حتی اقْتَلَ 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بن علی،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المقضیُّ هو کائن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الحین،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آل البیت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آل البیت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کلمات قصار، مؤسسه تنظیم ونشر آثار امام خمینی،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کلمات قصار، مؤسسه تنظیم ونشر آثار امام خمینی،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عنصر شجاعت،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زیارت امام حسین علیه السلام در نیمۀ رجب،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یُهوِّنَ عَلیَّ المُصابَ بهما انّهما اصیبا مع اخی و ابن عمّی مواسین له، صابرینَ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اربعین،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زیارت حضرت عباس علیه السلام، ص </w:t>
      </w:r>
      <w:r>
        <w:rPr>
          <w:rFonts w:eastAsia="IRNazanin" w:cs="IRNazanin"/>
          <w:b w:val="false"/>
          <w:bCs w:val="false"/>
          <w:i w:val="false"/>
          <w:iCs w:val="false"/>
          <w:color w:val="333333"/>
          <w:sz w:val="20"/>
          <w:szCs w:val="20"/>
        </w:rPr>
        <w:t>435</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للّه العزّة و لرسوله و للمؤمنین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انتشارات اسلامی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و ان الدعی بن الدعی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بن علی،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علی قتلی الطفوف،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علی قتلی الطفوف،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وقعة الطّف،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با عبارتی دیگر بیان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اِمنَعوُا رَحْلی و أهْلی مِن طُغاتِکُمْ وجُهّالِکُمْ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 نامه، دهخدا، واژه فتوت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فتوت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ملاحسین واعظ کاشفی به آداب و رسوم جوانمردان پرداخته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الفتوة احتمال عثرات الاخوان و حسن تعهد الجیران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انی قد سئِمْتُ الحیوة بعد قتل الاحبّة و قتل هولاء الفتیة‌من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الامام‌الحسین،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کنگره شیخ مفید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قاتل کریما و قتل مظلوماً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 اعمال حرم مطهر امام الحسین، عمل چهارم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استفاده از لغتنامه دهخدا،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الأطبا، منتهی الأرب، التعریفات جرجانی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سأمضی و ما بالموت عار علی الفتی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به نقل از معالی السبطین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عباس علیه السلام،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زیارت امام حسین در عید فطر قربان،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طبری و کامل ابن اثیر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ومنابع بسیار دیگر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اربعین،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زیارات مطلقه امام حسین،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زیارت مسلم بن عقیل،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زیارت حضرت عباس،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انتساب این جمله به امام حسین علیه السلام مأخذی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گفتۀ برخی، این جمله مصرعی از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شوقی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 دونَ رَأْیَکَ فی الحیاة مجاهداًانّ الحیاة عقیدة و جهاددر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پژوهشی دربارۀ شعار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الحیاة عقیدة و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چشمۀ خورشید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اول،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کنگره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عاشورا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دهر، آیۀ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هدیناه السبیلَ امّا شاکراً و امّا کفوراً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اطّف،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ءَ اتْرُکُ مُلکَ الرّیِّ وَ الرِّیُّ مُنْیَتی اَوْ اصْبَحُ مأثوماً بِقَتْلِ 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الخصائص الحسینیه،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عنصر شجاعت،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اربعین،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مضمون 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شدّت ابتلای مؤمن و علّت آن و فضیلت 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شود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به نقل از امالی شیخ طوسی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آیۀ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جمعه،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الی‌اللّه المعاد، اللّهم الی رحمتک و رضوانک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بشّر الصابرین الذین اذا اصابتهم مصیبة قالوا انّا لله و انا الیه راجعون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استحوذ علیهمُ الشیطانُ فانساهُم ذکَر اللّهِ اولئکَ حِزبُ الشیطان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مجادله،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آیۀ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الأمام الحسین،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 لأرْجوُ انْ یکونَ خیراً ما ارادَ اللّهُ بنا، قُتِلْنا أمْ ظَفرنا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مسلم،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زیارت مطلقۀ امام حسین علیه السلام،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ششم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این اشعار را به امام سجاد علیه السلام نسبت داده‌اند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این اشعار را به امام سجاد علیه السلام نسبت داده‌اند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اربعین،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شهدا،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زیارتنامه‌های دیگر نیز مانند زیارات روز عرفه، زیارت مطلقۀ امام حسین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می‌شود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اللّهم انَّکَ تَعْلُمُ انَّهُ لَمْ یَکُنْ ما کانَ مِنّا تَنافُساً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لَمْ اخْرُجْ اشِراً وَ لا بَطَراً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ابو مخنف،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آداب حرم مطهر امام حسین،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زمینۀ این رجعتها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انقلاب تکاملی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جلال الدین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النظام السیاسی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عدالة الصحابه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حسین یعقوب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زمینه از جمله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الآیات البیّنات فی قمع البِدَعِ و الضّلالات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کاشف الغطاءِ؛ التنزیه لِأعمال الشیعه، سید محسن الأمین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حماسه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شهید مطهّری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همچون زیارت عاشورا و زیارتهای دیگر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فمارَماه اذ رَماهُ حرمله وَ انّما رَماهُ مَنْ مَهَّدَ لهسَهمٌ اتیَ مِن جانبِ السّقیف وَ قَوسُهُ علی یدِ الخلیفه و ما اصابَ سَهْمُهُ نَحرَ الصّبی بَلْ کبدَ الدّینِ و مُهَجة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الاءنوار القدسیّه،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آشنایی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علیه السلام،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علیه السلام،،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علیه السلام،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علیه السلام،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جمع بسیجیان و فرماندهان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صلی الله علیه و آله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عاشورای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وقعة‌الطّف،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امّااشراف الناس فقداعظمت رشوتهم و ملئت غرائرهم، یُستمال وُدّهم و</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اربعین،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 السلام،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با تلخیص</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گزیده‌هایی از سخنرانی مبسوط و تاریخی رهبر معظم انقلاب، آیة الله خامنه‌ای در جمع فرماندهان و بسیجیان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محمدرسول‌الله صلی الله علیه و آله، در </w:t>
      </w:r>
      <w:r>
        <w:rPr>
          <w:rFonts w:eastAsia="IRNazanin" w:cs="IRNazanin"/>
          <w:b w:val="false"/>
          <w:bCs w:val="false"/>
          <w:i w:val="false"/>
          <w:iCs w:val="false"/>
          <w:color w:val="333333"/>
          <w:sz w:val="20"/>
          <w:szCs w:val="20"/>
        </w:rPr>
        <w:t>75/3/20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w:t>
      </w:r>
      <w:r>
        <w:rPr>
          <w:rFonts w:eastAsia="IRNazanin" w:cs="IRNazanin"/>
          <w:b w:val="false"/>
          <w:bCs w:val="false"/>
          <w:i w:val="false"/>
          <w:iCs w:val="false"/>
          <w:color w:val="333333"/>
          <w:sz w:val="20"/>
          <w:szCs w:val="20"/>
        </w:rPr>
        <w:t>76/2/25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محمد عالمی دامغانی،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موسوعة کلمات الامام الحسین،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الباطل کانَ زهوقاً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کامل ابن اثیر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سخنان مقام معظم رهبری در جمع فرماندهان و بسیجیان لشکر محمد رسول الله صلی الله علیه و آله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مطلقه امام حسین،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دربارۀ موضوع ولایت و رهبری، از جمله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پیامهای اعتقاید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مبحاحثی آمده است، مراجعه کنید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عنصر شجاعت،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امام حسین در نیمۀ رجب،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اربعین،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مخصوصه و زیات مطلقه امام 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وارث هم همین تعبیر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رأی سلطاناً جائراً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تحف‌العقول،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امام حسین علیه السلام در اول رجب،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دانشگاه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ایه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الاترون انّ الحق لا یعمل به و انّ الباطل لا یُتناهی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زیارتنامه‌های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مفاتیح‌الجنان، صفحات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صفحات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فیض‌الاسلام، حکمت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کنگرۀ هزارۀ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ترونَ انّ الحقَّ لا یُعْمَلُ به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امام حسین در شب نیمۀ شعبان،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امام حسین علیه السلام در اوّل رجب،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مفاتیح‌الجنان، زیارت عاشورا،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مسلم بن عقیل،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نمونه‌ها و شواهد یاد شده را به طور مستند و مشروح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قلم، ذیل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تاکتیک های‌نظامی تبلیغی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کنید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عنصر شجاعت،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عنصر شجاعت،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عباس علیه السلام،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زیارت مسلم بن عقیل،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عباس،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زیارت امام حسین در روزعرفه،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زیارت مطلقۀ امام‌حسین، زیارت‌هفتم،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از شهادت،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از شهادت،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تراث کربلا، سلمان هادی طعمه،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المنتهی، محدث قمی،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زمینه‌ها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کربلا، کعبۀ 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ضمیمۀ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بحث گسترده‌تر پیرامون این موضوع را در مجموعۀ مقالات کنگرۀ امام خمینی و فرهنگ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چشمۀ خورشید،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سنّتهای احیاگری، روشهای پاسداری از حماسۀ عاشورا و فرهنگ آن در تاریخ فرهنگ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کنید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سجادیه،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وَاَحْیِ به سُنَنَ المُرسَلیٖنَ و دارِسَ حُکْمِ النَّبَیّیٖنَ وَ جَدِّدْ به ما امْتَحی مِنْ دینکِ و بُدِّلَ من حُکمِکَ حتّی تُعیٖدَ دینَکَ به و علی یَدَیْهِ جدیداً غَضَّاً مَحْضاً صحیحاً لا عِوَجَ فیه و لا بِدْعَةَ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دعا برای امام زمان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زیارت آل یاسین خطاب به امام زمان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وَاَظْهِرْ بهَ دین نَبیّٖکَ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زیارت دیگری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و اعِزَّ بِه الدّیٖنَ بَعْدَ الخُمُولِ وَ اطْلِعْ بِهِ الْحَقَّ بَعْدَ الأُفُولِ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دعای افتتاح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 أَظْهِرْ به دیٖنَکَ وَ سُنَّةَ نَبِیِّکَ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دینوری،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تذکرة‌الخواص، سبط بن الجوزی،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چاپ قاهره،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چاپ قاهره،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فانّه لم یشاقِقِ الله و رسولَهُ مَنْ دعا الی‌الله عزوجّل و عَمِلَ صالحاً و قال إنّنی من‌المسلمین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لَولا صوارِمُهُم وَ وَقْعُ نبالِهملَمْ یَسْمَعِ الآذانُ صوتَ مُکبّرٍ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عنصر شجاعت،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تیغ‌ها و تیرهای شهدای کربلا نبود، گوشها صدای تکبیرگویی را نمی‌شنید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زیارت امام حسین و شهدا در عید فطر و قربان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مفاتیح‌الجنان،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امام حسین علیه السلام در شبهای قدر،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با تفاوتهای جزئی در زیارتنامه‌های گوناگون آن حضرت دیده می‌شود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وارث</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اول از زیارات مطلقۀ امام حسین علیه السلام،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دربارۀ سوگواری برای سیدالشهداء، احادیث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حدیث عزاداری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گوشه‌ای از این احادیث را در بردارد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النیاحة علی الأمام الشهید،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الشیعه، محمدحسین المظفّری،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تراث کربلا،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سیرتنا و سنّتنا،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بحث مبسوط از این موضوع و تحلیل محتوایی زیارتنامه‌ها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 کعبۀ 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مؤلف مطالعه کنید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زمینه‌ها،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کربلا کعبۀ 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 مشعر، به قلم نویسنده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زندگانی سیدالشهدا، عمادزاده،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انصارالحسین،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انصارالحسین،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حیاة‌الامام الحسین بن علی،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ابن علی،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 العدلِ یابن الطّلقاءِ تخدیرُکَ حَرائِرِک وَ امائکَ وَسُوقُک بَناتِ رَسُولِ اللّه سَبایا قد هَتکْتَ سُتورَهَنَّ وَ ابْدَیْتَ وُجُوهَهُنَّ تَحْدُو بِهِنَّ الأعْداءُ مِن بَلَدٍ الی بَلَدٍ وَ یَسْتَشرِفْهُنَّ اهْلُ المناهِلِ وَالمعاقِلِ وَ یَتَصَفَّحُ وُجوهَهُنَّ القریبُ والبعیدُ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جملات فوق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مؤسسۀ تنظیم و نشر آثار امام خمینی،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318</Pages>
  <Words>70289</Words>
  <Characters>271119</Characters>
  <CharactersWithSpaces>338950</CharactersWithSpaces>
  <Paragraphs>3049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2026-08-16T10:23:04Z</dcterms:created>
  <dc:creator>ghaemiyeh.com</dc:creator>
  <dc:description/>
  <dc:language>en-US</dc:language>
  <cp:lastModifiedBy/>
  <dcterms:modified xsi:type="dcterms:W3CDTF">2026-08-16T13:53:12Z</dcterms:modified>
  <cp:revision>1</cp:revision>
  <dc:subject/>
  <dc:title>پیامهای عاشورا</dc:title>
</cp:coreProperties>
</file>

<file path=docProps/custom.xml><?xml version="1.0" encoding="utf-8"?>
<Properties xmlns="http://schemas.openxmlformats.org/officeDocument/2006/custom-properties" xmlns:vt="http://schemas.openxmlformats.org/officeDocument/2006/docPropsVTypes"/>
</file>