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6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3.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مسار الشیعة فی مختصر تواریخ الشریعة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67474_211673320">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567476_211673320">
            <w:r>
              <w:rPr>
                <w:webHidden/>
                <w:rStyle w:val="IndexLink"/>
                <w:rtl w:val="true"/>
              </w:rPr>
              <w:t>مقدمة الكتاب</w:t>
            </w:r>
            <w:r>
              <w:rPr>
                <w:rStyle w:val="IndexLink"/>
                <w:rtl w:val="true"/>
              </w:rPr>
              <w:tab/>
            </w:r>
            <w:r>
              <w:rPr>
                <w:rStyle w:val="IndexLink"/>
              </w:rPr>
              <w:t>4</w:t>
            </w:r>
          </w:hyperlink>
        </w:p>
        <w:p>
          <w:pPr>
            <w:pStyle w:val="Contents2"/>
            <w:tabs>
              <w:tab w:val="clear" w:pos="8743"/>
              <w:tab w:val="right" w:pos="9026" w:leader="dot"/>
            </w:tabs>
            <w:rPr/>
          </w:pPr>
          <w:hyperlink w:anchor="__RefHeading___Toc567478_211673320">
            <w:r>
              <w:rPr>
                <w:webHidden/>
                <w:rStyle w:val="IndexLink"/>
                <w:rtl w:val="true"/>
              </w:rPr>
              <w:t>الاهداء</w:t>
            </w:r>
            <w:r>
              <w:rPr>
                <w:rStyle w:val="IndexLink"/>
                <w:rtl w:val="true"/>
              </w:rPr>
              <w:tab/>
            </w:r>
            <w:r>
              <w:rPr>
                <w:rStyle w:val="IndexLink"/>
              </w:rPr>
              <w:t>6</w:t>
            </w:r>
          </w:hyperlink>
        </w:p>
        <w:p>
          <w:pPr>
            <w:pStyle w:val="Contents2"/>
            <w:tabs>
              <w:tab w:val="clear" w:pos="8743"/>
              <w:tab w:val="right" w:pos="9026" w:leader="dot"/>
            </w:tabs>
            <w:rPr/>
          </w:pPr>
          <w:hyperlink w:anchor="__RefHeading___Toc567480_211673320">
            <w:r>
              <w:rPr>
                <w:webHidden/>
                <w:rStyle w:val="IndexLink"/>
                <w:rtl w:val="true"/>
              </w:rPr>
              <w:t>شهر رمضان</w:t>
            </w:r>
            <w:r>
              <w:rPr>
                <w:rStyle w:val="IndexLink"/>
                <w:rtl w:val="true"/>
              </w:rPr>
              <w:tab/>
            </w:r>
            <w:r>
              <w:rPr>
                <w:rStyle w:val="IndexLink"/>
              </w:rPr>
              <w:t>23</w:t>
            </w:r>
          </w:hyperlink>
        </w:p>
        <w:p>
          <w:pPr>
            <w:pStyle w:val="Contents2"/>
            <w:tabs>
              <w:tab w:val="clear" w:pos="8743"/>
              <w:tab w:val="right" w:pos="9026" w:leader="dot"/>
            </w:tabs>
            <w:rPr/>
          </w:pPr>
          <w:hyperlink w:anchor="__RefHeading___Toc567482_211673320">
            <w:r>
              <w:rPr>
                <w:webHidden/>
                <w:rStyle w:val="IndexLink"/>
                <w:rtl w:val="true"/>
              </w:rPr>
              <w:t>شهر شوال</w:t>
            </w:r>
            <w:r>
              <w:rPr>
                <w:rStyle w:val="IndexLink"/>
                <w:rtl w:val="true"/>
              </w:rPr>
              <w:tab/>
            </w:r>
            <w:r>
              <w:rPr>
                <w:rStyle w:val="IndexLink"/>
              </w:rPr>
              <w:t>32</w:t>
            </w:r>
          </w:hyperlink>
        </w:p>
        <w:p>
          <w:pPr>
            <w:pStyle w:val="Contents2"/>
            <w:tabs>
              <w:tab w:val="clear" w:pos="8743"/>
              <w:tab w:val="right" w:pos="9026" w:leader="dot"/>
            </w:tabs>
            <w:rPr/>
          </w:pPr>
          <w:hyperlink w:anchor="__RefHeading___Toc567484_211673320">
            <w:r>
              <w:rPr>
                <w:webHidden/>
                <w:rStyle w:val="IndexLink"/>
                <w:rtl w:val="true"/>
              </w:rPr>
              <w:t>ذو القعدة</w:t>
            </w:r>
            <w:r>
              <w:rPr>
                <w:rStyle w:val="IndexLink"/>
                <w:rtl w:val="true"/>
              </w:rPr>
              <w:tab/>
            </w:r>
            <w:r>
              <w:rPr>
                <w:rStyle w:val="IndexLink"/>
              </w:rPr>
              <w:t>37</w:t>
            </w:r>
          </w:hyperlink>
        </w:p>
        <w:p>
          <w:pPr>
            <w:pStyle w:val="Contents2"/>
            <w:tabs>
              <w:tab w:val="clear" w:pos="8743"/>
              <w:tab w:val="right" w:pos="9026" w:leader="dot"/>
            </w:tabs>
            <w:rPr/>
          </w:pPr>
          <w:hyperlink w:anchor="__RefHeading___Toc567486_211673320">
            <w:r>
              <w:rPr>
                <w:webHidden/>
                <w:rStyle w:val="IndexLink"/>
                <w:rtl w:val="true"/>
              </w:rPr>
              <w:t>ذو الحجة</w:t>
            </w:r>
            <w:r>
              <w:rPr>
                <w:rStyle w:val="IndexLink"/>
                <w:rtl w:val="true"/>
              </w:rPr>
              <w:tab/>
            </w:r>
            <w:r>
              <w:rPr>
                <w:rStyle w:val="IndexLink"/>
              </w:rPr>
              <w:t>39</w:t>
            </w:r>
          </w:hyperlink>
        </w:p>
        <w:p>
          <w:pPr>
            <w:pStyle w:val="Contents2"/>
            <w:tabs>
              <w:tab w:val="clear" w:pos="8743"/>
              <w:tab w:val="right" w:pos="9026" w:leader="dot"/>
            </w:tabs>
            <w:rPr/>
          </w:pPr>
          <w:hyperlink w:anchor="__RefHeading___Toc567488_211673320">
            <w:r>
              <w:rPr>
                <w:webHidden/>
                <w:rStyle w:val="IndexLink"/>
                <w:rtl w:val="true"/>
              </w:rPr>
              <w:t>شهر المحرم</w:t>
            </w:r>
            <w:r>
              <w:rPr>
                <w:rStyle w:val="IndexLink"/>
                <w:rtl w:val="true"/>
              </w:rPr>
              <w:tab/>
            </w:r>
            <w:r>
              <w:rPr>
                <w:rStyle w:val="IndexLink"/>
              </w:rPr>
              <w:t>46</w:t>
            </w:r>
          </w:hyperlink>
        </w:p>
        <w:p>
          <w:pPr>
            <w:pStyle w:val="Contents2"/>
            <w:tabs>
              <w:tab w:val="clear" w:pos="8743"/>
              <w:tab w:val="right" w:pos="9026" w:leader="dot"/>
            </w:tabs>
            <w:rPr/>
          </w:pPr>
          <w:hyperlink w:anchor="__RefHeading___Toc567490_211673320">
            <w:r>
              <w:rPr>
                <w:webHidden/>
                <w:rStyle w:val="IndexLink"/>
                <w:rtl w:val="true"/>
              </w:rPr>
              <w:t>صفر</w:t>
            </w:r>
            <w:r>
              <w:rPr>
                <w:rStyle w:val="IndexLink"/>
                <w:rtl w:val="true"/>
              </w:rPr>
              <w:tab/>
            </w:r>
            <w:r>
              <w:rPr>
                <w:rStyle w:val="IndexLink"/>
              </w:rPr>
              <w:t>49</w:t>
            </w:r>
          </w:hyperlink>
        </w:p>
        <w:p>
          <w:pPr>
            <w:pStyle w:val="Contents2"/>
            <w:tabs>
              <w:tab w:val="clear" w:pos="8743"/>
              <w:tab w:val="right" w:pos="9026" w:leader="dot"/>
            </w:tabs>
            <w:rPr/>
          </w:pPr>
          <w:hyperlink w:anchor="__RefHeading___Toc567492_211673320">
            <w:r>
              <w:rPr>
                <w:webHidden/>
                <w:rStyle w:val="IndexLink"/>
                <w:rtl w:val="true"/>
              </w:rPr>
              <w:t>شهر ربيع الأول</w:t>
            </w:r>
            <w:r>
              <w:rPr>
                <w:rStyle w:val="IndexLink"/>
                <w:rtl w:val="true"/>
              </w:rPr>
              <w:tab/>
            </w:r>
            <w:r>
              <w:rPr>
                <w:rStyle w:val="IndexLink"/>
              </w:rPr>
              <w:t>51</w:t>
            </w:r>
          </w:hyperlink>
        </w:p>
        <w:p>
          <w:pPr>
            <w:pStyle w:val="Contents2"/>
            <w:tabs>
              <w:tab w:val="clear" w:pos="8743"/>
              <w:tab w:val="right" w:pos="9026" w:leader="dot"/>
            </w:tabs>
            <w:rPr/>
          </w:pPr>
          <w:hyperlink w:anchor="__RefHeading___Toc567494_211673320">
            <w:r>
              <w:rPr>
                <w:webHidden/>
                <w:rStyle w:val="IndexLink"/>
                <w:rtl w:val="true"/>
              </w:rPr>
              <w:t>شهر ربيع الآخر</w:t>
            </w:r>
            <w:r>
              <w:rPr>
                <w:rStyle w:val="IndexLink"/>
                <w:rtl w:val="true"/>
              </w:rPr>
              <w:tab/>
            </w:r>
            <w:r>
              <w:rPr>
                <w:rStyle w:val="IndexLink"/>
              </w:rPr>
              <w:t>55</w:t>
            </w:r>
          </w:hyperlink>
        </w:p>
        <w:p>
          <w:pPr>
            <w:pStyle w:val="Contents2"/>
            <w:tabs>
              <w:tab w:val="clear" w:pos="8743"/>
              <w:tab w:val="right" w:pos="9026" w:leader="dot"/>
            </w:tabs>
            <w:rPr/>
          </w:pPr>
          <w:hyperlink w:anchor="__RefHeading___Toc567496_211673320">
            <w:r>
              <w:rPr>
                <w:webHidden/>
                <w:rStyle w:val="IndexLink"/>
                <w:rtl w:val="true"/>
              </w:rPr>
              <w:t>شهر جمادي الأولي</w:t>
            </w:r>
            <w:r>
              <w:rPr>
                <w:rStyle w:val="IndexLink"/>
                <w:rtl w:val="true"/>
              </w:rPr>
              <w:tab/>
            </w:r>
            <w:r>
              <w:rPr>
                <w:rStyle w:val="IndexLink"/>
              </w:rPr>
              <w:t>56</w:t>
            </w:r>
          </w:hyperlink>
        </w:p>
        <w:p>
          <w:pPr>
            <w:pStyle w:val="Contents2"/>
            <w:tabs>
              <w:tab w:val="clear" w:pos="8743"/>
              <w:tab w:val="right" w:pos="9026" w:leader="dot"/>
            </w:tabs>
            <w:rPr/>
          </w:pPr>
          <w:hyperlink w:anchor="__RefHeading___Toc567498_211673320">
            <w:r>
              <w:rPr>
                <w:webHidden/>
                <w:rStyle w:val="IndexLink"/>
                <w:rtl w:val="true"/>
              </w:rPr>
              <w:t>شهر جمادي الآخرة</w:t>
            </w:r>
            <w:r>
              <w:rPr>
                <w:rStyle w:val="IndexLink"/>
                <w:rtl w:val="true"/>
              </w:rPr>
              <w:tab/>
            </w:r>
            <w:r>
              <w:rPr>
                <w:rStyle w:val="IndexLink"/>
              </w:rPr>
              <w:t>57</w:t>
            </w:r>
          </w:hyperlink>
        </w:p>
        <w:p>
          <w:pPr>
            <w:pStyle w:val="Contents2"/>
            <w:tabs>
              <w:tab w:val="clear" w:pos="8743"/>
              <w:tab w:val="right" w:pos="9026" w:leader="dot"/>
            </w:tabs>
            <w:rPr/>
          </w:pPr>
          <w:hyperlink w:anchor="__RefHeading___Toc567500_211673320">
            <w:r>
              <w:rPr>
                <w:webHidden/>
                <w:rStyle w:val="IndexLink"/>
                <w:rtl w:val="true"/>
              </w:rPr>
              <w:t>شهر رجب</w:t>
            </w:r>
            <w:r>
              <w:rPr>
                <w:rStyle w:val="IndexLink"/>
                <w:rtl w:val="true"/>
              </w:rPr>
              <w:tab/>
            </w:r>
            <w:r>
              <w:rPr>
                <w:rStyle w:val="IndexLink"/>
              </w:rPr>
              <w:t>59</w:t>
            </w:r>
          </w:hyperlink>
        </w:p>
        <w:p>
          <w:pPr>
            <w:pStyle w:val="Contents2"/>
            <w:tabs>
              <w:tab w:val="clear" w:pos="8743"/>
              <w:tab w:val="right" w:pos="9026" w:leader="dot"/>
            </w:tabs>
            <w:rPr/>
          </w:pPr>
          <w:hyperlink w:anchor="__RefHeading___Toc567502_211673320">
            <w:r>
              <w:rPr>
                <w:webHidden/>
                <w:rStyle w:val="IndexLink"/>
                <w:rtl w:val="true"/>
              </w:rPr>
              <w:t>شهر شعبان</w:t>
            </w:r>
            <w:r>
              <w:rPr>
                <w:rStyle w:val="IndexLink"/>
                <w:rtl w:val="true"/>
              </w:rPr>
              <w:tab/>
            </w:r>
            <w:r>
              <w:rPr>
                <w:rStyle w:val="IndexLink"/>
              </w:rPr>
              <w:t>64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6_902"/>
      <w:bookmarkStart w:id="1" w:name="pg86_902"/>
      <w:bookmarkEnd w:id="1"/>
    </w:p>
    <w:p>
      <w:pPr>
        <w:pStyle w:val="Heading2"/>
        <w:numPr>
          <w:ilvl w:val="1"/>
          <w:numId w:val="1"/>
        </w:numPr>
        <w:rPr/>
      </w:pPr>
      <w:bookmarkStart w:id="2" w:name="pg86_902"/>
      <w:bookmarkStart w:id="3" w:name="__RefHeading___Toc567474_211673320"/>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المفيد</w:t>
      </w:r>
    </w:p>
    <w:p>
      <w:pPr>
        <w:pStyle w:val="BookText"/>
        <w:rPr/>
      </w:pPr>
      <w:r>
        <w:rPr>
          <w:rFonts w:ascii="Amiri" w:hAnsi="Amiri" w:eastAsia="Amiri" w:cs="Amiri"/>
          <w:color w:val="111111"/>
          <w:sz w:val="28"/>
          <w:sz w:val="28"/>
          <w:szCs w:val="28"/>
          <w:rtl w:val="true"/>
          <w:lang w:bidi="ar-SA"/>
        </w:rPr>
        <w:t xml:space="preserve">المجموعة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مصادر الحديث الشيعية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القسم العام</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مهدي نجف</w:t>
      </w:r>
    </w:p>
    <w:p>
      <w:pPr>
        <w:pStyle w:val="BookText"/>
        <w:rPr/>
      </w:pPr>
      <w:r>
        <w:rPr>
          <w:rFonts w:ascii="Amiri" w:hAnsi="Amiri" w:eastAsia="Amiri" w:cs="Amiri"/>
          <w:color w:val="111111"/>
          <w:sz w:val="28"/>
          <w:sz w:val="28"/>
          <w:szCs w:val="28"/>
          <w:rtl w:val="true"/>
          <w:lang w:bidi="ar-SA"/>
        </w:rPr>
        <w:t xml:space="preserve">سنة الطبع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محمدبن محمد، ق</w:t>
      </w:r>
      <w:r>
        <w:rPr>
          <w:rFonts w:ascii="IRNazanin" w:hAnsi="IRNazanin" w:eastAsia="IRNazanin"/>
          <w:color w:val="111111"/>
          <w:sz w:val="28"/>
          <w:sz w:val="28"/>
          <w:szCs w:val="28"/>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 </w:t>
      </w:r>
      <w:r>
        <w:rPr>
          <w:rFonts w:eastAsia="IRNazanin" w:cs="IRNazanin"/>
          <w:color w:val="111111"/>
          <w:sz w:val="28"/>
          <w:szCs w:val="28"/>
          <w:lang w:bidi="fa-IR"/>
        </w:rPr>
        <w:t>336</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مسار الشیعة في مختصر تواریخ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المولف المفید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 مهدی نجف</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الموتمر العالمی لالفیه الشیخ المفید،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مصنفات الشیخ المفید</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شیعه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w:t>
      </w:r>
      <w:r>
        <w:rPr>
          <w:rFonts w:ascii="IRNazanin" w:hAnsi="IRNazanin" w:eastAsia="IRNazanin"/>
          <w:color w:val="111111"/>
          <w:sz w:val="28"/>
          <w:sz w:val="28"/>
          <w:szCs w:val="28"/>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محمدمهدی، محقق، </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کنگره جهانی هزاره شیخ مفید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BP209/6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1372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297/4172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3008</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67476_211673320"/>
      <w:bookmarkStart w:id="6" w:name="_Toc2"/>
      <w:bookmarkEnd w:id="5"/>
      <w:r>
        <w:rPr>
          <w:rtl w:val="true"/>
        </w:rPr>
        <w:t>مقدمة الكتاب</w:t>
      </w:r>
      <w:bookmarkEnd w:id="6"/>
    </w:p>
    <w:p>
      <w:pPr>
        <w:pStyle w:val="BookText"/>
        <w:rPr/>
      </w:pPr>
      <w:r>
        <w:rPr>
          <w:rFonts w:ascii="Amiri" w:hAnsi="Amiri" w:eastAsia="Amiri" w:cs="Amiri"/>
          <w:color w:val="111111"/>
          <w:sz w:val="28"/>
          <w:sz w:val="28"/>
          <w:szCs w:val="28"/>
          <w:rtl w:val="true"/>
          <w:lang w:bidi="ar-SA"/>
        </w:rPr>
        <w:t>مسار الشيعة في مختصر تواريخ الشريعة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الشيخ المفيد محمد بن محمد بن النعمان ابن المعلم أبي عبد الله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مهدي نجف </w:t>
      </w:r>
      <w:bookmarkStart w:id="7" w:name="pg86_906"/>
    </w:p>
    <w:p>
      <w:pPr>
        <w:pStyle w:val="Heading2"/>
        <w:numPr>
          <w:ilvl w:val="1"/>
          <w:numId w:val="1"/>
        </w:numPr>
        <w:rPr/>
      </w:pPr>
      <w:bookmarkStart w:id="8" w:name="__RefHeading___Toc567478_211673320"/>
      <w:bookmarkStart w:id="9" w:name="_Toc3"/>
      <w:bookmarkEnd w:id="7"/>
      <w:bookmarkEnd w:id="8"/>
      <w:r>
        <w:rPr>
          <w:rtl w:val="true"/>
        </w:rPr>
        <w:t>الاهداء</w:t>
      </w:r>
      <w:bookmarkEnd w:id="9"/>
    </w:p>
    <w:p>
      <w:pPr>
        <w:pStyle w:val="BookText"/>
        <w:rPr/>
      </w:pPr>
      <w:r>
        <w:rPr>
          <w:rFonts w:ascii="Amiri" w:hAnsi="Amiri" w:eastAsia="Amiri" w:cs="Amiri"/>
          <w:color w:val="111111"/>
          <w:sz w:val="28"/>
          <w:sz w:val="28"/>
          <w:szCs w:val="28"/>
          <w:rtl w:val="true"/>
          <w:lang w:bidi="ar-SA"/>
        </w:rPr>
        <w:t>بسم الله الرحمن الرحيم إن لكل حضارة واقة أياما ير مناسبات معينة لها شأن في تاريخها، و لذلك تخلد بين أبناءها، وتحظى بتكريم من أصحابها، وإشادات وذكريات، سواء ا كانت سارة مفرحة، أم محزنة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احتوت الحضارة الاسلامية من الذكريات عدة، أشاد بذكرها القرآن الكريم، بعنوان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أيام معلومات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الله، وعينها أحيانا بالاسم، كيوم بدر و يوم حنين، ويوم الأحزاب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فتحديد تلك الأيام، وتاريخ حوادثها ومجرياتها، واحد من أهم ما يجب عموما على رجال الاسلام ضبطه وتسجيله، وعلى الأمة جمعاء تخليدها و تبجيلها وتجليلها، كي تخلد في النفوس والأذهان، وتنقل إلى الأجيال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قرر الشارع الكريم للمناسبات المتنوعة وظائف خاضة متناسبة و طبيعة كل واحدة منها</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فإن على المؤمنين أن يعرفوا تلك المناسبات والأيام بتواريخها و </w:t>
      </w:r>
    </w:p>
    <w:p>
      <w:pPr>
        <w:pStyle w:val="BookText"/>
        <w:rPr/>
      </w:pPr>
      <w:r>
        <w:rPr>
          <w:rFonts w:ascii="Amiri" w:hAnsi="Amiri" w:eastAsia="Amiri" w:cs="Amiri"/>
          <w:color w:val="111111"/>
          <w:sz w:val="28"/>
          <w:sz w:val="28"/>
          <w:szCs w:val="28"/>
          <w:rtl w:val="true"/>
          <w:lang w:bidi="ar-SA"/>
        </w:rPr>
        <w:t xml:space="preserve">أعمالها، لأن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مغرفة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يقول الشيخ المفيد في مقدمة هذا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حلية أصل الإيمان، ونما يقبح إغفاله بأهل الفضل والإيمان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الاهتمام بهذه الجهة مما تعاهدناه عند المؤمنين والمهتمين بأمور الدين، منذ القديم، كما قال الشيخ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يزل الصالحون من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مرور الأوقات يراعون هذه التواريخ، لإقامة العبادات فيها، والقرب بالطاعات، واستعمال ما يلزم العمل به في الأيام المذكورات، وإقامة حدود الدين في فرق ما بين أوقات المسار والأحزان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الكتاب كما هو واضح من عناوين أبوابه، وتدل عليه المقدمة أيضا لا يقتصر على ذكر المناسبات السارة فقط، بل يحتوي على ذكر المناسبات المحزنة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فليس ما جاء في تسمية الكتاب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مسار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صحيحا ولا وافيا بمضمون الكتاب، ولا موافقا لغرض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يستفاد من مقدمة الكتاب أن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مختصر في تاريخ أيام مسار الشيعة وأعمالها من القرب في الشريعة، و ما خالف في معناه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العنوان شامل لتواريخ أيام المسار، وأيام الأحزان، وما في كل من الأعمال والقربات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من سماه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التواريخ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فقط، فقد أغفل ذ كر الأعمال الذي يشكل جزأ كبيرا من محتوى الكتاب أيضا</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ومنهج الشيخ في تأليف الكتاب، أنه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يبني على الإيجاز والاختصار في ذكر المناسبات، وشرح الوقائع اعتمادا على ما يختص بذلك من مؤلفاته ككتاب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يحيل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تحدث بشئ من التفصيل في بعض المناسبات، كيوم الغدير حيث ذكر شعر حسان في تلك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وكمناسبة مبيت الإمام علي عليه السلام ليلة الهجرة على فراش النبي صلى الله عليه والله واقيا له بنفسه وقارنه بحديث الغار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رتب الكتاب على ترتيب الأشهر العربية، بادئا بشهر رمضان، معتبرا له أول الأشهر، لاعتبارات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لتقدمه في محكم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لكونه عند آل الرسول صلى الله عليه والله أولى الشهور في ملة الاسلام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برهان الفصل بين الأشهر الحرم وشهر رجب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يتضح لنا هذا الوجه الثالث، لوجود خلل في النسخ المتوفرة فليلاحظ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الترتيب في أشهر السنة العربية مما تفرد به الشيخ المفيد على الظاهر و للبحث عنه مجال للمختصين بدراسة شؤون التاريخ الاسلامي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الشيخ بعد أن يذكر المناسبات المختلفة في الشهور يذكر تحت عنوان كل مناسبة ما ورد فيها من 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واجبة ومستحبة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ما وردت به الروايات والآثار عن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والملاحظات الخاصة بهذا الكتاب</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من الكتب القليلة التي كتبها الشيخ نفسه، بخلاف أكثر آثاره التي </w:t>
      </w:r>
    </w:p>
    <w:p>
      <w:pPr>
        <w:pStyle w:val="BookText"/>
        <w:rPr/>
      </w:pPr>
      <w:r>
        <w:rPr>
          <w:rFonts w:ascii="Amiri" w:hAnsi="Amiri" w:eastAsia="Amiri" w:cs="Amiri"/>
          <w:color w:val="111111"/>
          <w:sz w:val="28"/>
          <w:sz w:val="28"/>
          <w:szCs w:val="28"/>
          <w:rtl w:val="true"/>
          <w:lang w:bidi="ar-SA"/>
        </w:rPr>
        <w:t>هي من إملائه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الاعتماد على نسخته المحققة، والاعتبار بعباراته على أنها من الشيخ المفيد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تاريخ تأليف الكتاب هو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جاء في آخرها، وهذا أيضا قلما وجد في سائر اثاره وأعماله العلمية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يعتبر مصدرا تاريخيا هاما، ومعتمدا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نفس الوقت يفيد الدارسين في تحديد فلسفة، التاريخ من وجهة النظر الاسلامية فيما هو واحد من عيون تراث الشيخ المفيد الخالدة</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والله ولي التوفيق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السيد محمد رضا الحسيني الجلالي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3" o:detectmouseclick="t"/>
                <v:stroke color="#3465a4" joinstyle="round" endcap="flat"/>
                <w10:wrap type="none"/>
              </v:shape>
            </w:pict>
          </mc:Fallback>
        </mc:AlternateConten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6" o:detectmouseclick="t"/>
                <v:stroke color="#3465a4" joinstyle="round" endcap="flat"/>
                <w10:wrap type="none"/>
              </v:shape>
            </w:pict>
          </mc:Fallback>
        </mc:AlternateConten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تاريخ كتابتها 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19" o:detectmouseclick="t"/>
                <v:stroke color="#3465a4" joinstyle="round" endcap="flat"/>
                <w10:wrap type="none"/>
              </v:shape>
            </w:pict>
          </mc:Fallback>
        </mc:AlternateConten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73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2" o:detectmouseclick="t"/>
                <v:stroke color="#3465a4" joinstyle="round" endcap="flat"/>
                <w10:wrap type="none"/>
              </v:shape>
            </w:pict>
          </mc:Fallback>
        </mc:AlternateConten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الأصل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990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4"/>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5" o:detectmouseclick="t"/>
                <v:stroke color="#3465a4" joinstyle="round" endcap="flat"/>
                <w10:wrap type="none"/>
              </v:shape>
            </w:pict>
          </mc:Fallback>
        </mc:AlternateConten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99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7"/>
                        <a:stretch/>
                      </pic:blipFill>
                      <pic:spPr>
                        <a:xfrm>
                          <a:off x="0" y="0"/>
                          <a:ext cx="4699080" cy="6985080"/>
                        </a:xfrm>
                        <a:prstGeom prst="rect">
                          <a:avLst/>
                        </a:prstGeom>
                        <a:ln w="0">
                          <a:noFill/>
                        </a:ln>
                      </pic:spPr>
                    </pic:pic>
                  </a:graphicData>
                </a:graphic>
              </wp:inline>
            </w:drawing>
          </mc:Choice>
          <mc:Fallback>
            <w:pict>
              <v:shape id="shape_0" stroked="f" o:allowincell="f" style="position:absolute;margin-left:0pt;margin-top:-550.05pt;width:369.95pt;height:549.95pt;mso-wrap-style:none;v-text-anchor:middle;mso-position-horizontal:left;mso-position-vertical:top" type="_x0000_t75">
                <v:imagedata r:id="rId28" o:detectmouseclick="t"/>
                <v:stroke color="#3465a4" joinstyle="round" endcap="flat"/>
                <w10:wrap type="none"/>
              </v:shape>
            </w:pict>
          </mc:Fallback>
        </mc:AlternateConten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الأولى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0"/>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 o:detectmouseclick="t"/>
                <v:stroke color="#3465a4" joinstyle="round" endcap="flat"/>
                <w10:wrap type="none"/>
              </v:shape>
            </w:pict>
          </mc:Fallback>
        </mc:AlternateConten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صورة</w:t>
      </w:r>
    </w:p>
    <w:p>
      <w:pPr>
        <w:pStyle w:val="BookText"/>
        <w:rPr/>
      </w:pPr>
      <w:r>
        <w:rPr>
          <w:rtl w:val="true"/>
        </w:rPr>
        <mc:AlternateContent>
          <mc:Choice Requires="wps">
            <w:drawing>
              <wp:inline distT="0" distB="0" distL="0" distR="0">
                <wp:extent cx="46482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3"/>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4" o:detectmouseclick="t"/>
                <v:stroke color="#3465a4" joinstyle="round" endcap="flat"/>
                <w10:wrap type="none"/>
              </v:shape>
            </w:pict>
          </mc:Fallback>
        </mc:AlternateConten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الصفحة الأخيرة من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مسار الشيعة في مختصر تواريخ الشريعة تأليف الإمام الشيخ المفيد محمد بن محمد بن النعمان ابن المعلم أبي عبد الله العكبري البغدادي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بسم الله الرحمن الرحيم الحمد لله على ما بصرنا من حكمته، وهدانا إليه من سبيل رحمته، ويسر لنا من طاعاته </w:t>
      </w:r>
      <w:r>
        <w:rPr>
          <w:rStyle w:val="FootnoteAnchor"/>
          <w:rtl w:val="true"/>
        </w:rPr>
        <w:footnoteReference w:id="2"/>
      </w:r>
      <w:r>
        <w:rPr>
          <w:rFonts w:ascii="Amiri" w:hAnsi="Amiri" w:eastAsia="Amiri" w:cs="Amiri"/>
          <w:color w:val="111111"/>
          <w:sz w:val="28"/>
          <w:sz w:val="28"/>
          <w:szCs w:val="28"/>
          <w:rtl w:val="true"/>
          <w:lang w:bidi="ar-SA"/>
        </w:rPr>
        <w:t xml:space="preserve">، ومن به علينا من فوائده لدوام نعيمه </w:t>
      </w:r>
      <w:r>
        <w:rPr>
          <w:rStyle w:val="FootnoteAnchor"/>
          <w:rtl w:val="true"/>
        </w:rPr>
        <w:footnoteReference w:id="3"/>
      </w:r>
      <w:r>
        <w:rPr>
          <w:rFonts w:ascii="Amiri" w:hAnsi="Amiri" w:eastAsia="Amiri" w:cs="Amiri"/>
          <w:color w:val="111111"/>
          <w:sz w:val="28"/>
          <w:sz w:val="28"/>
          <w:szCs w:val="28"/>
          <w:rtl w:val="true"/>
          <w:lang w:bidi="ar-SA"/>
        </w:rPr>
        <w:t xml:space="preserve">في جنته، وصلى الله على صفوته من بريته محمد والأئمة الطاهرين من عترته وسلم كثيرا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w:t>
      </w:r>
      <w:r>
        <w:rPr>
          <w:rStyle w:val="FootnoteAnchor"/>
          <w:rtl w:val="true"/>
        </w:rPr>
        <w:footnoteReference w:id="5"/>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وقفت أيدك الله تعالى على ما ذكرت من الحاجة إلى مختصر في تاريخ أيام مسار الشيعة وأعمالها، من القرب في الشريعة، وما خالف في معناه، ليكون الاعتقاد بحسب مقتضاه، ولعمري إن معرفة </w:t>
      </w:r>
    </w:p>
    <w:p>
      <w:pPr>
        <w:pStyle w:val="BookText"/>
        <w:rPr/>
      </w:pPr>
      <w:r>
        <w:rPr>
          <w:rFonts w:ascii="IRNazanin" w:hAnsi="IRNazanin" w:eastAsia="IRNazanin"/>
          <w:color w:val="111111"/>
          <w:sz w:val="28"/>
          <w:sz w:val="28"/>
          <w:szCs w:val="28"/>
          <w:rtl w:val="true"/>
          <w:lang w:bidi="fa-IR"/>
        </w:rPr>
        <w:t xml:space="preserve">هذا الباب </w:t>
      </w:r>
      <w:r>
        <w:rPr>
          <w:rStyle w:val="FootnoteAnchor"/>
          <w:rtl w:val="true"/>
        </w:rPr>
        <w:footnoteReference w:id="6"/>
      </w:r>
      <w:r>
        <w:rPr>
          <w:rFonts w:ascii="Amiri" w:hAnsi="Amiri" w:eastAsia="Amiri" w:cs="Amiri"/>
          <w:color w:val="111111"/>
          <w:sz w:val="28"/>
          <w:sz w:val="28"/>
          <w:szCs w:val="28"/>
          <w:rtl w:val="true"/>
          <w:lang w:bidi="ar-SA"/>
        </w:rPr>
        <w:t>، من حلية أهل الإيمان، ومما يقبح إغفاله بأهل الفضل والإيمان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يزل الصالحون من هذه العصابة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حرسها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مرور الأوقات يراعون هذه التواريخ، لإقامة العبادات فيها، والقرب بالطاعات، واستعمال ما يلزم العمل به في الأيام، </w:t>
      </w:r>
      <w:r>
        <w:rPr>
          <w:rStyle w:val="FootnoteAnchor"/>
          <w:rtl w:val="true"/>
        </w:rPr>
        <w:footnoteReference w:id="7"/>
      </w:r>
      <w:r>
        <w:rPr>
          <w:rFonts w:ascii="Amiri" w:hAnsi="Amiri" w:eastAsia="Amiri" w:cs="Amiri"/>
          <w:color w:val="111111"/>
          <w:sz w:val="28"/>
          <w:sz w:val="28"/>
          <w:szCs w:val="28"/>
          <w:rtl w:val="true"/>
          <w:lang w:bidi="ar-SA"/>
        </w:rPr>
        <w:t>المذكورات، وإقامة حدود الدين في فرق ما بين أوقات المسار والأحزان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بعض مشايخنا من أهل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وفقهم الله </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رسم في هذا المعنى طرفا يسيرا لم يأت به على ما في النفس من الإيثار، وأخل بجمهور ما يراد العمل منه </w:t>
      </w:r>
      <w:r>
        <w:rPr>
          <w:rStyle w:val="FootnoteAnchor"/>
          <w:rtl w:val="true"/>
        </w:rPr>
        <w:footnoteReference w:id="9"/>
      </w:r>
      <w:r>
        <w:rPr>
          <w:rFonts w:ascii="Amiri" w:hAnsi="Amiri" w:eastAsia="Amiri" w:cs="Amiri"/>
          <w:color w:val="111111"/>
          <w:sz w:val="28"/>
          <w:sz w:val="28"/>
          <w:szCs w:val="28"/>
          <w:rtl w:val="true"/>
          <w:lang w:bidi="ar-SA"/>
        </w:rPr>
        <w:t xml:space="preserve">لما كان عليه من الاختصار، وأنا بمشيئة الله وعونه، مثبت في هذا الكتاب، أبوابا تحتوي على ما سلف مما </w:t>
      </w:r>
      <w:r>
        <w:rPr>
          <w:rStyle w:val="FootnoteAnchor"/>
          <w:rtl w:val="true"/>
        </w:rPr>
        <w:footnoteReference w:id="10"/>
      </w:r>
      <w:r>
        <w:rPr>
          <w:rFonts w:ascii="Amiri" w:hAnsi="Amiri" w:eastAsia="Amiri" w:cs="Amiri"/>
          <w:color w:val="111111"/>
          <w:sz w:val="28"/>
          <w:sz w:val="28"/>
          <w:szCs w:val="28"/>
          <w:rtl w:val="true"/>
          <w:lang w:bidi="ar-SA"/>
        </w:rPr>
        <w:t xml:space="preserve">ذكرناه، وتتضمن من الزيادة ما يعظم الفائدة به لمن تأمله وتبينه وقرأه، </w:t>
      </w:r>
      <w:r>
        <w:rPr>
          <w:rStyle w:val="FootnoteAnchor"/>
          <w:rtl w:val="true"/>
        </w:rPr>
        <w:footnoteReference w:id="11"/>
      </w:r>
      <w:r>
        <w:rPr>
          <w:rFonts w:ascii="IRNazanin" w:hAnsi="IRNazanin" w:eastAsia="IRNazanin"/>
          <w:color w:val="111111"/>
          <w:sz w:val="28"/>
          <w:sz w:val="28"/>
          <w:szCs w:val="28"/>
          <w:rtl w:val="true"/>
          <w:lang w:bidi="fa-IR"/>
        </w:rPr>
        <w:t xml:space="preserve">فإذا </w:t>
      </w:r>
      <w:r>
        <w:rPr>
          <w:rStyle w:val="FootnoteAnchor"/>
          <w:rtl w:val="true"/>
        </w:rPr>
        <w:footnoteReference w:id="12"/>
      </w:r>
      <w:r>
        <w:rPr>
          <w:rFonts w:ascii="Amiri" w:hAnsi="Amiri" w:eastAsia="Amiri" w:cs="Amiri"/>
          <w:color w:val="111111"/>
          <w:sz w:val="28"/>
          <w:sz w:val="28"/>
          <w:szCs w:val="28"/>
          <w:rtl w:val="true"/>
          <w:lang w:bidi="ar-SA"/>
        </w:rPr>
        <w:t xml:space="preserve">انتهيت في كل فصل منه إلى ذكر الأعمال، شرحت منها ما كان القول مفيدا له على الإيجاز، وبينت عن كل عمل أعرب </w:t>
      </w:r>
      <w:r>
        <w:rPr>
          <w:rStyle w:val="FootnoteAnchor"/>
          <w:rtl w:val="true"/>
        </w:rPr>
        <w:footnoteReference w:id="13"/>
      </w:r>
      <w:r>
        <w:rPr>
          <w:rFonts w:ascii="IRNazanin" w:hAnsi="IRNazanin" w:eastAsia="IRNazanin"/>
          <w:color w:val="111111"/>
          <w:sz w:val="28"/>
          <w:sz w:val="28"/>
          <w:szCs w:val="28"/>
          <w:rtl w:val="true"/>
          <w:lang w:bidi="fa-IR"/>
        </w:rPr>
        <w:t xml:space="preserve">الخبر عنه </w:t>
      </w:r>
    </w:p>
    <w:p>
      <w:pPr>
        <w:pStyle w:val="BookText"/>
        <w:rPr/>
      </w:pPr>
      <w:r>
        <w:rPr>
          <w:rFonts w:ascii="Amiri" w:hAnsi="Amiri" w:eastAsia="Amiri" w:cs="Amiri"/>
          <w:color w:val="111111"/>
          <w:sz w:val="28"/>
          <w:sz w:val="28"/>
          <w:szCs w:val="28"/>
          <w:rtl w:val="true"/>
          <w:lang w:bidi="ar-SA"/>
        </w:rPr>
        <w:t>بالشرح والتفصيل، وأجملت منه أكثرا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مخافة الإملال بالتطويل</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 ليزداد الناظر لنفسه في استخراجه من الأصول، إذا وقف على صفته </w:t>
      </w:r>
      <w:r>
        <w:rPr>
          <w:rStyle w:val="FootnoteAnchor"/>
          <w:rtl w:val="true"/>
        </w:rPr>
        <w:footnoteReference w:id="15"/>
      </w:r>
      <w:r>
        <w:rPr>
          <w:rFonts w:ascii="Amiri" w:hAnsi="Amiri" w:eastAsia="Amiri" w:cs="Amiri"/>
          <w:color w:val="111111"/>
          <w:sz w:val="28"/>
          <w:sz w:val="28"/>
          <w:szCs w:val="28"/>
          <w:rtl w:val="true"/>
          <w:lang w:bidi="ar-SA"/>
        </w:rPr>
        <w:t>بفحوى النطق به والدليل بصيرة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وأقدم فيما أرتبه من ذكر الشهور شهر رمضان، لتقدمه في محكم القرآن، ولما فيه من العبادات والمقربات </w:t>
      </w:r>
      <w:r>
        <w:rPr>
          <w:rStyle w:val="FootnoteAnchor"/>
          <w:rtl w:val="true"/>
        </w:rPr>
        <w:footnoteReference w:id="16"/>
      </w:r>
      <w:r>
        <w:rPr>
          <w:rFonts w:ascii="Amiri" w:hAnsi="Amiri" w:eastAsia="Amiri" w:cs="Amiri"/>
          <w:color w:val="111111"/>
          <w:sz w:val="28"/>
          <w:sz w:val="28"/>
          <w:szCs w:val="28"/>
          <w:rtl w:val="true"/>
          <w:lang w:bidi="ar-SA"/>
        </w:rPr>
        <w:t xml:space="preserve">، ولكونه عند آل الرسول عليه وعليهم السلام أول الشهور في ملة الاسلام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وقال الشيخ الطوسي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المشهور من روايات أصحابنا أن شهر رمضان أول السنة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وبرهان حصول الأشهر الحرم جميعا في كل سنة على ما قرره التبيان، واتفق عليه جملة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الأخبار، من انفراده رجب، واتصال ما عداه منها من غير تباين ولا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انفصال، وتعدد وجودها في سنة واحدة على خلاف هذا النظام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واتبع القول فيما يليه </w:t>
      </w:r>
      <w:r>
        <w:rPr>
          <w:rStyle w:val="FootnoteAnchor"/>
          <w:rtl w:val="true"/>
        </w:rPr>
        <w:footnoteReference w:id="18"/>
      </w:r>
      <w:r>
        <w:rPr>
          <w:rFonts w:ascii="Amiri" w:hAnsi="Amiri" w:eastAsia="Amiri" w:cs="Amiri"/>
          <w:color w:val="111111"/>
          <w:sz w:val="28"/>
          <w:sz w:val="28"/>
          <w:szCs w:val="28"/>
          <w:rtl w:val="true"/>
          <w:lang w:bidi="ar-SA"/>
        </w:rPr>
        <w:t>من الأشهر على الاتساق إلى خاتمة ذلك على التمام، وبالله أستعين</w:t>
      </w:r>
      <w:r>
        <w:rPr>
          <w:rFonts w:eastAsia="Amiri" w:cs="Amiri" w:ascii="Amiri" w:hAnsi="Amiri"/>
          <w:color w:val="111111"/>
          <w:sz w:val="28"/>
          <w:szCs w:val="28"/>
          <w:rtl w:val="true"/>
          <w:lang w:bidi="ar-SA"/>
        </w:rPr>
        <w:t xml:space="preserve">. </w:t>
      </w:r>
      <w:bookmarkStart w:id="10" w:name="pg86_938"/>
    </w:p>
    <w:p>
      <w:pPr>
        <w:pStyle w:val="Heading2"/>
        <w:numPr>
          <w:ilvl w:val="1"/>
          <w:numId w:val="1"/>
        </w:numPr>
        <w:rPr/>
      </w:pPr>
      <w:bookmarkStart w:id="11" w:name="__RefHeading___Toc567480_211673320"/>
      <w:bookmarkStart w:id="12" w:name="_Toc4"/>
      <w:bookmarkEnd w:id="10"/>
      <w:bookmarkEnd w:id="11"/>
      <w:r>
        <w:rPr>
          <w:rtl w:val="true"/>
        </w:rPr>
        <w:t>شهر رمضان</w:t>
      </w:r>
      <w:bookmarkEnd w:id="12"/>
    </w:p>
    <w:p>
      <w:pPr>
        <w:pStyle w:val="BookText"/>
        <w:rPr/>
      </w:pPr>
      <w:r>
        <w:rPr>
          <w:rFonts w:ascii="Amiri" w:hAnsi="Amiri" w:eastAsia="Amiri" w:cs="Amiri"/>
          <w:color w:val="111111"/>
          <w:sz w:val="28"/>
          <w:sz w:val="28"/>
          <w:szCs w:val="28"/>
          <w:rtl w:val="true"/>
          <w:lang w:bidi="ar-SA"/>
        </w:rPr>
        <w:t xml:space="preserve">شهر رمضان هذا الشهر سيد الشهور على الأثر المنقول عن سيد المرسلين صلى الله عليه وآله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 xml:space="preserve">ورواه الشيخ الصدوق في الفقيه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والشيخ الطوسي في التهذيب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وهو ربيع المؤمنين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ورواه الشيخ الصدوق في ثواب الأعمال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بالخبر الظاهر عن العترة الصادقين عليهم السلام، وكان الصالحون يسمونه المضمار</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تفتح أبواب الجنان، وتغلق أبواب النيران، وتصفد مردة الشياطين، وقد وصفه الله تعالى بالبركة في الذكر الحكيم </w:t>
      </w:r>
      <w:r>
        <w:rPr>
          <w:rStyle w:val="FootnoteAnchor"/>
          <w:rtl w:val="true"/>
        </w:rPr>
        <w:footnoteReference w:id="21"/>
      </w:r>
      <w:r>
        <w:rPr>
          <w:rFonts w:ascii="Amiri" w:hAnsi="Amiri" w:eastAsia="Amiri" w:cs="Amiri"/>
          <w:color w:val="111111"/>
          <w:sz w:val="28"/>
          <w:sz w:val="28"/>
          <w:szCs w:val="28"/>
          <w:rtl w:val="true"/>
          <w:lang w:bidi="ar-SA"/>
        </w:rPr>
        <w:t xml:space="preserve">، وأخبر بإنزاله فيه القرآن المبين، وشهد بفضل ليلة منه على ألف شهر يحسبها العادون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فأول ليلة منه يجب فيها النية </w:t>
      </w:r>
      <w:r>
        <w:rPr>
          <w:rStyle w:val="FootnoteAnchor"/>
          <w:rtl w:val="true"/>
        </w:rPr>
        <w:footnoteReference w:id="23"/>
      </w:r>
      <w:r>
        <w:rPr>
          <w:rFonts w:ascii="Amiri" w:hAnsi="Amiri" w:eastAsia="Amiri" w:cs="Amiri"/>
          <w:color w:val="111111"/>
          <w:sz w:val="28"/>
          <w:sz w:val="28"/>
          <w:szCs w:val="28"/>
          <w:rtl w:val="true"/>
          <w:lang w:bidi="ar-SA"/>
        </w:rPr>
        <w:t>للصيام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استقبالها بالغسل عند غروب </w:t>
      </w:r>
      <w:r>
        <w:rPr>
          <w:rStyle w:val="FootnoteAnchor"/>
          <w:rtl w:val="true"/>
        </w:rPr>
        <w:footnoteReference w:id="24"/>
      </w:r>
      <w:r>
        <w:rPr>
          <w:rFonts w:ascii="IRNazanin" w:hAnsi="IRNazanin" w:eastAsia="IRNazanin"/>
          <w:color w:val="111111"/>
          <w:sz w:val="28"/>
          <w:sz w:val="28"/>
          <w:szCs w:val="28"/>
          <w:rtl w:val="true"/>
          <w:lang w:bidi="fa-IR"/>
        </w:rPr>
        <w:t xml:space="preserve">الشمس، والتطهر </w:t>
      </w:r>
      <w:r>
        <w:rPr>
          <w:rStyle w:val="FootnoteAnchor"/>
          <w:rtl w:val="true"/>
        </w:rPr>
        <w:footnoteReference w:id="25"/>
      </w:r>
      <w:r>
        <w:rPr>
          <w:rFonts w:ascii="Amiri" w:hAnsi="Amiri" w:eastAsia="Amiri" w:cs="Amiri"/>
          <w:color w:val="111111"/>
          <w:sz w:val="28"/>
          <w:sz w:val="28"/>
          <w:szCs w:val="28"/>
          <w:rtl w:val="true"/>
          <w:lang w:bidi="ar-SA"/>
        </w:rPr>
        <w:t xml:space="preserve">لها من الأدناس، وفي أولها دعاء الاستهلال عند رؤية الهلال </w:t>
      </w:r>
      <w:r>
        <w:rPr>
          <w:rStyle w:val="FootnoteAnchor"/>
          <w:rtl w:val="true"/>
        </w:rPr>
        <w:footnoteReference w:id="26"/>
      </w:r>
      <w:r>
        <w:rPr>
          <w:rFonts w:ascii="Amiri" w:hAnsi="Amiri" w:eastAsia="Amiri" w:cs="Amiri"/>
          <w:color w:val="111111"/>
          <w:sz w:val="28"/>
          <w:sz w:val="28"/>
          <w:szCs w:val="28"/>
          <w:rtl w:val="true"/>
          <w:lang w:bidi="ar-SA"/>
        </w:rPr>
        <w:t xml:space="preserve">، وفيها الابتداء بصلاة نوافل ليالي شهر رمضان، وهي ألف ركعة من أول الشهر إلى آخره بترتيب معروف في الأصول عن الصادقين من آل محمد، </w:t>
      </w:r>
      <w:r>
        <w:rPr>
          <w:rStyle w:val="FootnoteAnchor"/>
          <w:rtl w:val="true"/>
        </w:rPr>
        <w:footnoteReference w:id="27"/>
      </w:r>
      <w:r>
        <w:rPr>
          <w:rFonts w:ascii="Amiri" w:hAnsi="Amiri" w:eastAsia="Amiri" w:cs="Amiri"/>
          <w:color w:val="111111"/>
          <w:sz w:val="28"/>
          <w:sz w:val="28"/>
          <w:szCs w:val="28"/>
          <w:rtl w:val="true"/>
          <w:lang w:bidi="ar-SA"/>
        </w:rPr>
        <w:t xml:space="preserve">عليهم السلام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ويستحب فيها الابتداء بقراءة جزء من القرآن، يتلى من بعده إلى آخره ثلاث مرات على التكرار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فيها أيضا مباضعة النساء على الحل دون الحرام، ليزيل الانسان بذلك عن نفسه الدواعي إلى الجماع في صبيحتها من النهار، </w:t>
      </w:r>
    </w:p>
    <w:p>
      <w:pPr>
        <w:pStyle w:val="BookText"/>
        <w:rPr/>
      </w:pPr>
      <w:r>
        <w:rPr>
          <w:rFonts w:ascii="Amiri" w:hAnsi="Amiri" w:eastAsia="Amiri" w:cs="Amiri"/>
          <w:color w:val="111111"/>
          <w:sz w:val="28"/>
          <w:sz w:val="28"/>
          <w:szCs w:val="28"/>
          <w:rtl w:val="true"/>
          <w:lang w:bidi="ar-SA"/>
        </w:rPr>
        <w:t>ويسلم له صومه على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دعاء الاستفتاح، وهو مشروح في كثير من الكتب في كتاب الصيام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يوم من شهر رمضان فرض فيه نية فرض، </w:t>
      </w:r>
      <w:r>
        <w:rPr>
          <w:rStyle w:val="FootnoteAnchor"/>
          <w:rtl w:val="true"/>
        </w:rPr>
        <w:footnoteReference w:id="30"/>
      </w:r>
      <w:r>
        <w:rPr>
          <w:rFonts w:ascii="Amiri" w:hAnsi="Amiri" w:eastAsia="Amiri" w:cs="Amiri"/>
          <w:color w:val="111111"/>
          <w:sz w:val="28"/>
          <w:sz w:val="28"/>
          <w:szCs w:val="28"/>
          <w:rtl w:val="true"/>
          <w:lang w:bidi="ar-SA"/>
        </w:rPr>
        <w:t xml:space="preserve">الصيام، وبعد صلاة الفجر فيه دعاء مخصوص، موظف، مشهور عن الأئمة من </w:t>
      </w:r>
      <w:r>
        <w:rPr>
          <w:rStyle w:val="FootnoteAnchor"/>
          <w:rtl w:val="true"/>
        </w:rPr>
        <w:footnoteReference w:id="31"/>
      </w:r>
      <w:r>
        <w:rPr>
          <w:rFonts w:ascii="Amiri" w:hAnsi="Amiri" w:eastAsia="Amiri" w:cs="Amiri"/>
          <w:color w:val="111111"/>
          <w:sz w:val="28"/>
          <w:sz w:val="28"/>
          <w:szCs w:val="28"/>
          <w:rtl w:val="true"/>
          <w:lang w:bidi="ar-SA"/>
        </w:rPr>
        <w:t>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السادس منه أنزل الله التوراة على موسى بن عمران عليه السلام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من، </w:t>
      </w:r>
      <w:r>
        <w:rPr>
          <w:rStyle w:val="FootnoteAnchor"/>
          <w:rtl w:val="true"/>
        </w:rPr>
        <w:footnoteReference w:id="33"/>
      </w:r>
      <w:r>
        <w:rPr>
          <w:rFonts w:ascii="Amiri" w:hAnsi="Amiri" w:eastAsia="Amiri" w:cs="Amiri"/>
          <w:color w:val="111111"/>
          <w:sz w:val="28"/>
          <w:sz w:val="28"/>
          <w:szCs w:val="28"/>
          <w:rtl w:val="true"/>
          <w:lang w:bidi="ar-SA"/>
        </w:rPr>
        <w:t xml:space="preserve">سنة إحدى ومئتين للهجرة </w:t>
      </w:r>
      <w:r>
        <w:rPr>
          <w:rStyle w:val="FootnoteAnchor"/>
          <w:rtl w:val="true"/>
        </w:rPr>
        <w:footnoteReference w:id="34"/>
      </w:r>
      <w:r>
        <w:rPr>
          <w:rFonts w:ascii="Amiri" w:hAnsi="Amiri" w:eastAsia="Amiri" w:cs="Amiri"/>
          <w:color w:val="111111"/>
          <w:sz w:val="28"/>
          <w:sz w:val="28"/>
          <w:szCs w:val="28"/>
          <w:rtl w:val="true"/>
          <w:lang w:bidi="ar-SA"/>
        </w:rPr>
        <w:t xml:space="preserve">كانت البيعة لسيدنا أبي الحسن علي بن موسى الرضا عليه السلام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شريف يتجدد فيه سرور المؤمنين، ويستحب فيه الصدقة والمبرة للمساكين، والاكثار لشكر الله عز اسمه على ما أطهر فيه من حق آل محمد عليهم السلام، وإرغام المنافقين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العاشر منه سنة عشر من البعثة، وهي قبل الهجرة بثلاث </w:t>
      </w:r>
    </w:p>
    <w:p>
      <w:pPr>
        <w:pStyle w:val="BookText"/>
        <w:rPr/>
      </w:pPr>
      <w:r>
        <w:rPr>
          <w:rFonts w:ascii="Amiri" w:hAnsi="Amiri" w:eastAsia="Amiri" w:cs="Amiri"/>
          <w:color w:val="111111"/>
          <w:sz w:val="28"/>
          <w:sz w:val="28"/>
          <w:szCs w:val="28"/>
          <w:rtl w:val="true"/>
          <w:lang w:bidi="ar-SA"/>
        </w:rPr>
        <w:t xml:space="preserve">سنين توفيت أم المؤمنين خديجة بنت خويلد </w:t>
      </w:r>
      <w:r>
        <w:rPr>
          <w:rStyle w:val="FootnoteAnchor"/>
          <w:rtl w:val="true"/>
        </w:rPr>
        <w:footnoteReference w:id="36"/>
      </w:r>
      <w:r>
        <w:rPr>
          <w:rFonts w:ascii="Amiri" w:hAnsi="Amiri" w:eastAsia="Amiri" w:cs="Amiri"/>
          <w:color w:val="111111"/>
          <w:sz w:val="28"/>
          <w:sz w:val="28"/>
          <w:szCs w:val="28"/>
          <w:rtl w:val="true"/>
          <w:lang w:bidi="ar-SA"/>
        </w:rPr>
        <w:t xml:space="preserve">رضي الله عنها وأسكنها جنات النعيم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w:t>
      </w:r>
      <w:r>
        <w:rPr>
          <w:rStyle w:val="FootnoteAnchor"/>
          <w:rtl w:val="true"/>
        </w:rPr>
        <w:footnoteReference w:id="38"/>
      </w:r>
      <w:r>
        <w:rPr>
          <w:rFonts w:ascii="Amiri" w:hAnsi="Amiri" w:eastAsia="Amiri" w:cs="Amiri"/>
          <w:color w:val="111111"/>
          <w:sz w:val="28"/>
          <w:sz w:val="28"/>
          <w:szCs w:val="28"/>
          <w:rtl w:val="true"/>
          <w:lang w:bidi="ar-SA"/>
        </w:rPr>
        <w:t xml:space="preserve">الثاني عشر نزل الإنجيل على عيسى بن مريم عليه السلام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ويوم </w:t>
      </w:r>
      <w:r>
        <w:rPr>
          <w:rStyle w:val="FootnoteAnchor"/>
          <w:rtl w:val="true"/>
        </w:rPr>
        <w:footnoteReference w:id="40"/>
      </w:r>
      <w:r>
        <w:rPr>
          <w:rFonts w:ascii="Amiri" w:hAnsi="Amiri" w:eastAsia="Amiri" w:cs="Amiri"/>
          <w:color w:val="111111"/>
          <w:sz w:val="28"/>
          <w:sz w:val="28"/>
          <w:szCs w:val="28"/>
          <w:rtl w:val="true"/>
          <w:lang w:bidi="ar-SA"/>
        </w:rPr>
        <w:t xml:space="preserve">المؤاخاة الذي </w:t>
      </w:r>
      <w:r>
        <w:rPr>
          <w:rStyle w:val="FootnoteAnchor"/>
          <w:rtl w:val="true"/>
        </w:rPr>
        <w:footnoteReference w:id="41"/>
      </w:r>
      <w:r>
        <w:rPr>
          <w:rFonts w:ascii="Amiri" w:hAnsi="Amiri" w:eastAsia="Amiri" w:cs="Amiri"/>
          <w:color w:val="111111"/>
          <w:sz w:val="28"/>
          <w:sz w:val="28"/>
          <w:szCs w:val="28"/>
          <w:rtl w:val="true"/>
          <w:lang w:bidi="ar-SA"/>
        </w:rPr>
        <w:t xml:space="preserve">آخى فيه النبي </w:t>
      </w:r>
      <w:r>
        <w:rPr>
          <w:rStyle w:val="FootnoteAnchor"/>
          <w:rtl w:val="true"/>
        </w:rPr>
        <w:footnoteReference w:id="42"/>
      </w:r>
      <w:r>
        <w:rPr>
          <w:rFonts w:ascii="Amiri" w:hAnsi="Amiri" w:eastAsia="Amiri" w:cs="Amiri"/>
          <w:color w:val="111111"/>
          <w:sz w:val="28"/>
          <w:sz w:val="28"/>
          <w:szCs w:val="28"/>
          <w:rtl w:val="true"/>
          <w:lang w:bidi="ar-SA"/>
        </w:rPr>
        <w:t xml:space="preserve">صلى الله عليه وآله بين صحبه، وآخى بينه وبين علي </w:t>
      </w:r>
      <w:r>
        <w:rPr>
          <w:rStyle w:val="FootnoteAnchor"/>
          <w:rtl w:val="true"/>
        </w:rPr>
        <w:footnoteReference w:id="43"/>
      </w:r>
      <w:r>
        <w:rPr>
          <w:rFonts w:ascii="Amiri" w:hAnsi="Amiri" w:eastAsia="Amiri" w:cs="Amiri"/>
          <w:color w:val="111111"/>
          <w:sz w:val="28"/>
          <w:sz w:val="28"/>
          <w:szCs w:val="28"/>
          <w:rtl w:val="true"/>
          <w:lang w:bidi="ar-SA"/>
        </w:rPr>
        <w:t xml:space="preserve">صلوات الله عليهما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ليلة النصف منه يستحب الغسل، والتنفل بمئة ركعة، يقرأ في كل ركعة منها الحمد واحدة، وعشر مرات قل هو الله أحد </w:t>
      </w:r>
      <w:r>
        <w:rPr>
          <w:rStyle w:val="FootnoteAnchor"/>
          <w:rtl w:val="true"/>
        </w:rPr>
        <w:footnoteReference w:id="45"/>
      </w:r>
      <w:r>
        <w:rPr>
          <w:rFonts w:ascii="Amiri" w:hAnsi="Amiri" w:eastAsia="Amiri" w:cs="Amiri"/>
          <w:color w:val="111111"/>
          <w:sz w:val="28"/>
          <w:sz w:val="28"/>
          <w:szCs w:val="28"/>
          <w:rtl w:val="true"/>
          <w:lang w:bidi="ar-SA"/>
        </w:rPr>
        <w:t xml:space="preserve">، خارجة عن الألف ركعة التي ذكرناها فيما تقدم وقد </w:t>
      </w:r>
      <w:r>
        <w:rPr>
          <w:rStyle w:val="FootnoteAnchor"/>
          <w:rtl w:val="true"/>
        </w:rPr>
        <w:footnoteReference w:id="46"/>
      </w:r>
      <w:r>
        <w:rPr>
          <w:rFonts w:ascii="Amiri" w:hAnsi="Amiri" w:eastAsia="Amiri" w:cs="Amiri"/>
          <w:color w:val="111111"/>
          <w:sz w:val="28"/>
          <w:sz w:val="28"/>
          <w:szCs w:val="28"/>
          <w:rtl w:val="true"/>
          <w:lang w:bidi="ar-SA"/>
        </w:rPr>
        <w:t xml:space="preserve">ورد الخبر في فضل ذلك </w:t>
      </w:r>
    </w:p>
    <w:p>
      <w:pPr>
        <w:pStyle w:val="BookText"/>
        <w:rPr/>
      </w:pPr>
      <w:r>
        <w:rPr>
          <w:rFonts w:ascii="Amiri" w:hAnsi="Amiri" w:eastAsia="Amiri" w:cs="Amiri"/>
          <w:color w:val="111111"/>
          <w:sz w:val="28"/>
          <w:sz w:val="28"/>
          <w:szCs w:val="28"/>
          <w:rtl w:val="true"/>
          <w:lang w:bidi="ar-SA"/>
        </w:rPr>
        <w:t xml:space="preserve">بأمر جسيم، </w:t>
      </w:r>
      <w:r>
        <w:rPr>
          <w:rStyle w:val="FootnoteAnchor"/>
          <w:rtl w:val="true"/>
        </w:rPr>
        <w:footnoteReference w:id="47"/>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يوم النصف منه سنة ثلاث من الهجرة كان مولد سيدنا أبي محمد الحسن بن علي بن أبي طالب </w:t>
      </w:r>
      <w:r>
        <w:rPr>
          <w:rStyle w:val="FootnoteAnchor"/>
          <w:rtl w:val="true"/>
        </w:rPr>
        <w:footnoteReference w:id="49"/>
      </w:r>
      <w:r>
        <w:rPr>
          <w:rFonts w:ascii="Amiri" w:hAnsi="Amiri" w:eastAsia="Amiri" w:cs="Amiri"/>
          <w:color w:val="111111"/>
          <w:sz w:val="28"/>
          <w:sz w:val="28"/>
          <w:szCs w:val="28"/>
          <w:rtl w:val="true"/>
          <w:lang w:bidi="ar-SA"/>
        </w:rPr>
        <w:t xml:space="preserve">عليهما السلام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مثل هذا اليوم سنة خمس وتسعين ومئة ولد سيدنا أبو جعفر محمد بن علي بن موسى عليهم السلام </w:t>
      </w:r>
      <w:r>
        <w:rPr>
          <w:rStyle w:val="FootnoteAnchor"/>
          <w:rtl w:val="true"/>
        </w:rPr>
        <w:footnoteReference w:id="51"/>
      </w:r>
      <w:r>
        <w:rPr>
          <w:rFonts w:ascii="Amiri" w:hAnsi="Amiri" w:eastAsia="Amiri" w:cs="Amiri"/>
          <w:color w:val="111111"/>
          <w:sz w:val="28"/>
          <w:sz w:val="28"/>
          <w:szCs w:val="28"/>
          <w:rtl w:val="true"/>
          <w:lang w:bidi="ar-SA"/>
        </w:rPr>
        <w:t>وهو يوم سرور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 الصدقة، والتطوع بالخيرات، والاكثار من شكر الله تعالى على ظهور حجته، وإقامة دينه بخليفته في العالمين، وابن نبيه سيد المرسلين صلوات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سبعة عشر منه كانت ليلة بدر، وهي ليلة الفرقان </w:t>
      </w:r>
      <w:r>
        <w:rPr>
          <w:rStyle w:val="FootnoteAnchor"/>
          <w:rtl w:val="true"/>
        </w:rPr>
        <w:footnoteReference w:id="52"/>
      </w:r>
      <w:r>
        <w:rPr>
          <w:rFonts w:ascii="Amiri" w:hAnsi="Amiri" w:eastAsia="Amiri" w:cs="Amiri"/>
          <w:color w:val="111111"/>
          <w:sz w:val="28"/>
          <w:sz w:val="28"/>
          <w:szCs w:val="28"/>
          <w:rtl w:val="true"/>
          <w:lang w:bidi="ar-SA"/>
        </w:rPr>
        <w:t>ليلة مسرة لأهل الاسلام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فيها الغسل كما ذكرنا في أول ليلة من شهر رمضان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يوم السابع عشر منه كانت الوقعة بالمشركين ببدر </w:t>
      </w:r>
      <w:r>
        <w:rPr>
          <w:rStyle w:val="FootnoteAnchor"/>
          <w:rtl w:val="true"/>
        </w:rPr>
        <w:footnoteReference w:id="54"/>
      </w:r>
      <w:r>
        <w:rPr>
          <w:rFonts w:ascii="Amiri" w:hAnsi="Amiri" w:eastAsia="Amiri" w:cs="Amiri"/>
          <w:color w:val="111111"/>
          <w:sz w:val="28"/>
          <w:sz w:val="28"/>
          <w:szCs w:val="28"/>
          <w:rtl w:val="true"/>
          <w:lang w:bidi="ar-SA"/>
        </w:rPr>
        <w:t>، ونزول الملائكة بالنصر من الله تعالى لنبيه عليه السلام، وحصلت الدائرة على أهل الكفر والطغيان، وظهر الفرق بين الحق والباطل، وكان بذلك عز أهل الإيمان وذل أهل الضلال والعدوان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الصدقة فيه، ويستحب فيه، </w:t>
      </w:r>
      <w:r>
        <w:rPr>
          <w:rStyle w:val="FootnoteAnchor"/>
          <w:rtl w:val="true"/>
        </w:rPr>
        <w:footnoteReference w:id="55"/>
      </w:r>
      <w:r>
        <w:rPr>
          <w:rFonts w:ascii="Amiri" w:hAnsi="Amiri" w:eastAsia="Amiri" w:cs="Amiri"/>
          <w:color w:val="111111"/>
          <w:sz w:val="28"/>
          <w:sz w:val="28"/>
          <w:szCs w:val="28"/>
          <w:rtl w:val="true"/>
          <w:lang w:bidi="ar-SA"/>
        </w:rPr>
        <w:t xml:space="preserve">الاكثار من شكر الله تعالى على ما أنعم به على الخلق </w:t>
      </w:r>
      <w:r>
        <w:rPr>
          <w:rStyle w:val="FootnoteAnchor"/>
          <w:rtl w:val="true"/>
        </w:rPr>
        <w:footnoteReference w:id="56"/>
      </w:r>
      <w:r>
        <w:rPr>
          <w:rFonts w:ascii="Amiri" w:hAnsi="Amiri" w:eastAsia="Amiri" w:cs="Amiri"/>
          <w:color w:val="111111"/>
          <w:sz w:val="28"/>
          <w:sz w:val="28"/>
          <w:szCs w:val="28"/>
          <w:rtl w:val="true"/>
          <w:lang w:bidi="ar-SA"/>
        </w:rPr>
        <w:t xml:space="preserve">من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يوم عيد وسرور لأهل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تسعة عشر منه يكتب وفد الحاج </w:t>
      </w:r>
      <w:r>
        <w:rPr>
          <w:rStyle w:val="FootnoteAnchor"/>
          <w:rtl w:val="true"/>
        </w:rPr>
        <w:footnoteReference w:id="57"/>
      </w:r>
      <w:r>
        <w:rPr>
          <w:rFonts w:ascii="Amiri" w:hAnsi="Amiri" w:eastAsia="Amiri" w:cs="Amiri"/>
          <w:color w:val="111111"/>
          <w:sz w:val="28"/>
          <w:sz w:val="28"/>
          <w:szCs w:val="28"/>
          <w:rtl w:val="true"/>
          <w:lang w:bidi="ar-SA"/>
        </w:rPr>
        <w:t>، وفيها ضرب مولانا أمير المؤمنين علي بن أبي طالب عليه السلام الضربة التي قض فيها نحبه عليه السلام، وفيها غسل كالذي ذكرناه من الأغسال، ويصلي فيها من الألف ركعة مئة ركعة على التمام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فيها كثرة الاستغفار، والصلاة على نبي الله محمد بن عبد الله عليه السلام، والابتهال إلى الله تعالى في تجديد العذاب على ظالميهم من سائر الأنام، والاكثار من اللعنة على قاتل أمير المؤمنين عليه السلام، </w:t>
      </w:r>
    </w:p>
    <w:p>
      <w:pPr>
        <w:pStyle w:val="BookText"/>
        <w:rPr/>
      </w:pPr>
      <w:r>
        <w:rPr>
          <w:rFonts w:ascii="Amiri" w:hAnsi="Amiri" w:eastAsia="Amiri" w:cs="Amiri"/>
          <w:color w:val="111111"/>
          <w:sz w:val="28"/>
          <w:sz w:val="28"/>
          <w:szCs w:val="28"/>
          <w:rtl w:val="true"/>
          <w:lang w:bidi="ar-SA"/>
        </w:rPr>
        <w:t>وهي ليلة يتجدد فيها حزن أهل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العشرين </w:t>
      </w:r>
      <w:r>
        <w:rPr>
          <w:rStyle w:val="FootnoteAnchor"/>
          <w:rtl w:val="true"/>
        </w:rPr>
        <w:footnoteReference w:id="58"/>
      </w:r>
      <w:r>
        <w:rPr>
          <w:rFonts w:ascii="Amiri" w:hAnsi="Amiri" w:eastAsia="Amiri" w:cs="Amiri"/>
          <w:color w:val="111111"/>
          <w:sz w:val="28"/>
          <w:sz w:val="28"/>
          <w:szCs w:val="28"/>
          <w:rtl w:val="true"/>
          <w:lang w:bidi="ar-SA"/>
        </w:rPr>
        <w:t xml:space="preserve">منه سنة ثمان من الهجرة كان فتح مكة </w:t>
      </w:r>
      <w:r>
        <w:rPr>
          <w:rStyle w:val="FootnoteAnchor"/>
          <w:rtl w:val="true"/>
        </w:rPr>
        <w:footnoteReference w:id="59"/>
      </w:r>
      <w:r>
        <w:rPr>
          <w:rFonts w:ascii="Amiri" w:hAnsi="Amiri" w:eastAsia="Amiri" w:cs="Amiri"/>
          <w:color w:val="111111"/>
          <w:sz w:val="28"/>
          <w:sz w:val="28"/>
          <w:szCs w:val="28"/>
          <w:rtl w:val="true"/>
          <w:lang w:bidi="ar-SA"/>
        </w:rPr>
        <w:t>، وهو يوم عيد لأهل الاسلام، ومسرة بنصر الله تعالى نبيه عليه السلام، وإنجازه له ما وعده، والإبانة عن حقه، وبإبطال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فيه التطوع بالخيرات، ومواصلة الذكر لله تعالى، والشكر له على جليل الانعام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إحدى وعشرين منه كان الإسراء برسول الله صلى الله عليه وآله وفيها رفع الله عيسى بن مريم عليهما السلام، وفيها قبض موسى بن عمران عليه السلام، وفي مثلها قبض وصيه يوشع بن نون عليه السلام، وفيها كانت وفاة أمير المؤمنين عليه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أربعين من الهجرة وله يومئذ ثلاث وستون سنة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وتضمنت الخطبة التي خطبها الإمام الحسن عليه السلام بعد شهادة أمير المؤمنين عليه السلام الإشارة إلى هذه 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ذلك في مقاتل الطالبيين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r>
        <w:rPr>
          <w:rFonts w:ascii="Amiri" w:hAnsi="Amiri" w:eastAsia="Amiri" w:cs="Amiri"/>
          <w:color w:val="111111"/>
          <w:sz w:val="28"/>
          <w:sz w:val="28"/>
          <w:szCs w:val="28"/>
          <w:rtl w:val="true"/>
          <w:lang w:bidi="ar-SA"/>
        </w:rPr>
        <w:t xml:space="preserve">، وتاريخ الطبري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وابن أبي الحديد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والارشاد للمصنف قدس سره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وصفوه الصفوة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قدس سره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وكانت وفاة أمير المؤمنين عليه السلام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الليلة التي يتجدد فيها أحزان آل محمد عليهم السلام وأشياعهم، والغسل فيها كالذي ذكرته، وصلاة مئة ركعة كصلاة ليلة تسعة عشر حسب ما قدمناه، والاكثار من الصلاة على محمد وآل محمد عليهم السلام، والاجتهاد في الدعاء على ظالميهم، ومواصلة اللعنة على قاتلي </w:t>
      </w:r>
      <w:r>
        <w:rPr>
          <w:rStyle w:val="FootnoteAnchor"/>
          <w:rtl w:val="true"/>
        </w:rPr>
        <w:footnoteReference w:id="61"/>
      </w:r>
      <w:r>
        <w:rPr>
          <w:rFonts w:ascii="Amiri" w:hAnsi="Amiri" w:eastAsia="Amiri" w:cs="Amiri"/>
          <w:color w:val="111111"/>
          <w:sz w:val="28"/>
          <w:sz w:val="28"/>
          <w:szCs w:val="28"/>
          <w:rtl w:val="true"/>
          <w:lang w:bidi="ar-SA"/>
        </w:rPr>
        <w:t xml:space="preserve">أمير المؤمنين عليه السلام، ومن طرق على ذلك وسببه </w:t>
      </w:r>
      <w:r>
        <w:rPr>
          <w:rStyle w:val="FootnoteAnchor"/>
          <w:rtl w:val="true"/>
        </w:rPr>
        <w:footnoteReference w:id="62"/>
      </w:r>
      <w:r>
        <w:rPr>
          <w:rFonts w:ascii="Amiri" w:hAnsi="Amiri" w:eastAsia="Amiri" w:cs="Amiri"/>
          <w:color w:val="111111"/>
          <w:sz w:val="28"/>
          <w:sz w:val="28"/>
          <w:szCs w:val="28"/>
          <w:rtl w:val="true"/>
          <w:lang w:bidi="ar-SA"/>
        </w:rPr>
        <w:t>، وآثره ورضيه من سائر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ليلة ثلاث وعشرين منه أنزل الله عز وجل على نبيه الذكر، وفيها </w:t>
      </w:r>
      <w:r>
        <w:rPr>
          <w:rStyle w:val="FootnoteAnchor"/>
          <w:rtl w:val="true"/>
        </w:rPr>
        <w:footnoteReference w:id="63"/>
      </w:r>
      <w:r>
        <w:rPr>
          <w:rFonts w:ascii="Amiri" w:hAnsi="Amiri" w:eastAsia="Amiri" w:cs="Amiri"/>
          <w:color w:val="111111"/>
          <w:sz w:val="28"/>
          <w:sz w:val="28"/>
          <w:szCs w:val="28"/>
          <w:rtl w:val="true"/>
          <w:lang w:bidi="ar-SA"/>
        </w:rPr>
        <w:t>ترجى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غسل عند وجوب الشمس، وصلاة مئة ركعة، يقرأ في كل ركعة فاتحة الكتاب وعشر مرات إنا أنزلناه في ليلة القدر، وتحيى هذه الليلة بالصلاة والدعاء والاستغفار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يقرأ في هذه الليلة خاصة سورتي </w:t>
      </w:r>
      <w:r>
        <w:rPr>
          <w:rStyle w:val="FootnoteAnchor"/>
          <w:rtl w:val="true"/>
        </w:rPr>
        <w:footnoteReference w:id="64"/>
      </w:r>
      <w:r>
        <w:rPr>
          <w:rFonts w:ascii="Amiri" w:hAnsi="Amiri" w:eastAsia="Amiri" w:cs="Amiri"/>
          <w:color w:val="111111"/>
          <w:sz w:val="28"/>
          <w:sz w:val="28"/>
          <w:szCs w:val="28"/>
          <w:rtl w:val="true"/>
          <w:lang w:bidi="ar-SA"/>
        </w:rPr>
        <w:t>العنكبوت والروم، فإن في ذلك ثوابا عظيما، ولها دعاء من جملة الدعاء المرسوم لليالي شهر رمضان، وهي ليلة عظيمة الشرف، كثيرة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آخر ليلة منه تختم نوافل شهر رمضان، ويستحب فيها ختم قراءة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 xml:space="preserve">القرآن، ويدعى فيها بدعاء الوداع </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اللهم إنك قلت في كتابك المنزل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الذي أنزل فيه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شهر رمضان وقد تصرم، فأسألك بوجهك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وهي ليلة عظيمة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البركة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 xml:space="preserve">. </w:t>
      </w:r>
      <w:bookmarkStart w:id="13" w:name="pg86_953"/>
    </w:p>
    <w:p>
      <w:pPr>
        <w:pStyle w:val="Heading2"/>
        <w:numPr>
          <w:ilvl w:val="1"/>
          <w:numId w:val="1"/>
        </w:numPr>
        <w:rPr/>
      </w:pPr>
      <w:bookmarkStart w:id="14" w:name="__RefHeading___Toc567482_211673320"/>
      <w:bookmarkStart w:id="15" w:name="_Toc5"/>
      <w:bookmarkEnd w:id="13"/>
      <w:bookmarkEnd w:id="14"/>
      <w:r>
        <w:rPr>
          <w:rtl w:val="true"/>
        </w:rPr>
        <w:t>شهر شوال</w:t>
      </w:r>
      <w:bookmarkEnd w:id="15"/>
    </w:p>
    <w:p>
      <w:pPr>
        <w:pStyle w:val="BookText"/>
        <w:rPr/>
      </w:pPr>
      <w:r>
        <w:rPr>
          <w:rFonts w:ascii="Amiri" w:hAnsi="Amiri" w:eastAsia="Amiri" w:cs="Amiri"/>
          <w:color w:val="111111"/>
          <w:sz w:val="28"/>
          <w:sz w:val="28"/>
          <w:szCs w:val="28"/>
          <w:rtl w:val="true"/>
          <w:lang w:bidi="ar-SA"/>
        </w:rPr>
        <w:t>شهر شوال أول ليلة منه فيها غسل عند وجوب الشمس، كما ذكرنا ذلك في أول ليلة من شهر رمضان، وفيها دعاء الاستهلال، وهو عند رؤية الهلال، وفيها ابتداء التكبير عند الفراغ من فرض المغرب، وانتهاؤه عند الفراغ من صلاة العيد من يوم الفطر، فيكون ذلك في عقب أربع 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وشرحه أن يقول المصلي عند السلام </w:t>
      </w:r>
      <w:r>
        <w:rPr>
          <w:rStyle w:val="FootnoteAnchor"/>
          <w:rtl w:val="true"/>
        </w:rPr>
        <w:footnoteReference w:id="68"/>
      </w:r>
      <w:r>
        <w:rPr>
          <w:rFonts w:ascii="Amiri" w:hAnsi="Amiri" w:eastAsia="Amiri" w:cs="Amiri"/>
          <w:color w:val="111111"/>
          <w:sz w:val="28"/>
          <w:sz w:val="28"/>
          <w:szCs w:val="28"/>
          <w:rtl w:val="true"/>
          <w:lang w:bidi="ar-SA"/>
        </w:rPr>
        <w:t>من كل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الله أكبر </w:t>
      </w:r>
      <w:r>
        <w:rPr>
          <w:rStyle w:val="FootnoteAnchor"/>
          <w:rtl w:val="true"/>
        </w:rPr>
        <w:footnoteReference w:id="69"/>
      </w:r>
      <w:r>
        <w:rPr>
          <w:rFonts w:ascii="Amiri" w:hAnsi="Amiri" w:eastAsia="Amiri" w:cs="Amiri"/>
          <w:color w:val="111111"/>
          <w:sz w:val="28"/>
          <w:sz w:val="28"/>
          <w:szCs w:val="28"/>
          <w:rtl w:val="true"/>
          <w:lang w:bidi="ar-SA"/>
        </w:rPr>
        <w:t xml:space="preserve">لا إله إلا الله والله أكبر، الله أكبر الحمد لله على ما هدانا، وله الشكر على ما أولانا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فبذلك ثبتت السنة عن رسول الله صلى الله عليه وآله، وجاءت الأخبار بالعمل به عن الصادقين من عترته، عليهم السلام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وشرح المصنف التكبير في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اللفظ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لا إله إلا الله والله أكبر والحمد لله على ما هدانا وله الشكر على ما أولانا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السنة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وردت الأخبار بالترغيب فيه، والحض </w:t>
      </w:r>
    </w:p>
    <w:p>
      <w:pPr>
        <w:pStyle w:val="BookText"/>
        <w:rPr/>
      </w:pPr>
      <w:r>
        <w:rPr>
          <w:rFonts w:ascii="Amiri" w:hAnsi="Amiri" w:eastAsia="Amiri" w:cs="Amiri"/>
          <w:color w:val="111111"/>
          <w:sz w:val="28"/>
          <w:sz w:val="28"/>
          <w:szCs w:val="28"/>
          <w:rtl w:val="true"/>
          <w:lang w:bidi="ar-SA"/>
        </w:rPr>
        <w:t xml:space="preserve">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يسجد الانسان بعد فراغه من فريضة المغرب ويقول في سجوده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ذا الحول، يا ذا الطول، يا مصطفيا محمد وناصره، صل على محمد وآل محمد، واغفر لي كل ذنب أذنبته ونسيته أنا، وهو عندك في كتاب 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أتوب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مرة </w:t>
      </w:r>
      <w:r>
        <w:rPr>
          <w:rStyle w:val="FootnoteAnchor"/>
          <w:rtl w:val="true"/>
        </w:rPr>
        <w:footnoteReference w:id="71"/>
      </w:r>
      <w:r>
        <w:rPr>
          <w:rFonts w:ascii="Amiri" w:hAnsi="Amiri" w:eastAsia="Amiri" w:cs="Amiri"/>
          <w:color w:val="111111"/>
          <w:sz w:val="28"/>
          <w:sz w:val="28"/>
          <w:szCs w:val="28"/>
          <w:rtl w:val="true"/>
          <w:lang w:bidi="ar-SA"/>
        </w:rPr>
        <w:t>، ولينو عند هذا القول ما تاب منه من الذنوب وندم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يصلي في هذه الليلة ركعتين، يقرأ في الأولى منهما فاتحة الكتاب مرة واحدة وسورة الاخلاص ألف مرة، وفي الثانية بالفاتحة </w:t>
      </w:r>
      <w:r>
        <w:rPr>
          <w:rStyle w:val="FootnoteAnchor"/>
          <w:rtl w:val="true"/>
        </w:rPr>
        <w:footnoteReference w:id="72"/>
      </w:r>
      <w:r>
        <w:rPr>
          <w:rFonts w:ascii="Amiri" w:hAnsi="Amiri" w:eastAsia="Amiri" w:cs="Amiri"/>
          <w:color w:val="111111"/>
          <w:sz w:val="28"/>
          <w:sz w:val="28"/>
          <w:szCs w:val="28"/>
          <w:rtl w:val="true"/>
          <w:lang w:bidi="ar-SA"/>
        </w:rPr>
        <w:t xml:space="preserve">وسورة الاخلاص مرة واحدة، فإن الرواية جاءت بأنه من صلى هاتين الركعتين في ليلة الفطر، لم ينتقل من مكانه، </w:t>
      </w:r>
      <w:r>
        <w:rPr>
          <w:rStyle w:val="FootnoteAnchor"/>
          <w:rtl w:val="true"/>
        </w:rPr>
        <w:footnoteReference w:id="73"/>
      </w:r>
      <w:r>
        <w:rPr>
          <w:rFonts w:ascii="Amiri" w:hAnsi="Amiri" w:eastAsia="Amiri" w:cs="Amiri"/>
          <w:color w:val="111111"/>
          <w:sz w:val="28"/>
          <w:sz w:val="28"/>
          <w:szCs w:val="28"/>
          <w:rtl w:val="true"/>
          <w:lang w:bidi="ar-SA"/>
        </w:rPr>
        <w:t>وبينه وبين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ذنب إلا غفره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وتطابقت الآثار عن أئمة الهدى عليهم السلام بالحث على القيام في هذه الليلة، والانتصاب للمسألة، والاستغفار،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أمير المؤمنين عليه السلام كان لا ينام فيها، ويحييها بالصلاة والدعاء </w:t>
      </w:r>
      <w:r>
        <w:rPr>
          <w:rStyle w:val="FootnoteAnchor"/>
          <w:rtl w:val="true"/>
        </w:rPr>
        <w:footnoteReference w:id="74"/>
      </w:r>
      <w:r>
        <w:rPr>
          <w:rFonts w:ascii="Amiri" w:hAnsi="Amiri" w:eastAsia="Amiri" w:cs="Amiri"/>
          <w:color w:val="111111"/>
          <w:sz w:val="28"/>
          <w:sz w:val="28"/>
          <w:szCs w:val="28"/>
          <w:rtl w:val="true"/>
          <w:lang w:bidi="ar-SA"/>
        </w:rPr>
        <w:t xml:space="preserve">والسؤال، ويقول </w:t>
      </w:r>
      <w:r>
        <w:rPr>
          <w:rStyle w:val="FootnoteAnchor"/>
          <w:rtl w:val="true"/>
        </w:rPr>
        <w:footnoteReference w:id="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يعطى الأجير أجره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يوم من شوال وهو يوم عيد الفطر، وإنما كان عيد المؤمنين </w:t>
      </w:r>
    </w:p>
    <w:p>
      <w:pPr>
        <w:pStyle w:val="BookText"/>
        <w:rPr/>
      </w:pPr>
      <w:r>
        <w:rPr>
          <w:rFonts w:ascii="Amiri" w:hAnsi="Amiri" w:eastAsia="Amiri" w:cs="Amiri"/>
          <w:color w:val="111111"/>
          <w:sz w:val="28"/>
          <w:sz w:val="28"/>
          <w:szCs w:val="28"/>
          <w:rtl w:val="true"/>
          <w:lang w:bidi="ar-SA"/>
        </w:rPr>
        <w:t xml:space="preserve">بمسرتهم بقبول أعمالهم، وتكفير سيئاتهم، ومغفرة ذنوبهم، وما جائتهم من البشارة من عند 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عظيم الثواب لهم على صيامهم، وقربهم </w:t>
      </w:r>
      <w:r>
        <w:rPr>
          <w:rStyle w:val="FootnoteAnchor"/>
          <w:rtl w:val="true"/>
        </w:rPr>
        <w:footnoteReference w:id="77"/>
      </w:r>
      <w:r>
        <w:rPr>
          <w:rFonts w:ascii="IRNazanin" w:hAnsi="IRNazanin" w:eastAsia="IRNazanin"/>
          <w:color w:val="111111"/>
          <w:sz w:val="28"/>
          <w:sz w:val="28"/>
          <w:szCs w:val="28"/>
          <w:rtl w:val="true"/>
          <w:lang w:bidi="fa-IR"/>
        </w:rPr>
        <w:t>، واجتهادهم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هذا اليوم غسل، وهو علامة التطهير من الذنوب، والتوجه إلى الله تعالى في طلب الحوائج، ومسألة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فيه الطيب، ولبس أجمل، </w:t>
      </w:r>
      <w:r>
        <w:rPr>
          <w:rStyle w:val="FootnoteAnchor"/>
          <w:rtl w:val="true"/>
        </w:rPr>
        <w:footnoteReference w:id="78"/>
      </w:r>
      <w:r>
        <w:rPr>
          <w:rFonts w:ascii="Amiri" w:hAnsi="Amiri" w:eastAsia="Amiri" w:cs="Amiri"/>
          <w:color w:val="111111"/>
          <w:sz w:val="28"/>
          <w:sz w:val="28"/>
          <w:szCs w:val="28"/>
          <w:rtl w:val="true"/>
          <w:lang w:bidi="ar-SA"/>
        </w:rPr>
        <w:t>الثياب، والخروج إلى الصحراء، والبروز للصلاة تحت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أن يتناول الانسان فيه شيئا من المأكول قبل التوجه إلى </w:t>
      </w:r>
      <w:r>
        <w:rPr>
          <w:rStyle w:val="FootnoteAnchor"/>
          <w:rtl w:val="true"/>
        </w:rPr>
        <w:footnoteReference w:id="79"/>
      </w:r>
      <w:r>
        <w:rPr>
          <w:rFonts w:ascii="Amiri" w:hAnsi="Amiri" w:eastAsia="Amiri" w:cs="Amiri"/>
          <w:color w:val="111111"/>
          <w:sz w:val="28"/>
          <w:sz w:val="28"/>
          <w:szCs w:val="28"/>
          <w:rtl w:val="true"/>
          <w:lang w:bidi="ar-SA"/>
        </w:rPr>
        <w:t>الصلاة، وأفضل ذلك 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تناول شئ من تربة الحسين عليه السلام، فإن فيها شفاء من كل 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ما يؤخذ منها مبلغا </w:t>
      </w:r>
      <w:r>
        <w:rPr>
          <w:rStyle w:val="FootnoteAnchor"/>
          <w:rtl w:val="true"/>
        </w:rPr>
        <w:footnoteReference w:id="80"/>
      </w:r>
      <w:r>
        <w:rPr>
          <w:rFonts w:ascii="Amiri" w:hAnsi="Amiri" w:eastAsia="Amiri" w:cs="Amiri"/>
          <w:color w:val="111111"/>
          <w:sz w:val="28"/>
          <w:sz w:val="28"/>
          <w:szCs w:val="28"/>
          <w:rtl w:val="true"/>
          <w:lang w:bidi="ar-SA"/>
        </w:rPr>
        <w:t>يسيرا</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وصلاة العيد في هذا اليوم فريضة مع الإمام، وسنة على الانفراد، وهي ركعتان بغير أذان ولا إقامة، ووقتها عند انبساط الشمس بعد ذهاب حمرتها، وفي هاتين الركعتين اثنتا عشرة تكبيرة، منها سبع في الأولى مع تكبير الافتتاح والركوع، وخمس في الثانية مع تكبيرة القيام، والقراءة فيها عند آل الرسول عليهم السلام قبل التكبير </w:t>
      </w:r>
      <w:r>
        <w:rPr>
          <w:rStyle w:val="FootnoteAnchor"/>
          <w:rtl w:val="true"/>
        </w:rPr>
        <w:footnoteReference w:id="81"/>
      </w:r>
      <w:r>
        <w:rPr>
          <w:rFonts w:ascii="Amiri" w:hAnsi="Amiri" w:eastAsia="Amiri" w:cs="Amiri"/>
          <w:color w:val="111111"/>
          <w:sz w:val="28"/>
          <w:sz w:val="28"/>
          <w:szCs w:val="28"/>
          <w:rtl w:val="true"/>
          <w:lang w:bidi="ar-SA"/>
        </w:rPr>
        <w:t xml:space="preserve">، والقنوت فيها بين كل </w:t>
      </w:r>
    </w:p>
    <w:p>
      <w:pPr>
        <w:pStyle w:val="BookText"/>
        <w:rPr/>
      </w:pPr>
      <w:r>
        <w:rPr>
          <w:rFonts w:ascii="Amiri" w:hAnsi="Amiri" w:eastAsia="Amiri" w:cs="Amiri"/>
          <w:color w:val="111111"/>
          <w:sz w:val="28"/>
          <w:sz w:val="28"/>
          <w:szCs w:val="28"/>
          <w:rtl w:val="true"/>
          <w:lang w:bidi="ar-SA"/>
        </w:rPr>
        <w:t>تكبيرتين بعد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اليوم فريضة إخراج الفطرة، ووقتها من طلوع الشمس إلى الفراغ من صلاة العيد، فمن لم يخرجها من ماله وهو متمكن من ذلك قبل مضي وقت الصلاة </w:t>
      </w:r>
      <w:r>
        <w:rPr>
          <w:rStyle w:val="FootnoteAnchor"/>
          <w:rtl w:val="true"/>
        </w:rPr>
        <w:footnoteReference w:id="82"/>
      </w:r>
      <w:r>
        <w:rPr>
          <w:rFonts w:ascii="Amiri" w:hAnsi="Amiri" w:eastAsia="Amiri" w:cs="Amiri"/>
          <w:color w:val="111111"/>
          <w:sz w:val="28"/>
          <w:sz w:val="28"/>
          <w:szCs w:val="28"/>
          <w:rtl w:val="true"/>
          <w:lang w:bidi="ar-SA"/>
        </w:rPr>
        <w:t>فقد ضيع فرضا، واحتقب مأثما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أخرجها من ماله فقد أدى الواجب، وإن تعذر عليه وجود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والفطرة زكاة واجبة، نطق بها القرآن، وسنها النبي صلى الله عليه وآله، وبها يكون تمام الصيام، وهي من الشكر لله تعالى على قبول الأعمال، وهي تسعة أرطال بالبغدادي من التمر، وهو قدر الصاع، أو صاع من الحنطة، أو الشعير، أو الأرز، أو الذرة، أو الزبيب حسب ما يغلب على استعماله في كل صقع من الأقوات أو أفضل ذلك التمر </w:t>
      </w:r>
      <w:r>
        <w:rPr>
          <w:rStyle w:val="FootnoteAnchor"/>
          <w:rtl w:val="true"/>
        </w:rPr>
        <w:footnoteReference w:id="83"/>
      </w:r>
      <w:r>
        <w:rPr>
          <w:rFonts w:ascii="IRNazanin" w:hAnsi="IRNazanin" w:eastAsia="IRNazanin"/>
          <w:color w:val="111111"/>
          <w:sz w:val="28"/>
          <w:sz w:val="28"/>
          <w:szCs w:val="28"/>
          <w:rtl w:val="true"/>
          <w:lang w:bidi="fa-IR"/>
        </w:rPr>
        <w:t xml:space="preserve">على ما جاءت به الأخبار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اليوم بعينه وهو أول يوم من شوال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وأربعين من الهجرة أهلك الله تعالى أحد فراعنة هذه الأمة عمرو بن العاص </w:t>
      </w:r>
      <w:r>
        <w:rPr>
          <w:rStyle w:val="FootnoteAnchor"/>
          <w:rtl w:val="true"/>
        </w:rPr>
        <w:footnoteReference w:id="85"/>
      </w:r>
      <w:r>
        <w:rPr>
          <w:rFonts w:ascii="Amiri" w:hAnsi="Amiri" w:eastAsia="Amiri" w:cs="Amiri"/>
          <w:color w:val="111111"/>
          <w:sz w:val="28"/>
          <w:sz w:val="28"/>
          <w:szCs w:val="28"/>
          <w:rtl w:val="true"/>
          <w:lang w:bidi="ar-SA"/>
        </w:rPr>
        <w:t>، وأراح منه أهل الاسلام، وتضاعفت به المسار للمؤمنين</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النصف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من الهجرة كانت وقعة أحد، </w:t>
      </w:r>
    </w:p>
    <w:p>
      <w:pPr>
        <w:pStyle w:val="BookText"/>
        <w:rPr/>
      </w:pPr>
      <w:r>
        <w:rPr>
          <w:rFonts w:ascii="Amiri" w:hAnsi="Amiri" w:eastAsia="Amiri" w:cs="Amiri"/>
          <w:color w:val="111111"/>
          <w:sz w:val="28"/>
          <w:sz w:val="28"/>
          <w:szCs w:val="28"/>
          <w:rtl w:val="true"/>
          <w:lang w:bidi="ar-SA"/>
        </w:rPr>
        <w:t xml:space="preserve">وفيها استشهد أسد الله وأسد رسول الله، وسيد شهداء وقته وزمانه، عم رسول الله صلى الله عليه وآله حمزة بن عبد المطلب بن هاشم بن عبد مناف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وأرضاه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كان التمييز بين الصابرين مع نبيه عليه السلام والمنهزمين عنه من المستضعفين والمنافقين، وظهر لأمير المؤمنين عليه السلام في هذا اليوم من البرهان، ما نادى به جبريل عليه السلام في الملائكة المقربين، ومدحه بفضله في عليين، وأبان رسول الله صلى الله عليه وآله لأجله عن منزلته في النسب والدين</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يوم يتجنب فيه المؤمنون كثيرا من الملاذ لمصاب رسول الله صلى الله عليه وآله بعمه وأصحابه المخلصين، وما لحقه من الأذى والألم بفعل المشركين</w:t>
      </w:r>
      <w:r>
        <w:rPr>
          <w:rFonts w:eastAsia="Amiri" w:cs="Amiri" w:ascii="Amiri" w:hAnsi="Amiri"/>
          <w:color w:val="111111"/>
          <w:sz w:val="28"/>
          <w:szCs w:val="28"/>
          <w:rtl w:val="true"/>
          <w:lang w:bidi="ar-SA"/>
        </w:rPr>
        <w:t xml:space="preserve">. * * * </w:t>
      </w:r>
      <w:bookmarkStart w:id="16" w:name="pg86_958"/>
    </w:p>
    <w:p>
      <w:pPr>
        <w:pStyle w:val="Heading2"/>
        <w:numPr>
          <w:ilvl w:val="1"/>
          <w:numId w:val="1"/>
        </w:numPr>
        <w:rPr/>
      </w:pPr>
      <w:bookmarkStart w:id="17" w:name="__RefHeading___Toc567484_211673320"/>
      <w:bookmarkStart w:id="18" w:name="_Toc6"/>
      <w:bookmarkEnd w:id="16"/>
      <w:bookmarkEnd w:id="17"/>
      <w:r>
        <w:rPr>
          <w:rtl w:val="true"/>
        </w:rPr>
        <w:t>ذو القعدة</w:t>
      </w:r>
      <w:bookmarkEnd w:id="18"/>
    </w:p>
    <w:p>
      <w:pPr>
        <w:pStyle w:val="BookText"/>
        <w:rPr/>
      </w:pPr>
      <w:r>
        <w:rPr>
          <w:rFonts w:ascii="Amiri" w:hAnsi="Amiri" w:eastAsia="Amiri" w:cs="Amiri"/>
          <w:color w:val="111111"/>
          <w:sz w:val="28"/>
          <w:sz w:val="28"/>
          <w:szCs w:val="28"/>
          <w:rtl w:val="true"/>
          <w:lang w:bidi="ar-SA"/>
        </w:rPr>
        <w:t>ذو القعدة وهو شهر حرام معظم في الجاهلية والاسلام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والعشرين منه كانت وفاة سيدنا أبي الحسن علي ابن موسى الرضا عليهما السلام بطوس، من أرض خراسان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ومئتين من الهجرة </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 xml:space="preserve">وروى الشيخ الصدوق في عيون 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مولد الرضا عليه السلام، الحديث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غياث بن أسيد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جماعة من أهل المدينة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الرضا علي بن موسى عليه السلام بالمدينة يوم الخميس لإحدى عشرة ليلة خلت من ربيع الأول سنة ثلاث وخمسين ومائة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ودفن في دار حميد بن قحطبة الطائي في القبة التي فيها هارون الرشيد إلى جانبه مما يلي القبلة، وذلك في شهر رمضان لتسع بقين منه يوم الجمعة سنة ثلاث ومئتين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الخامس والعشرين منه نزلت الكعبة، وهي أول يوم رحمة نزلت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دحا الله تعالى الأرض من تحت الكعبة، وهو يوم شريف عظيم، من صامه كتب الله الكريم له صيام ستين شهرا على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جاء به الأثر عن الصادقين عليهم السلام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 xml:space="preserve">. </w:t>
      </w:r>
      <w:bookmarkStart w:id="19" w:name="pg86_960"/>
    </w:p>
    <w:p>
      <w:pPr>
        <w:pStyle w:val="Heading2"/>
        <w:numPr>
          <w:ilvl w:val="1"/>
          <w:numId w:val="1"/>
        </w:numPr>
        <w:rPr/>
      </w:pPr>
      <w:bookmarkStart w:id="20" w:name="__RefHeading___Toc567486_211673320"/>
      <w:bookmarkStart w:id="21" w:name="_Toc7"/>
      <w:bookmarkEnd w:id="19"/>
      <w:bookmarkEnd w:id="20"/>
      <w:r>
        <w:rPr>
          <w:rtl w:val="true"/>
        </w:rPr>
        <w:t>ذو الحجة</w:t>
      </w:r>
      <w:bookmarkEnd w:id="21"/>
    </w:p>
    <w:p>
      <w:pPr>
        <w:pStyle w:val="BookText"/>
        <w:rPr/>
      </w:pPr>
      <w:r>
        <w:rPr>
          <w:rFonts w:ascii="Amiri" w:hAnsi="Amiri" w:eastAsia="Amiri" w:cs="Amiri"/>
          <w:color w:val="111111"/>
          <w:sz w:val="28"/>
          <w:sz w:val="28"/>
          <w:szCs w:val="28"/>
          <w:rtl w:val="true"/>
          <w:lang w:bidi="ar-SA"/>
        </w:rPr>
        <w:t>ذو الحجة وهو أكبر أشهر الحرم وأعظمها، وفيه الاحرام بالحج وإقامة فرضه، ويوم عرفة، ويوم النحر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وأول يوم منه لسنتين من الهجرة زوج رسول الله صلى الله عليه وآله أمير المؤمنين علي بن أبي طالب بسيدة نساء العالمين فاطمة الزهراء البتول عليهما السلام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وحكى السيد ابن طاووس في إقبال الأعمال عن الشيخ المفيد في كتاب حدائق الرياض،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إحدى وعشرين من المحرم وكانت ليلة خميس سنة ثلاث من الهجرة كان زفاف فاطمة ابنة رسول الله صلى الله عليه وآله إلى منزل أمير المؤمنين عليه السلام يستحب صومه شكرا لله تعالى لما وفق من جمع حجته وصفوته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هامش اليوم العاشر من المحرم والنصف من رجب من هذا الكتاب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الثالث منه سنة تسع من الهجرة نزل جبريل عليه السلام برد أبي بكر عن أداء سورة براءة وتسليمها إلى أمير المؤمنين عليه السلام، فكان ذلك عزلا لأبي بكر من السماء، وتولية </w:t>
      </w:r>
      <w:r>
        <w:rPr>
          <w:rStyle w:val="FootnoteAnchor"/>
          <w:rtl w:val="true"/>
        </w:rPr>
        <w:footnoteReference w:id="90"/>
      </w:r>
      <w:r>
        <w:rPr>
          <w:rFonts w:ascii="Amiri" w:hAnsi="Amiri" w:eastAsia="Amiri" w:cs="Amiri"/>
          <w:color w:val="111111"/>
          <w:sz w:val="28"/>
          <w:sz w:val="28"/>
          <w:szCs w:val="28"/>
          <w:rtl w:val="true"/>
          <w:lang w:bidi="ar-SA"/>
        </w:rPr>
        <w:t>لأمير المؤمنين عليه السلام من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الثامن منه وهو يوم التروية، ظهر مسلم بن عقيل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إلى سيدنا أبي عبد الله الحسين عليه 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اليوم عند زوال الشمس ينشئ المتمتع بالعمرة إلى الحج الاحرام، فإن زالت الشمس ولم يكن طاف بالبيت سبعا وقصر فقد فاتته </w:t>
      </w:r>
    </w:p>
    <w:p>
      <w:pPr>
        <w:pStyle w:val="BookText"/>
        <w:rPr/>
      </w:pPr>
      <w:r>
        <w:rPr>
          <w:rFonts w:ascii="Amiri" w:hAnsi="Amiri" w:eastAsia="Amiri" w:cs="Amiri"/>
          <w:color w:val="111111"/>
          <w:sz w:val="28"/>
          <w:sz w:val="28"/>
          <w:szCs w:val="28"/>
          <w:rtl w:val="true"/>
          <w:lang w:bidi="ar-SA"/>
        </w:rPr>
        <w:t>المتعة على أكثر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منه وهو يوم عرفة 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سبحانه على آدم عليه السلام، وفيه ولد إبراهيم الخليل عليه السلام، وفيه نزلت توبة داود عليه السلام، وفيه ولد عيسى بن مريم عليهما السلام، وفيه يكون الداعي </w:t>
      </w:r>
      <w:r>
        <w:rPr>
          <w:rStyle w:val="FootnoteAnchor"/>
          <w:rtl w:val="true"/>
        </w:rPr>
        <w:footnoteReference w:id="91"/>
      </w:r>
      <w:r>
        <w:rPr>
          <w:rFonts w:ascii="Amiri" w:hAnsi="Amiri" w:eastAsia="Amiri" w:cs="Amiri"/>
          <w:color w:val="111111"/>
          <w:sz w:val="28"/>
          <w:sz w:val="28"/>
          <w:szCs w:val="28"/>
          <w:rtl w:val="true"/>
          <w:lang w:bidi="ar-SA"/>
        </w:rPr>
        <w:t xml:space="preserve">بالموقف بعد صلاة العصر إلى غروب الشمس، على ما ثبت </w:t>
      </w:r>
      <w:r>
        <w:rPr>
          <w:rStyle w:val="FootnoteAnchor"/>
          <w:rtl w:val="true"/>
        </w:rPr>
        <w:footnoteReference w:id="92"/>
      </w:r>
      <w:r>
        <w:rPr>
          <w:rFonts w:ascii="Amiri" w:hAnsi="Amiri" w:eastAsia="Amiri" w:cs="Amiri"/>
          <w:color w:val="111111"/>
          <w:sz w:val="28"/>
          <w:sz w:val="28"/>
          <w:szCs w:val="28"/>
          <w:rtl w:val="true"/>
          <w:lang w:bidi="ar-SA"/>
        </w:rPr>
        <w:t xml:space="preserve">به سنة النبي صلى الله عليه وآله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أيضا يستحب زيارة الحسين بن علي عليهما السلام والتعريف بمشهده، </w:t>
      </w:r>
      <w:r>
        <w:rPr>
          <w:rStyle w:val="FootnoteAnchor"/>
          <w:rtl w:val="true"/>
        </w:rPr>
        <w:footnoteReference w:id="94"/>
      </w:r>
      <w:r>
        <w:rPr>
          <w:rFonts w:ascii="Amiri" w:hAnsi="Amiri" w:eastAsia="Amiri" w:cs="Amiri"/>
          <w:color w:val="111111"/>
          <w:sz w:val="28"/>
          <w:sz w:val="28"/>
          <w:szCs w:val="28"/>
          <w:rtl w:val="true"/>
          <w:lang w:bidi="ar-SA"/>
        </w:rPr>
        <w:t>لمن لم يتمكن من حضور عرفات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السنة فيه لأهل سائر الأمصار أن يخرجوا إلى الجبانة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والاجتماع فيه إلى الدعاء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استشهد مسلم بن عقيل رضي الله عنه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العاشر منه عيد الأضحى، والنحر بعد صلاة العيد سنة لمن أمكنه، أو الذبح والصدقة باللحوم على الفقراء والمتجملين من أهل الاسلام، والأضحية فيه لأهل منى، وفي ثلاثة أيام بعده، وهي أيام </w:t>
      </w:r>
    </w:p>
    <w:p>
      <w:pPr>
        <w:pStyle w:val="BookText"/>
        <w:rPr/>
      </w:pPr>
      <w:r>
        <w:rPr>
          <w:rFonts w:ascii="Amiri" w:hAnsi="Amiri" w:eastAsia="Amiri" w:cs="Amiri"/>
          <w:color w:val="111111"/>
          <w:sz w:val="28"/>
          <w:sz w:val="28"/>
          <w:szCs w:val="28"/>
          <w:rtl w:val="true"/>
          <w:lang w:bidi="ar-SA"/>
        </w:rPr>
        <w:t>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لأهل سائر الأمصار أن يتجاوزوا بالأضحية فيه إلى غيره من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صلاة العيد على ما شرحناه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السنة فيه تأخير تناول الطعام حتى يحصل الفراغ من الصلاة، وتجب وقت الأضحية كما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ويقدم فيه صلاة العيد على الوقت الذي يصلى فيه يوم الفطر لأجل الأضحية على ما وصفناه، والتكبير من بعد الظهر منه في عقيب عشرة صلوات لسائر أهل الأمصار، وفي خمسة عشرة صلوات لأهل منى، وهو إلى أن ينفر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وشرح التكبير في هذه الأيام هو أن يقول المصلي في عقب كل فريضة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أكبر، الله أكبر الله أكبر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والله أكبر، والحمد لله على ما رزقنا من بهيمة الأنعام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ويستحب فيه التكبير للنساء والرجال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النصف منه اشتد الحصار بعثمان بن عفان، وأحاط بداره طلحة والزبير في المهاجرين والأنصار، وطالبوه بخلع نفسه مطالبة حثيثة، وأشرف بذلك على الهلاك</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الثامن عشر منه سنة عشر من الهجرة عقد رسول الله صلى الله عليه وآله لمولانا أمير المؤمنين علي بن أبي طالب العهد بالإمامة في رقاب الأمة كافة، وذلك بغدير خم، عند مرجعه من حجة الوداع، حين جمع الناس فخطبهم، ووعظهم، ونعى إليهم نفسه عليه السلام، ثم قررهم على فرض طاعته حسب ما نزل </w:t>
      </w:r>
      <w:r>
        <w:rPr>
          <w:rStyle w:val="FootnoteAnchor"/>
          <w:rtl w:val="true"/>
        </w:rPr>
        <w:footnoteReference w:id="97"/>
      </w:r>
      <w:r>
        <w:rPr>
          <w:rFonts w:ascii="Amiri" w:hAnsi="Amiri" w:eastAsia="Amiri" w:cs="Amiri"/>
          <w:color w:val="111111"/>
          <w:sz w:val="28"/>
          <w:sz w:val="28"/>
          <w:szCs w:val="28"/>
          <w:rtl w:val="true"/>
          <w:lang w:bidi="ar-SA"/>
        </w:rPr>
        <w:t>به القرآن، وقال لهم على أثر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كنت مولاه فعلي مولاه، اللهم وال من والاه، وعاد من عاداه، وانصر من نصره، واخذل من خذله ثم نزل فأمر الكافة بالتسليم عليه بإمرة المؤمنين تهنئة له بالمقام، وكان أول من هناه بذلك عمر ابن الخطاب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يا بن أبي طالب أصبحت مولاي ومولى كل مؤمن ومؤمنة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ذلك اليوم حسان بن ثابت شعرا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يناديهم يوم الغدير نبيهم بخم فاسمع بالرسول مناديا يقول علي مولاكم ووليكم فقال ولم يبدوا هناك التعاديا إلهك مولانا وأنت نبينا ولم تر منا في الولاية عاصيا فقال له قم يا علي فإنني رضيتك من بعدي إماما وهاديا فمن كنت مولاه علي أميره فكونوا له أنصار صدق مواليا هناك دعا اللهم وال وليه وكن للذي عادى عليا معاديا </w:t>
      </w:r>
      <w:r>
        <w:rPr>
          <w:rStyle w:val="FootnoteAnchor"/>
          <w:rtl w:val="true"/>
        </w:rPr>
        <w:footnoteReference w:id="99"/>
      </w:r>
      <w:r>
        <w:rPr>
          <w:rFonts w:ascii="Amiri" w:hAnsi="Amiri" w:eastAsia="Amiri" w:cs="Amiri"/>
          <w:color w:val="111111"/>
          <w:sz w:val="28"/>
          <w:sz w:val="28"/>
          <w:szCs w:val="28"/>
          <w:rtl w:val="true"/>
          <w:lang w:bidi="ar-SA"/>
        </w:rPr>
        <w:t>وأنزل على النبي صلى الله عليه وآله عند خاتمة كلامه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اليوم أكملت لكم دينكم وأتممت عليكم نعمتي ورضيت لكم الاسلام دينا </w:t>
      </w:r>
      <w:r>
        <w:rPr>
          <w:rFonts w:eastAsia="Amiri" w:cs="Amiri" w:ascii="Amiri" w:hAnsi="Amiri"/>
          <w:color w:val="111111"/>
          <w:sz w:val="28"/>
          <w:szCs w:val="28"/>
          <w:rtl w:val="true"/>
          <w:lang w:bidi="ar-SA"/>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يوم عيد عظيم بما أظهره الله تعالى من حجته وأبانه من خلافة وصي نبيه وأوجبه من العهد في رقاب بريته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صيامه شكرا لله تعالى على جليل النعمة فيه، ويستحب </w:t>
      </w:r>
    </w:p>
    <w:p>
      <w:pPr>
        <w:pStyle w:val="BookText"/>
        <w:rPr/>
      </w:pPr>
      <w:r>
        <w:rPr>
          <w:rFonts w:ascii="Amiri" w:hAnsi="Amiri" w:eastAsia="Amiri" w:cs="Amiri"/>
          <w:color w:val="111111"/>
          <w:sz w:val="28"/>
          <w:sz w:val="28"/>
          <w:szCs w:val="28"/>
          <w:rtl w:val="true"/>
          <w:lang w:bidi="ar-SA"/>
        </w:rPr>
        <w:t>أن يصلي فيه قبل الزوال ركعتان يتطوع العبد بهما، ثم يحمد الله تعالى بعدهما، ويشكره ويصلي على محمد وآله، والصدقة فيه مضاعفة، وإدخال السرور فيه على أهل الإيمان يحظ الأوزار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اليوم بعينه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وثلاثين من الهجرة قتل عثمان بن عفان </w:t>
      </w:r>
      <w:r>
        <w:rPr>
          <w:rStyle w:val="FootnoteAnchor"/>
          <w:rtl w:val="true"/>
        </w:rPr>
        <w:footnoteReference w:id="101"/>
      </w:r>
      <w:r>
        <w:rPr>
          <w:rFonts w:ascii="Amiri" w:hAnsi="Amiri" w:eastAsia="Amiri" w:cs="Amiri"/>
          <w:color w:val="111111"/>
          <w:sz w:val="28"/>
          <w:sz w:val="28"/>
          <w:szCs w:val="28"/>
          <w:rtl w:val="true"/>
          <w:lang w:bidi="ar-SA"/>
        </w:rPr>
        <w:t xml:space="preserve">، وله يومئذ اثنان وثمانون سنة، وأخرج من الدار فألقي على بعض مزابل المدينة، لا يقدم أحد على مواراته خوفا من المهاجرين والأنصار، حتى احتيل له </w:t>
      </w:r>
      <w:r>
        <w:rPr>
          <w:rStyle w:val="FootnoteAnchor"/>
          <w:rtl w:val="true"/>
        </w:rPr>
        <w:footnoteReference w:id="102"/>
      </w:r>
      <w:r>
        <w:rPr>
          <w:rFonts w:ascii="Amiri" w:hAnsi="Amiri" w:eastAsia="Amiri" w:cs="Amiri"/>
          <w:color w:val="111111"/>
          <w:sz w:val="28"/>
          <w:sz w:val="28"/>
          <w:szCs w:val="28"/>
          <w:rtl w:val="true"/>
          <w:lang w:bidi="ar-SA"/>
        </w:rPr>
        <w:t xml:space="preserve">بعد ثلاث فأخذ سرا، فدفن في حش كوكب، وهي كانت مقبرة </w:t>
      </w:r>
      <w:r>
        <w:rPr>
          <w:rStyle w:val="FootnoteAnchor"/>
          <w:rtl w:val="true"/>
        </w:rPr>
        <w:footnoteReference w:id="103"/>
      </w:r>
      <w:r>
        <w:rPr>
          <w:rFonts w:ascii="Amiri" w:hAnsi="Amiri" w:eastAsia="Amiri" w:cs="Amiri"/>
          <w:color w:val="111111"/>
          <w:sz w:val="28"/>
          <w:sz w:val="28"/>
          <w:szCs w:val="28"/>
          <w:rtl w:val="true"/>
          <w:lang w:bidi="ar-SA"/>
        </w:rPr>
        <w:t xml:space="preserve">لليهود بالمدينة، فلما ولي معاوية بن أبي سفيان وصلها بمقابر أهل الاسلام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اليوم بعينه بايع الناس أمير المؤمنين علي بن أبي طالب عليه السلام بعد عثمان، ورجع الأمر إليه في الظاهر والباطن، واتفقت الكافة عليه طوعا وبالاختيار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هذا اليوم فلج موسى بن عمران على السحرة، وأخزى الله تعالى فرعون وجنوده من أهل الكفر والضلال</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اليوم، </w:t>
      </w:r>
      <w:r>
        <w:rPr>
          <w:rStyle w:val="FootnoteAnchor"/>
          <w:rtl w:val="true"/>
        </w:rPr>
        <w:footnoteReference w:id="106"/>
      </w:r>
      <w:r>
        <w:rPr>
          <w:rFonts w:ascii="Amiri" w:hAnsi="Amiri" w:eastAsia="Amiri" w:cs="Amiri"/>
          <w:color w:val="111111"/>
          <w:sz w:val="28"/>
          <w:sz w:val="28"/>
          <w:szCs w:val="28"/>
          <w:rtl w:val="true"/>
          <w:lang w:bidi="ar-SA"/>
        </w:rPr>
        <w:t xml:space="preserve">نجى الله تعالى إبراهيم الخليل عليه السلام من </w:t>
      </w:r>
    </w:p>
    <w:p>
      <w:pPr>
        <w:pStyle w:val="BookText"/>
        <w:rPr/>
      </w:pPr>
      <w:r>
        <w:rPr>
          <w:rFonts w:ascii="Amiri" w:hAnsi="Amiri" w:eastAsia="Amiri" w:cs="Amiri"/>
          <w:color w:val="111111"/>
          <w:sz w:val="28"/>
          <w:sz w:val="28"/>
          <w:szCs w:val="28"/>
          <w:rtl w:val="true"/>
          <w:lang w:bidi="ar-SA"/>
        </w:rPr>
        <w:t>النار، وجعلها عليه بردا وسلاما كما نطق به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نصب موسى يوشع بن نون وصية، ونطق بفضله عل رؤوس الإشهاد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أظهر عيسى بن مريم </w:t>
      </w:r>
      <w:r>
        <w:rPr>
          <w:rStyle w:val="FootnoteAnchor"/>
          <w:rtl w:val="true"/>
        </w:rPr>
        <w:footnoteReference w:id="107"/>
      </w:r>
      <w:r>
        <w:rPr>
          <w:rFonts w:ascii="Amiri" w:hAnsi="Amiri" w:eastAsia="Amiri" w:cs="Amiri"/>
          <w:color w:val="111111"/>
          <w:sz w:val="28"/>
          <w:sz w:val="28"/>
          <w:szCs w:val="28"/>
          <w:rtl w:val="true"/>
          <w:lang w:bidi="ar-SA"/>
        </w:rPr>
        <w:t>عليه السلام وصيه شمعون الصفا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أشهد سليمان بن داود عليه السلام سائر رعيته على استخلاف آصف بن برخيا وصيه، ودل على فضله بالآيات والبينات، وهو يوم عظيم كثير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الرابع والعشرين منه بأهل رسول الله صلى الله عليه وآله بأمير المؤمنين وفاطمة والحسن والحسين عليهم السلام نصارى نجران، وجاء بذكر المباهلة به وبزوجته وولديه محكم التبيان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تصدق أمير المؤمنين صلوات الله عليه بخاتمه </w:t>
      </w:r>
      <w:r>
        <w:rPr>
          <w:rStyle w:val="FootnoteAnchor"/>
          <w:rtl w:val="true"/>
        </w:rPr>
        <w:footnoteReference w:id="109"/>
      </w:r>
      <w:r>
        <w:rPr>
          <w:rFonts w:ascii="Amiri" w:hAnsi="Amiri" w:eastAsia="Amiri" w:cs="Amiri"/>
          <w:color w:val="111111"/>
          <w:sz w:val="28"/>
          <w:sz w:val="28"/>
          <w:szCs w:val="28"/>
          <w:rtl w:val="true"/>
          <w:lang w:bidi="ar-SA"/>
        </w:rPr>
        <w:t xml:space="preserve">فنزلت بولايته في </w:t>
      </w:r>
      <w:r>
        <w:rPr>
          <w:rStyle w:val="FootnoteAnchor"/>
          <w:rtl w:val="true"/>
        </w:rPr>
        <w:footnoteReference w:id="110"/>
      </w:r>
      <w:r>
        <w:rPr>
          <w:rFonts w:ascii="IRNazanin" w:hAnsi="IRNazanin" w:eastAsia="IRNazanin"/>
          <w:color w:val="111111"/>
          <w:sz w:val="28"/>
          <w:sz w:val="28"/>
          <w:szCs w:val="28"/>
          <w:rtl w:val="true"/>
          <w:lang w:bidi="fa-IR"/>
        </w:rPr>
        <w:t xml:space="preserve">القرآن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الليلة الخامسة والعشرين منه تصدق أمير المؤمنين وفاطمة والحسن والحسين عليهم السلام على المسكين واليتيم والأسير بثلاثة </w:t>
      </w:r>
    </w:p>
    <w:p>
      <w:pPr>
        <w:pStyle w:val="BookText"/>
        <w:rPr/>
      </w:pPr>
      <w:r>
        <w:rPr>
          <w:rFonts w:ascii="Amiri" w:hAnsi="Amiri" w:eastAsia="Amiri" w:cs="Amiri"/>
          <w:color w:val="111111"/>
          <w:sz w:val="28"/>
          <w:sz w:val="28"/>
          <w:szCs w:val="28"/>
          <w:rtl w:val="true"/>
          <w:lang w:bidi="ar-SA"/>
        </w:rPr>
        <w:t xml:space="preserve">أقراص شعير كانت قوتهم وآثروهم على أنفسهم وأوصلوا </w:t>
      </w:r>
      <w:r>
        <w:rPr>
          <w:rStyle w:val="FootnoteAnchor"/>
          <w:rtl w:val="true"/>
        </w:rPr>
        <w:footnoteReference w:id="112"/>
      </w:r>
      <w:r>
        <w:rPr>
          <w:rFonts w:ascii="Amiri" w:hAnsi="Amiri" w:eastAsia="Amiri" w:cs="Amiri"/>
          <w:color w:val="111111"/>
          <w:sz w:val="28"/>
          <w:sz w:val="28"/>
          <w:szCs w:val="28"/>
          <w:rtl w:val="true"/>
          <w:lang w:bidi="ar-SA"/>
        </w:rPr>
        <w:t>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والعشرين منه نزلت في أمير المؤمنين وفاطمة والحسن والحسين عليهم السلام </w:t>
      </w:r>
      <w:r>
        <w:rPr>
          <w:rStyle w:val="FootnoteAnchor"/>
          <w:rtl w:val="true"/>
        </w:rPr>
        <w:footnoteReference w:id="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أتى على الانسان </w:t>
      </w:r>
      <w:r>
        <w:rPr>
          <w:rFonts w:eastAsia="IRNazanin" w:cs="IRNazanin"/>
          <w:color w:val="111111"/>
          <w:sz w:val="28"/>
          <w:szCs w:val="28"/>
          <w:rtl w:val="true"/>
          <w:lang w:bidi="fa-IR"/>
        </w:rPr>
        <w:t xml:space="preserve">"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السادس والعشرين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وعشرين </w:t>
      </w:r>
      <w:r>
        <w:rPr>
          <w:rStyle w:val="FootnoteAnchor"/>
          <w:rtl w:val="true"/>
        </w:rPr>
        <w:footnoteReference w:id="115"/>
      </w:r>
      <w:r>
        <w:rPr>
          <w:rFonts w:ascii="Amiri" w:hAnsi="Amiri" w:eastAsia="Amiri" w:cs="Amiri"/>
          <w:color w:val="111111"/>
          <w:sz w:val="28"/>
          <w:sz w:val="28"/>
          <w:szCs w:val="28"/>
          <w:rtl w:val="true"/>
          <w:lang w:bidi="ar-SA"/>
        </w:rPr>
        <w:t xml:space="preserve">من الهجرة طعن عمر بن الخطاب </w:t>
      </w:r>
      <w:r>
        <w:rPr>
          <w:rStyle w:val="FootnoteAnchor"/>
          <w:rtl w:val="true"/>
        </w:rPr>
        <w:footnoteReference w:id="116"/>
      </w:r>
      <w:r>
        <w:rPr>
          <w:rFonts w:ascii="Amiri" w:hAnsi="Amiri" w:eastAsia="Amiri" w:cs="Amiri"/>
          <w:color w:val="111111"/>
          <w:sz w:val="28"/>
          <w:sz w:val="28"/>
          <w:szCs w:val="28"/>
          <w:rtl w:val="true"/>
          <w:lang w:bidi="ar-SA"/>
        </w:rPr>
        <w:t xml:space="preserve">وفي اليوم السابع والعشرين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مأتين واثنتي عشرة </w:t>
      </w:r>
      <w:r>
        <w:rPr>
          <w:rStyle w:val="FootnoteAnchor"/>
          <w:rtl w:val="true"/>
        </w:rPr>
        <w:footnoteReference w:id="117"/>
      </w:r>
      <w:r>
        <w:rPr>
          <w:rFonts w:ascii="Amiri" w:hAnsi="Amiri" w:eastAsia="Amiri" w:cs="Amiri"/>
          <w:color w:val="111111"/>
          <w:sz w:val="28"/>
          <w:sz w:val="28"/>
          <w:szCs w:val="28"/>
          <w:rtl w:val="true"/>
          <w:lang w:bidi="ar-SA"/>
        </w:rPr>
        <w:t xml:space="preserve">من الهجرة كان مولد سيدنا أبي الحسن علي بن محمد العسكري عليهما السلام </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وذكر أيضا في إرشاده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ولد عليه السلام كان مولده بصربا مدينة الرسول للنصف من ذي الحجة سنة اثنتي عشرة ومائتين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التاسع والعشرين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وعشرين من الهجرة قبض عمر بن الخطاب</w:t>
      </w:r>
      <w:r>
        <w:rPr>
          <w:rFonts w:eastAsia="Amiri" w:cs="Amiri" w:ascii="Amiri" w:hAnsi="Amiri"/>
          <w:color w:val="111111"/>
          <w:sz w:val="28"/>
          <w:szCs w:val="28"/>
          <w:rtl w:val="true"/>
          <w:lang w:bidi="ar-SA"/>
        </w:rPr>
        <w:t>.</w:t>
      </w:r>
      <w:bookmarkStart w:id="22" w:name="pg86_967"/>
    </w:p>
    <w:p>
      <w:pPr>
        <w:pStyle w:val="Heading2"/>
        <w:numPr>
          <w:ilvl w:val="1"/>
          <w:numId w:val="1"/>
        </w:numPr>
        <w:rPr/>
      </w:pPr>
      <w:bookmarkStart w:id="23" w:name="__RefHeading___Toc567488_211673320"/>
      <w:bookmarkStart w:id="24" w:name="_Toc8"/>
      <w:bookmarkEnd w:id="22"/>
      <w:bookmarkEnd w:id="23"/>
      <w:r>
        <w:rPr>
          <w:rtl w:val="true"/>
        </w:rPr>
        <w:t>شهر المحرم</w:t>
      </w:r>
      <w:bookmarkEnd w:id="24"/>
    </w:p>
    <w:p>
      <w:pPr>
        <w:pStyle w:val="BookText"/>
        <w:rPr/>
      </w:pPr>
      <w:r>
        <w:rPr>
          <w:rFonts w:ascii="Amiri" w:hAnsi="Amiri" w:eastAsia="Amiri" w:cs="Amiri"/>
          <w:color w:val="111111"/>
          <w:sz w:val="28"/>
          <w:sz w:val="28"/>
          <w:szCs w:val="28"/>
          <w:rtl w:val="true"/>
          <w:lang w:bidi="ar-SA"/>
        </w:rPr>
        <w:t>شهر المحرم هو شهر حرام، كانت الجاهلية تعظمه، وثبت ذلك في الاسلام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يوم منه استجاب الله تعالى دعوة زكريا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منه كان خلاص يوسف عليه السلام من الجب الذي ألقاه إخوته فيه على ما جاءت به الأخبار </w:t>
      </w:r>
      <w:r>
        <w:rPr>
          <w:rStyle w:val="FootnoteAnchor"/>
          <w:rtl w:val="true"/>
        </w:rPr>
        <w:footnoteReference w:id="119"/>
      </w:r>
      <w:r>
        <w:rPr>
          <w:rFonts w:ascii="IRNazanin" w:hAnsi="IRNazanin" w:eastAsia="IRNazanin"/>
          <w:color w:val="111111"/>
          <w:sz w:val="28"/>
          <w:sz w:val="28"/>
          <w:szCs w:val="28"/>
          <w:rtl w:val="true"/>
          <w:lang w:bidi="fa-IR"/>
        </w:rPr>
        <w:t xml:space="preserve">ونطق به القرآن، </w:t>
      </w:r>
      <w:r>
        <w:rPr>
          <w:rStyle w:val="FootnoteAnchor"/>
          <w:rtl w:val="true"/>
        </w:rPr>
        <w:footnoteReference w:id="1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ذهبوا به وأجمعوا أن يجعلوه في غيابت الجب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وفي اليوم الخامس منه كان عبور موسى بن عمران عليه السلام من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السابع منه كلم الله موسى بن عمران تكليما على جبل طور سيناء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التاسع منه أخرج الله تعالى يونس </w:t>
      </w:r>
      <w:r>
        <w:rPr>
          <w:rStyle w:val="FootnoteAnchor"/>
          <w:rtl w:val="true"/>
        </w:rPr>
        <w:footnoteReference w:id="121"/>
      </w:r>
      <w:r>
        <w:rPr>
          <w:rFonts w:ascii="Amiri" w:hAnsi="Amiri" w:eastAsia="Amiri" w:cs="Amiri"/>
          <w:color w:val="111111"/>
          <w:sz w:val="28"/>
          <w:sz w:val="28"/>
          <w:szCs w:val="28"/>
          <w:rtl w:val="true"/>
          <w:lang w:bidi="ar-SA"/>
        </w:rPr>
        <w:t>عليه السلام من بطن الحوت ونجاه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العاشر منه مقتل سيدنا أبي عبد الله الحسين عليه السلام </w:t>
      </w:r>
      <w:r>
        <w:rPr>
          <w:rStyle w:val="FootnoteAnchor"/>
          <w:rtl w:val="true"/>
        </w:rPr>
        <w:footnoteReference w:id="122"/>
      </w:r>
      <w:r>
        <w:rPr>
          <w:rFonts w:ascii="Amiri" w:hAnsi="Amiri" w:eastAsia="Amiri" w:cs="Amiri"/>
          <w:color w:val="111111"/>
          <w:sz w:val="28"/>
          <w:sz w:val="28"/>
          <w:szCs w:val="28"/>
          <w:rtl w:val="true"/>
          <w:lang w:bidi="ar-SA"/>
        </w:rPr>
        <w:t xml:space="preserve">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وستين من الهجرة، وهو يوم يتجدد فيه أحزان آل محمد عليهم السلام وشيعتهم، وجاءت الرواية عن الصادقين عليهم السلام باجتناب الملاذ، وإقامة سنن المصائب، والامساك عن </w:t>
      </w:r>
    </w:p>
    <w:p>
      <w:pPr>
        <w:pStyle w:val="BookText"/>
        <w:rPr/>
      </w:pPr>
      <w:r>
        <w:rPr>
          <w:rFonts w:ascii="Amiri" w:hAnsi="Amiri" w:eastAsia="Amiri" w:cs="Amiri"/>
          <w:color w:val="111111"/>
          <w:sz w:val="28"/>
          <w:sz w:val="28"/>
          <w:szCs w:val="28"/>
          <w:rtl w:val="true"/>
          <w:lang w:bidi="ar-SA"/>
        </w:rPr>
        <w:t xml:space="preserve">الطعام والشراب إلى أن تزول الشمس، والتغذي بعد ذلك بما يتغذى به أصحاب أهل المصائب، كالألبان وما أشبهها دون الملذ </w:t>
      </w:r>
      <w:r>
        <w:rPr>
          <w:rStyle w:val="FootnoteAnchor"/>
          <w:rtl w:val="true"/>
        </w:rPr>
        <w:footnoteReference w:id="123"/>
      </w:r>
      <w:r>
        <w:rPr>
          <w:rFonts w:ascii="IRNazanin" w:hAnsi="IRNazanin" w:eastAsia="IRNazanin"/>
          <w:color w:val="111111"/>
          <w:sz w:val="28"/>
          <w:sz w:val="28"/>
          <w:szCs w:val="28"/>
          <w:rtl w:val="true"/>
          <w:lang w:bidi="fa-IR"/>
        </w:rPr>
        <w:t xml:space="preserve">من الطعام وا لشراب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ويستحب فيه زيارة المشاهد، والإكثار فيها </w:t>
      </w:r>
      <w:r>
        <w:rPr>
          <w:rStyle w:val="FootnoteAnchor"/>
          <w:rtl w:val="true"/>
        </w:rPr>
        <w:footnoteReference w:id="125"/>
      </w:r>
      <w:r>
        <w:rPr>
          <w:rFonts w:ascii="Amiri" w:hAnsi="Amiri" w:eastAsia="Amiri" w:cs="Amiri"/>
          <w:color w:val="111111"/>
          <w:sz w:val="28"/>
          <w:sz w:val="28"/>
          <w:szCs w:val="28"/>
          <w:rtl w:val="true"/>
          <w:lang w:bidi="ar-SA"/>
        </w:rPr>
        <w:t>من الصلاة على محمد وآله عليهم السلام، والابتهال إلى الله تعالى باللعنة على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من زار الحسين عليه السلام يوم عاشوراء فكأنما زار الله تعالى في عرشه </w:t>
      </w:r>
      <w:r>
        <w:rPr>
          <w:rStyle w:val="FootnoteAnchor"/>
          <w:rtl w:val="true"/>
        </w:rPr>
        <w:footnoteReference w:id="126"/>
      </w:r>
    </w:p>
    <w:p>
      <w:pPr>
        <w:pStyle w:val="BookText"/>
        <w:rPr/>
      </w:pP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من زاره عليه السلام وبات عنده ليلة عاشوراء حتى يصبح، حشره الله تعالى ملطخا بدم الحسين عليه السلام في جملة الشهداء معه عليه السلام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من زاره في هذا اليوم غفر الله له ما تقدم من ذنبه وما تأخر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من أراد أن يقضي حق رسول الله صلى الله عليه وآله وحق أمير المؤمنين وفاطمة والحسن عليهم السلام، فليزر الحسي عليه السلام </w:t>
      </w:r>
    </w:p>
    <w:p>
      <w:pPr>
        <w:pStyle w:val="BookText"/>
        <w:rPr/>
      </w:pPr>
      <w:r>
        <w:rPr>
          <w:rFonts w:ascii="Amiri" w:hAnsi="Amiri" w:eastAsia="Amiri" w:cs="Amiri"/>
          <w:color w:val="111111"/>
          <w:sz w:val="28"/>
          <w:sz w:val="28"/>
          <w:szCs w:val="28"/>
          <w:rtl w:val="true"/>
          <w:lang w:bidi="ar-SA"/>
        </w:rPr>
        <w:t xml:space="preserve">في يوم عاشوراء </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قوله في كتابه حدائق الرياض، أنظر ما تقدم في هامش اليوم الأول من ذي الحجة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السابع عشر منه انصرف أصحاب الفيل عن مكة وقد نزل عليهم العذاب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الخامس والعشرين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وتسعين كانت وفاة زين العابدين علي بن الحسين، </w:t>
      </w:r>
      <w:r>
        <w:rPr>
          <w:rStyle w:val="FootnoteAnchor"/>
          <w:rtl w:val="true"/>
        </w:rPr>
        <w:footnoteReference w:id="131"/>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bookmarkStart w:id="25" w:name="pg86_970"/>
    </w:p>
    <w:p>
      <w:pPr>
        <w:pStyle w:val="Heading2"/>
        <w:numPr>
          <w:ilvl w:val="1"/>
          <w:numId w:val="1"/>
        </w:numPr>
        <w:rPr/>
      </w:pPr>
      <w:bookmarkStart w:id="26" w:name="__RefHeading___Toc567490_211673320"/>
      <w:bookmarkStart w:id="27" w:name="_Toc9"/>
      <w:bookmarkEnd w:id="25"/>
      <w:bookmarkEnd w:id="26"/>
      <w:r>
        <w:rPr>
          <w:rtl w:val="true"/>
        </w:rPr>
        <w:t>صفر</w:t>
      </w:r>
      <w:bookmarkEnd w:id="27"/>
    </w:p>
    <w:p>
      <w:pPr>
        <w:pStyle w:val="BookText"/>
        <w:rPr/>
      </w:pPr>
      <w:r>
        <w:rPr>
          <w:rFonts w:ascii="Amiri" w:hAnsi="Amiri" w:eastAsia="Amiri" w:cs="Amiri"/>
          <w:color w:val="111111"/>
          <w:sz w:val="28"/>
          <w:sz w:val="28"/>
          <w:szCs w:val="28"/>
          <w:rtl w:val="true"/>
          <w:lang w:bidi="ar-SA"/>
        </w:rPr>
        <w:t xml:space="preserve">صفر أول يوم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إحدى وعشرين ومائة كان مقتل زيد بن علي بن الحسين عليهما السلام، وهو يوم يتجدد فيه أحزان آل محمد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الثالث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وستين من الهجرة أحرق مسلم بن عقبة ثياب الكعبة، ورمى حيطانها بالنيران فتصدعت، وكان عبد الله بن الزبير متحصنا بها، وابن عقبة يومئذ يحاربه من قبل يزيد بن معاوية بن أبي سفيان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العشرين منه كان رجوع حرم سيدنا ومولانا أبي عبد الله عليه السلام من الشام إلى مدينة الرسول صلى الله عليه وآله، وهو اليوم الذي ورد فيه جابر بن عبد الله بن حزام </w:t>
      </w:r>
      <w:r>
        <w:rPr>
          <w:rStyle w:val="FootnoteAnchor"/>
          <w:rtl w:val="true"/>
        </w:rPr>
        <w:footnoteReference w:id="132"/>
      </w:r>
      <w:r>
        <w:rPr>
          <w:rFonts w:ascii="Amiri" w:hAnsi="Amiri" w:eastAsia="Amiri" w:cs="Amiri"/>
          <w:color w:val="111111"/>
          <w:sz w:val="28"/>
          <w:sz w:val="28"/>
          <w:szCs w:val="28"/>
          <w:rtl w:val="true"/>
          <w:lang w:bidi="ar-SA"/>
        </w:rPr>
        <w:t xml:space="preserve">الأنصاري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رسول الله صلى الله عليه وآله ورضي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المدينة إلى كربلاء لزيارة قبر سيدنا أبي عبد الله </w:t>
      </w:r>
      <w:r>
        <w:rPr>
          <w:rStyle w:val="FootnoteAnchor"/>
          <w:rtl w:val="true"/>
        </w:rPr>
        <w:footnoteReference w:id="133"/>
      </w:r>
      <w:r>
        <w:rPr>
          <w:rFonts w:ascii="Amiri" w:hAnsi="Amiri" w:eastAsia="Amiri" w:cs="Amiri"/>
          <w:color w:val="111111"/>
          <w:sz w:val="28"/>
          <w:sz w:val="28"/>
          <w:szCs w:val="28"/>
          <w:rtl w:val="true"/>
          <w:lang w:bidi="ar-SA"/>
        </w:rPr>
        <w:t xml:space="preserve">عليه السلام، فكان أول من زاره من الناس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ولليلتين بقيتا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عشرة </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ابن أبي الثلج البغدادي في تاريخ الأئمة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والمصنف في كتاب الأنساب من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ascii="Amiri" w:hAnsi="Amiri" w:eastAsia="Amiri" w:cs="Amiri"/>
          <w:color w:val="111111"/>
          <w:sz w:val="28"/>
          <w:sz w:val="28"/>
          <w:szCs w:val="28"/>
          <w:rtl w:val="true"/>
          <w:lang w:bidi="ar-SA"/>
        </w:rPr>
        <w:t xml:space="preserve">، والشيخ الطوسي في التهذيب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قول المصنف في الإرشاد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سنة إحدى عشرة من هجرته صلى الله عليه وآله، وهو قول جل المؤرخين فلاحظ</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الهجرة كانت وفاة</w:t>
      </w:r>
    </w:p>
    <w:p>
      <w:pPr>
        <w:pStyle w:val="BookText"/>
        <w:rPr/>
      </w:pPr>
      <w:r>
        <w:rPr>
          <w:rFonts w:ascii="Amiri" w:hAnsi="Amiri" w:eastAsia="Amiri" w:cs="Amiri"/>
          <w:color w:val="111111"/>
          <w:sz w:val="28"/>
          <w:sz w:val="28"/>
          <w:szCs w:val="28"/>
          <w:rtl w:val="true"/>
          <w:lang w:bidi="ar-SA"/>
        </w:rPr>
        <w:t>سيدنا رسول الله صلى الله عليه وآله</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مثله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خمسين من الهجرة كانت وفاة سيدنا أبي محمد الحسن بن علي بن أبي طالب عليهما السلام</w:t>
      </w:r>
      <w:r>
        <w:rPr>
          <w:rFonts w:eastAsia="Amiri" w:cs="Amiri" w:ascii="Amiri" w:hAnsi="Amiri"/>
          <w:color w:val="111111"/>
          <w:sz w:val="28"/>
          <w:szCs w:val="28"/>
          <w:rtl w:val="true"/>
          <w:lang w:bidi="ar-SA"/>
        </w:rPr>
        <w:t>.</w:t>
      </w:r>
      <w:bookmarkStart w:id="28" w:name="pg86_972"/>
    </w:p>
    <w:p>
      <w:pPr>
        <w:pStyle w:val="Heading2"/>
        <w:numPr>
          <w:ilvl w:val="1"/>
          <w:numId w:val="1"/>
        </w:numPr>
        <w:rPr/>
      </w:pPr>
      <w:bookmarkStart w:id="29" w:name="__RefHeading___Toc567492_211673320"/>
      <w:bookmarkStart w:id="30" w:name="_Toc10"/>
      <w:bookmarkEnd w:id="28"/>
      <w:bookmarkEnd w:id="29"/>
      <w:r>
        <w:rPr>
          <w:rtl w:val="true"/>
        </w:rPr>
        <w:t>شهر ربيع  الأول</w:t>
      </w:r>
      <w:bookmarkEnd w:id="30"/>
    </w:p>
    <w:p>
      <w:pPr>
        <w:pStyle w:val="BookText"/>
        <w:rPr/>
      </w:pPr>
      <w:r>
        <w:rPr>
          <w:rFonts w:ascii="Amiri" w:hAnsi="Amiri" w:eastAsia="Amiri" w:cs="Amiri"/>
          <w:color w:val="111111"/>
          <w:sz w:val="28"/>
          <w:sz w:val="28"/>
          <w:szCs w:val="28"/>
          <w:rtl w:val="true"/>
          <w:lang w:bidi="ar-SA"/>
        </w:rPr>
        <w:t xml:space="preserve">شهر ربيع الأول أول ليلة منه هاجر رسول الله صلى الله عليه وآله من مكة إلى 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عشرة من مبعثه، وكانت ليلة الخميس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وفيها كان مبيت أمير المؤمنين علي بن أبي طالب عليه السلام على فراش رسول الله صلى الله عليه وآله ومواساته له بنفسه، حتى نجا عليه السلام من عدوه، فحاز بذلك أمير المؤمنين عليه السلام شرف الدنيا والدين، وأنزل الله تعالى مدحه لذلك في القرآن المبين </w:t>
      </w:r>
      <w:r>
        <w:rPr>
          <w:rStyle w:val="FootnoteAnchor"/>
          <w:rtl w:val="true"/>
        </w:rPr>
        <w:footnoteReference w:id="136"/>
      </w:r>
      <w:r>
        <w:rPr>
          <w:rFonts w:ascii="Amiri" w:hAnsi="Amiri" w:eastAsia="Amiri" w:cs="Amiri"/>
          <w:color w:val="111111"/>
          <w:sz w:val="28"/>
          <w:sz w:val="28"/>
          <w:szCs w:val="28"/>
          <w:rtl w:val="true"/>
          <w:lang w:bidi="ar-SA"/>
        </w:rPr>
        <w:t xml:space="preserve">، وهي ليلة فيها عظيمة الفخر لمولى </w:t>
      </w:r>
      <w:r>
        <w:rPr>
          <w:rStyle w:val="FootnoteAnchor"/>
          <w:rtl w:val="true"/>
        </w:rPr>
        <w:footnoteReference w:id="137"/>
      </w:r>
      <w:r>
        <w:rPr>
          <w:rFonts w:ascii="Amiri" w:hAnsi="Amiri" w:eastAsia="Amiri" w:cs="Amiri"/>
          <w:color w:val="111111"/>
          <w:sz w:val="28"/>
          <w:sz w:val="28"/>
          <w:szCs w:val="28"/>
          <w:rtl w:val="true"/>
          <w:lang w:bidi="ar-SA"/>
        </w:rPr>
        <w:t xml:space="preserve">المؤمنين، بما يوجب </w:t>
      </w:r>
      <w:r>
        <w:rPr>
          <w:rStyle w:val="FootnoteAnchor"/>
          <w:rtl w:val="true"/>
        </w:rPr>
        <w:footnoteReference w:id="138"/>
      </w:r>
      <w:r>
        <w:rPr>
          <w:rFonts w:ascii="Amiri" w:hAnsi="Amiri" w:eastAsia="Amiri" w:cs="Amiri"/>
          <w:color w:val="111111"/>
          <w:sz w:val="28"/>
          <w:sz w:val="28"/>
          <w:szCs w:val="28"/>
          <w:rtl w:val="true"/>
          <w:lang w:bidi="ar-SA"/>
        </w:rPr>
        <w:t>مسرة أوليائه المخلصين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صبيحة هذه الليلة صار المشركون إلى باب الغار عند ارتفاع النهار لطلب النبي صلى الله عليه وآله، فستره الله تعالى عنهم، وقلق أبو بكر بن أبي قحافة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معه في 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بمصيرهم إلى بابه، وظن أنهم سيدركونه، فحزن لذلك وجزع، فسكنه النبي صلى الله عليه وآله، ورفق به، وقوى نفسه بما وعده من النجاة منهم، وتمام الهجرة له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اليوم يتجدد فيه سرور الشيعة بنجاة رسول الله صلى الله عليه وآله من أعدائه وما أظهره الله تعالى من آياته، وما أيده به من نصره، وهو يوم حزن للناصبية لاقتدائهم بأبي بكر في ذلك، واجتنابهم المسرة أو </w:t>
      </w:r>
    </w:p>
    <w:p>
      <w:pPr>
        <w:pStyle w:val="BookText"/>
        <w:rPr/>
      </w:pPr>
      <w:r>
        <w:rPr>
          <w:rFonts w:ascii="IRNazanin" w:hAnsi="IRNazanin" w:eastAsia="IRNazanin"/>
          <w:color w:val="111111"/>
          <w:sz w:val="28"/>
          <w:sz w:val="28"/>
          <w:szCs w:val="28"/>
          <w:rtl w:val="true"/>
          <w:lang w:bidi="fa-IR"/>
        </w:rPr>
        <w:t xml:space="preserve">قلت </w:t>
      </w:r>
      <w:r>
        <w:rPr>
          <w:rStyle w:val="FootnoteAnchor"/>
          <w:rtl w:val="true"/>
        </w:rPr>
        <w:footnoteReference w:id="139"/>
      </w:r>
      <w:r>
        <w:rPr>
          <w:rFonts w:ascii="IRNazanin" w:hAnsi="IRNazanin" w:eastAsia="IRNazanin"/>
          <w:color w:val="111111"/>
          <w:sz w:val="28"/>
          <w:sz w:val="28"/>
          <w:szCs w:val="28"/>
          <w:rtl w:val="true"/>
          <w:lang w:bidi="fa-IR"/>
        </w:rPr>
        <w:t>أحزانه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الليلة الرابعة منه كان خروج النبي صلى الله عليه وآله من الغار متوجها إلى المدينة، فأقام صلى الله عليه وآله بالغار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جبل عظيم خارج مكة غير بعيد منها اسمه 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أيام وثلاث ليال، وسار منه فوصل المدينة يوم الاثنين الثاني عشر من ربيع الأول عند زوال الشمس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الرابع </w:t>
      </w:r>
      <w:r>
        <w:rPr>
          <w:rStyle w:val="FootnoteAnchor"/>
          <w:rtl w:val="true"/>
        </w:rPr>
        <w:footnoteReference w:id="141"/>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ومأتين كانت وفاة سيدنا أبي محمد الحسن بن علي بن محمد بن علي الرضا عليهم السلام </w:t>
      </w:r>
      <w:r>
        <w:rPr>
          <w:rStyle w:val="FootnoteAnchor"/>
          <w:rtl w:val="true"/>
        </w:rPr>
        <w:footnoteReference w:id="142"/>
      </w:r>
      <w:r>
        <w:rPr>
          <w:rFonts w:ascii="Amiri" w:hAnsi="Amiri" w:eastAsia="Amiri" w:cs="Amiri"/>
          <w:color w:val="111111"/>
          <w:sz w:val="28"/>
          <w:sz w:val="28"/>
          <w:szCs w:val="28"/>
          <w:rtl w:val="true"/>
          <w:lang w:bidi="ar-SA"/>
        </w:rPr>
        <w:t>، ومصير الخلافة إلى القائم بالحق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اليوم العاشر منه تزوج النبي صلى الله عليه وآله بخديجة بنت خويلد أم المؤمنين رضي الله عنها لخمس وعشرين سنة من مولده وكان لها يومئذ أربعون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مثله لثمان سنين من مولده كانت وفاة جده عبد المطلب رضي الله عنه، وهي سنة ثمان من عام الفيل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الثاني عشر منه كان قدوم النبي صلى الله عليه وآله المدينة مع زوال الشمس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 مثله من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وثلاثين ومائة من الهجرة كان انقضاء دولة بني مروان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الرابع عشر منه سنة أربع وستين من الهجرة، </w:t>
      </w:r>
      <w:r>
        <w:rPr>
          <w:rStyle w:val="FootnoteAnchor"/>
          <w:rtl w:val="true"/>
        </w:rPr>
        <w:footnoteReference w:id="144"/>
      </w:r>
      <w:r>
        <w:rPr>
          <w:rFonts w:ascii="Amiri" w:hAnsi="Amiri" w:eastAsia="Amiri" w:cs="Amiri"/>
          <w:color w:val="111111"/>
          <w:sz w:val="28"/>
          <w:sz w:val="28"/>
          <w:szCs w:val="28"/>
          <w:rtl w:val="true"/>
          <w:lang w:bidi="ar-SA"/>
        </w:rPr>
        <w:t>كان هلاك الملحد الملعون يزيد بن معاوية بن أبي سفيان ضاعف الله عليه العذاب الأليم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سنه يومئذ ثمان وثلاثين سنة </w:t>
      </w:r>
      <w:r>
        <w:rPr>
          <w:rStyle w:val="FootnoteAnchor"/>
          <w:rtl w:val="true"/>
        </w:rPr>
        <w:footnoteReference w:id="145"/>
      </w:r>
      <w:r>
        <w:rPr>
          <w:rFonts w:ascii="Amiri" w:hAnsi="Amiri" w:eastAsia="Amiri" w:cs="Amiri"/>
          <w:color w:val="111111"/>
          <w:sz w:val="28"/>
          <w:sz w:val="28"/>
          <w:szCs w:val="28"/>
          <w:rtl w:val="true"/>
          <w:lang w:bidi="ar-SA"/>
        </w:rPr>
        <w:t>، وهو يوم يتجدد فيه سرور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السابع عشر منه </w:t>
      </w:r>
      <w:r>
        <w:rPr>
          <w:rStyle w:val="FootnoteAnchor"/>
          <w:rtl w:val="true"/>
        </w:rPr>
        <w:footnoteReference w:id="146"/>
      </w:r>
      <w:r>
        <w:rPr>
          <w:rFonts w:ascii="Amiri" w:hAnsi="Amiri" w:eastAsia="Amiri" w:cs="Amiri"/>
          <w:color w:val="111111"/>
          <w:sz w:val="28"/>
          <w:sz w:val="28"/>
          <w:szCs w:val="28"/>
          <w:rtl w:val="true"/>
          <w:lang w:bidi="ar-SA"/>
        </w:rPr>
        <w:t>مولد سيدنا رسول الله صلى الله عليه وآله عند طلوع الفجر من يوم الجمعة في عام الفيل، وهو يوم شريف، عظيم البركة، ولم يزل الصالحون من آل محمد عليهم السلام على قديم الأوقات يعظمونه ويعرفون حقه، ويرعون حرمته، ويتطوعون بصيامه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عن أئمة الهدى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صام اليوم السابع عشر من شهر ربيع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مولد سيدنا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الله سبحانه له صيام سنة </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وقد ورد الخبر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بفضل صيام أربعة أيام في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يوم فيها يوم السابع عشر من ربيع الأول، وهو اليوم الذي ولد فيه النبي صلى الله عليه وآله، فمن صامه كتب الله له صيام ستين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الحديث</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ويستحب فيه الصدقة والالمام بزيارة المشاهد </w:t>
      </w:r>
      <w:r>
        <w:rPr>
          <w:rStyle w:val="FootnoteAnchor"/>
          <w:rtl w:val="true"/>
        </w:rPr>
        <w:footnoteReference w:id="148"/>
      </w:r>
      <w:r>
        <w:rPr>
          <w:rFonts w:ascii="IRNazanin" w:hAnsi="IRNazanin" w:eastAsia="IRNazanin"/>
          <w:color w:val="111111"/>
          <w:sz w:val="28"/>
          <w:sz w:val="28"/>
          <w:szCs w:val="28"/>
          <w:rtl w:val="true"/>
          <w:lang w:bidi="fa-IR"/>
        </w:rPr>
        <w:t xml:space="preserve">، والتطوع </w:t>
      </w:r>
    </w:p>
    <w:p>
      <w:pPr>
        <w:pStyle w:val="BookText"/>
        <w:rPr/>
      </w:pPr>
      <w:r>
        <w:rPr>
          <w:rFonts w:ascii="Amiri" w:hAnsi="Amiri" w:eastAsia="Amiri" w:cs="Amiri"/>
          <w:color w:val="111111"/>
          <w:sz w:val="28"/>
          <w:sz w:val="28"/>
          <w:szCs w:val="28"/>
          <w:rtl w:val="true"/>
          <w:lang w:bidi="ar-SA"/>
        </w:rPr>
        <w:t xml:space="preserve">بالخيرات وإدخال المسرة على أهل الإيمان </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اليوم وهو الرابع عشر من ربيع الأول سنة سبع وأربعمائة احترق مشهد مولانا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هذا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السابع من ربيع الأول كان مولد سيدنا أبي عبد الله جعفر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يوم الاثنين سنة ثلاث وثمانين من الهجرة وهو يوم شريف عظيم البركة</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1" w:name="pg86_976"/>
    </w:p>
    <w:p>
      <w:pPr>
        <w:pStyle w:val="Heading2"/>
        <w:numPr>
          <w:ilvl w:val="1"/>
          <w:numId w:val="1"/>
        </w:numPr>
        <w:rPr/>
      </w:pPr>
      <w:bookmarkStart w:id="32" w:name="__RefHeading___Toc567494_211673320"/>
      <w:bookmarkStart w:id="33" w:name="_Toc11"/>
      <w:bookmarkEnd w:id="31"/>
      <w:bookmarkEnd w:id="32"/>
      <w:r>
        <w:rPr>
          <w:rtl w:val="true"/>
        </w:rPr>
        <w:t>شهر ربيع  الآخر</w:t>
      </w:r>
      <w:bookmarkEnd w:id="33"/>
    </w:p>
    <w:p>
      <w:pPr>
        <w:pStyle w:val="BookText"/>
        <w:rPr/>
      </w:pPr>
      <w:r>
        <w:rPr>
          <w:rFonts w:ascii="Amiri" w:hAnsi="Amiri" w:eastAsia="Amiri" w:cs="Amiri"/>
          <w:color w:val="111111"/>
          <w:sz w:val="28"/>
          <w:sz w:val="28"/>
          <w:szCs w:val="28"/>
          <w:rtl w:val="true"/>
          <w:lang w:bidi="ar-SA"/>
        </w:rPr>
        <w:t xml:space="preserve">شهر ربيع الآخر اليوم العاشر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وثلاثين ومئتين من الهجرة كان مولد سيدنا أبي محمد الحسن بن علي بن محمد بن علي الرضا </w:t>
      </w:r>
      <w:r>
        <w:rPr>
          <w:rStyle w:val="FootnoteAnchor"/>
          <w:rtl w:val="true"/>
        </w:rPr>
        <w:footnoteReference w:id="150"/>
      </w:r>
      <w:r>
        <w:rPr>
          <w:rFonts w:ascii="Amiri" w:hAnsi="Amiri" w:eastAsia="Amiri" w:cs="Amiri"/>
          <w:color w:val="111111"/>
          <w:sz w:val="28"/>
          <w:sz w:val="28"/>
          <w:szCs w:val="28"/>
          <w:rtl w:val="true"/>
          <w:lang w:bidi="ar-SA"/>
        </w:rPr>
        <w:t xml:space="preserve">صلوات الله عليهم أجمعين، </w:t>
      </w:r>
      <w:r>
        <w:rPr>
          <w:rStyle w:val="FootnoteAnchor"/>
          <w:rtl w:val="true"/>
        </w:rPr>
        <w:footnoteReference w:id="151"/>
      </w:r>
      <w:r>
        <w:rPr>
          <w:rFonts w:ascii="Amiri" w:hAnsi="Amiri" w:eastAsia="Amiri" w:cs="Amiri"/>
          <w:color w:val="111111"/>
          <w:sz w:val="28"/>
          <w:sz w:val="28"/>
          <w:szCs w:val="28"/>
          <w:rtl w:val="true"/>
          <w:lang w:bidi="ar-SA"/>
        </w:rPr>
        <w:t>، وهو يوم شريف، عظيم البركة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اليوم الثاني عشر منه، في أول سنة من الهجرة، استقر فرض صلاة الحضر والسفر</w:t>
      </w:r>
      <w:r>
        <w:rPr>
          <w:rFonts w:eastAsia="Amiri" w:cs="Amiri" w:ascii="Amiri" w:hAnsi="Amiri"/>
          <w:color w:val="111111"/>
          <w:sz w:val="28"/>
          <w:szCs w:val="28"/>
          <w:rtl w:val="true"/>
          <w:lang w:bidi="ar-SA"/>
        </w:rPr>
        <w:t xml:space="preserve">. </w:t>
      </w:r>
      <w:bookmarkStart w:id="34" w:name="pg86_977"/>
    </w:p>
    <w:p>
      <w:pPr>
        <w:pStyle w:val="Heading2"/>
        <w:numPr>
          <w:ilvl w:val="1"/>
          <w:numId w:val="1"/>
        </w:numPr>
        <w:rPr/>
      </w:pPr>
      <w:bookmarkStart w:id="35" w:name="__RefHeading___Toc567496_211673320"/>
      <w:bookmarkStart w:id="36" w:name="_Toc12"/>
      <w:bookmarkEnd w:id="34"/>
      <w:bookmarkEnd w:id="35"/>
      <w:r>
        <w:rPr>
          <w:rtl w:val="true"/>
        </w:rPr>
        <w:t>شهر جمادي  الأولي</w:t>
      </w:r>
      <w:bookmarkEnd w:id="36"/>
    </w:p>
    <w:p>
      <w:pPr>
        <w:pStyle w:val="BookText"/>
        <w:rPr/>
      </w:pPr>
      <w:r>
        <w:rPr>
          <w:rFonts w:ascii="Amiri" w:hAnsi="Amiri" w:eastAsia="Amiri" w:cs="Amiri"/>
          <w:color w:val="111111"/>
          <w:sz w:val="28"/>
          <w:sz w:val="28"/>
          <w:szCs w:val="28"/>
          <w:rtl w:val="true"/>
          <w:lang w:bidi="ar-SA"/>
        </w:rPr>
        <w:t xml:space="preserve">شهر جمادى الأولى في </w:t>
      </w:r>
      <w:r>
        <w:rPr>
          <w:rStyle w:val="FootnoteAnchor"/>
          <w:rtl w:val="true"/>
        </w:rPr>
        <w:footnoteReference w:id="152"/>
      </w:r>
      <w:r>
        <w:rPr>
          <w:rFonts w:ascii="Amiri" w:hAnsi="Amiri" w:eastAsia="Amiri" w:cs="Amiri"/>
          <w:color w:val="111111"/>
          <w:sz w:val="28"/>
          <w:sz w:val="28"/>
          <w:szCs w:val="28"/>
          <w:rtl w:val="true"/>
          <w:lang w:bidi="ar-SA"/>
        </w:rPr>
        <w:t xml:space="preserve">النصف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 </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وحكى الشيخ رضي الدين علي بن يوسف بن المطهر الحلي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 عن تاريخ الشيخ المفيد، أنه ولد عليه السلام في النصف من جمادي الأولى من سنة ست وثلاثين من الهجرة، ثم ذكر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وحكى السيد ابن طاووس أيضا في الاقبال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المصنف رحمه الله في كتابه حدائق الرياض وزهرة المرتاض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جمادى الأولى سنة ست وثلاثين من الهجرة، كان مولد سيدنا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وثلاثين من الهجرة كان مولد سيدنا أبي محمد علي بن الحسين زين العابدين عليه وآبائه السلام، وهو يوم شريف، ويستحب فيه الصيام، والتطوع بالخيرات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العشرين منه سنة ست وثلاثين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وحكى الشيخ علي بن يوسف المطهر الحلي في العدد القوية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 عن تاريخ المفيد ما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النصف من جمادي الأول من سنة ست وثلاثين من الهجرة كان فتح البصرة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نحو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الطبري في تاريخه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وكانت الوقعة يوم الخميس لعشر خلون من جمادى الآخرة سنة ست وثلاثين، في قول الواقدي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فتح البصرة، ونزول النصر من الله الكريم على أمير المؤمنين عليه السلام</w:t>
      </w:r>
      <w:r>
        <w:rPr>
          <w:rFonts w:eastAsia="Amiri" w:cs="Amiri" w:ascii="Amiri" w:hAnsi="Amiri"/>
          <w:color w:val="111111"/>
          <w:sz w:val="28"/>
          <w:szCs w:val="28"/>
          <w:rtl w:val="true"/>
          <w:lang w:bidi="ar-SA"/>
        </w:rPr>
        <w:t>.</w:t>
      </w:r>
      <w:bookmarkStart w:id="37" w:name="pg86_978"/>
    </w:p>
    <w:p>
      <w:pPr>
        <w:pStyle w:val="Heading2"/>
        <w:numPr>
          <w:ilvl w:val="1"/>
          <w:numId w:val="1"/>
        </w:numPr>
        <w:rPr/>
      </w:pPr>
      <w:bookmarkStart w:id="38" w:name="__RefHeading___Toc567498_211673320"/>
      <w:bookmarkStart w:id="39" w:name="_Toc13"/>
      <w:bookmarkEnd w:id="37"/>
      <w:bookmarkEnd w:id="38"/>
      <w:r>
        <w:rPr>
          <w:rtl w:val="true"/>
        </w:rPr>
        <w:t>شهر جمادي  الآخرة</w:t>
      </w:r>
      <w:bookmarkEnd w:id="39"/>
    </w:p>
    <w:p>
      <w:pPr>
        <w:pStyle w:val="BookText"/>
        <w:rPr/>
      </w:pPr>
      <w:r>
        <w:rPr>
          <w:rFonts w:ascii="Amiri" w:hAnsi="Amiri" w:eastAsia="Amiri" w:cs="Amiri"/>
          <w:color w:val="111111"/>
          <w:sz w:val="28"/>
          <w:sz w:val="28"/>
          <w:szCs w:val="28"/>
          <w:rtl w:val="true"/>
          <w:lang w:bidi="ar-SA"/>
        </w:rPr>
        <w:t xml:space="preserve">شهر جمادى الآخرة اليوم الثالث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w:t>
      </w:r>
      <w:r>
        <w:rPr>
          <w:rStyle w:val="FootnoteAnchor"/>
          <w:rtl w:val="true"/>
        </w:rPr>
        <w:footnoteReference w:id="155"/>
      </w:r>
      <w:r>
        <w:rPr>
          <w:rFonts w:ascii="Amiri" w:hAnsi="Amiri" w:eastAsia="Amiri" w:cs="Amiri"/>
          <w:color w:val="111111"/>
          <w:sz w:val="28"/>
          <w:sz w:val="28"/>
          <w:szCs w:val="28"/>
          <w:rtl w:val="true"/>
          <w:lang w:bidi="ar-SA"/>
        </w:rPr>
        <w:t xml:space="preserve">عشرة من الهجرة كانت وفاة السيدة </w:t>
      </w:r>
      <w:r>
        <w:rPr>
          <w:rStyle w:val="FootnoteAnchor"/>
          <w:rtl w:val="true"/>
        </w:rPr>
        <w:footnoteReference w:id="156"/>
      </w:r>
      <w:r>
        <w:rPr>
          <w:rFonts w:ascii="Amiri" w:hAnsi="Amiri" w:eastAsia="Amiri" w:cs="Amiri"/>
          <w:color w:val="111111"/>
          <w:sz w:val="28"/>
          <w:sz w:val="28"/>
          <w:szCs w:val="28"/>
          <w:rtl w:val="true"/>
          <w:lang w:bidi="ar-SA"/>
        </w:rPr>
        <w:t xml:space="preserve">فاطمة بنت رسول الله صلى الله عليه وآله، وهو يوم يتجدد فيه أحزان أهل الإيمان </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ثلاث كذا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النصف منه سنة 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وسبعين من الهجرة كان مقتل عبد الله ابن الزبير بن العوام، وله يومئذ ثلاث وسبعون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العشرين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من المبعث كان مولد السيدة </w:t>
      </w:r>
      <w:r>
        <w:rPr>
          <w:rStyle w:val="FootnoteAnchor"/>
          <w:rtl w:val="true"/>
        </w:rPr>
        <w:footnoteReference w:id="158"/>
      </w:r>
      <w:r>
        <w:rPr>
          <w:rFonts w:ascii="Amiri" w:hAnsi="Amiri" w:eastAsia="Amiri" w:cs="Amiri"/>
          <w:color w:val="111111"/>
          <w:sz w:val="28"/>
          <w:sz w:val="28"/>
          <w:szCs w:val="28"/>
          <w:rtl w:val="true"/>
          <w:lang w:bidi="ar-SA"/>
        </w:rPr>
        <w:t xml:space="preserve">الزهراء فاطمة بنت رسول الله عليهما السلام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ولدت فاطمة في جمادى الآخرة يوم العشرين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وقبضت في جمادى الآخر يوم الثلاثاء، لثلاث خلون منه سنة إحدى عشرة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وهو يوم شريف يتجدد فيه سرور المؤمنين، ويستحب فيه التطوع بالخيرات، والصدقة على المساكين</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السابع والعشرين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عشرة من الهجرة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وفاة أبي بكر عتيق </w:t>
      </w:r>
      <w:r>
        <w:rPr>
          <w:rStyle w:val="FootnoteAnchor"/>
          <w:rtl w:val="true"/>
        </w:rPr>
        <w:footnoteReference w:id="160"/>
      </w:r>
      <w:r>
        <w:rPr>
          <w:rFonts w:ascii="Amiri" w:hAnsi="Amiri" w:eastAsia="Amiri" w:cs="Amiri"/>
          <w:color w:val="111111"/>
          <w:sz w:val="28"/>
          <w:sz w:val="28"/>
          <w:szCs w:val="28"/>
          <w:rtl w:val="true"/>
          <w:lang w:bidi="ar-SA"/>
        </w:rPr>
        <w:t xml:space="preserve">بن أبي قحافة وولاية عمر بن الخطاب مقامه بنصه </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bookmarkStart w:id="40" w:name="pg86_980"/>
    </w:p>
    <w:p>
      <w:pPr>
        <w:pStyle w:val="Heading2"/>
        <w:numPr>
          <w:ilvl w:val="1"/>
          <w:numId w:val="1"/>
        </w:numPr>
        <w:rPr/>
      </w:pPr>
      <w:bookmarkStart w:id="41" w:name="__RefHeading___Toc567500_211673320"/>
      <w:bookmarkStart w:id="42" w:name="_Toc14"/>
      <w:bookmarkEnd w:id="40"/>
      <w:bookmarkEnd w:id="41"/>
      <w:r>
        <w:rPr>
          <w:rtl w:val="true"/>
        </w:rPr>
        <w:t>شهر رجب</w:t>
      </w:r>
      <w:bookmarkEnd w:id="42"/>
    </w:p>
    <w:p>
      <w:pPr>
        <w:pStyle w:val="BookText"/>
        <w:rPr/>
      </w:pPr>
      <w:r>
        <w:rPr>
          <w:rFonts w:ascii="Amiri" w:hAnsi="Amiri" w:eastAsia="Amiri" w:cs="Amiri"/>
          <w:color w:val="111111"/>
          <w:sz w:val="28"/>
          <w:sz w:val="28"/>
          <w:szCs w:val="28"/>
          <w:rtl w:val="true"/>
          <w:lang w:bidi="ar-SA"/>
        </w:rPr>
        <w:t>شهر رجب هو آخر أشهر الحرم في السنة على الترتيب الذي قد دمنا، وبينا أن أول شهورها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شهر عظيم البركة، شريف، لم تزل الجاهلية تعظمه قبل مجئ الاسلام، ثم تأكد شرفه وعظمه في شريعة النبي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الشهر الأصم، وإنما سمي بذلك لأن العرب لم تكن تغير </w:t>
      </w:r>
      <w:r>
        <w:rPr>
          <w:rStyle w:val="FootnoteAnchor"/>
          <w:rtl w:val="true"/>
        </w:rPr>
        <w:footnoteReference w:id="162"/>
      </w:r>
      <w:r>
        <w:rPr>
          <w:rFonts w:ascii="Amiri" w:hAnsi="Amiri" w:eastAsia="Amiri" w:cs="Amiri"/>
          <w:color w:val="111111"/>
          <w:sz w:val="28"/>
          <w:sz w:val="28"/>
          <w:szCs w:val="28"/>
          <w:rtl w:val="true"/>
          <w:lang w:bidi="ar-SA"/>
        </w:rPr>
        <w:t>فيه، ولا ترى الحرب وسفك الدماء، وكان لا يسمع فيه حركة السلاح، ولا صهيل الخيل، ولا أصوات الرجال في اللقاء والاجتماع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ويستحب صيامه، فقد روي عن أمير المؤمنين عليه السلام أنه كان يصومه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رجب شهري، وشعبان شهر رسول الله صلى الله عليه وآله، وشهر رمضان شهر الله عز وجل </w:t>
      </w:r>
      <w:r>
        <w:rPr>
          <w:rStyle w:val="FootnoteAnchor"/>
          <w:rtl w:val="true"/>
        </w:rPr>
        <w:footnoteReference w:id="163"/>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شهر الله وشهر شعبان شهر رسول الله ورجب شهري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 يوم منه كان مولد مولانا وسيدنا أبي جعفر محمد بن علي الباقر عليه السلام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الباقر أبو جعفر محمد بن علي عليه </w:t>
      </w:r>
    </w:p>
    <w:p>
      <w:pPr>
        <w:pStyle w:val="BookText"/>
        <w:rPr/>
      </w:pPr>
      <w:r>
        <w:rPr>
          <w:rFonts w:ascii="Amiri" w:hAnsi="Amiri" w:eastAsia="Amiri" w:cs="Amiri"/>
          <w:color w:val="111111"/>
          <w:sz w:val="28"/>
          <w:sz w:val="28"/>
          <w:szCs w:val="28"/>
          <w:rtl w:val="true"/>
          <w:lang w:bidi="ar-SA"/>
        </w:rPr>
        <w:t xml:space="preserve">السلام يوم الجمعة غرة رجب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وخمسين من الهجرة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أن من صام من أوله سبعة أيام متتابعات غلقت عنه سبعة أبواب النار فإن صام ثمانية أيام فتحت له ثمانية أبواب الجنان، فإن صام منه خمسة عشر يوما أعطي سؤله، فإن صام الشهر كله أعتق الله الكريم رقبته من النار وقضى له حوائج الدنيا والآخرة، وكتبه في الصديقين والشهداء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إذا كان الانسان مؤمنا مجتنبا للكبائر الموبقات، كما قال الله عز اسمه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 </w:t>
      </w:r>
      <w:r>
        <w:rPr>
          <w:rStyle w:val="FootnoteAnchor"/>
          <w:rtl w:val="true"/>
        </w:rPr>
        <w:footnoteReference w:id="1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الطوسي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عليهم السلام أن العمرة في رجب تلي الحج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وللعمرة فيه فضل كبير قد جاءت به الآثار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ويستحب فيه زيارة سيدنا أبي عبد الله الحسين عليه السلام في أول يوم منه، فقد روي عن الصادق </w:t>
      </w:r>
      <w:r>
        <w:rPr>
          <w:rStyle w:val="FootnoteAnchor"/>
          <w:rtl w:val="true"/>
        </w:rPr>
        <w:footnoteReference w:id="166"/>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 الحسين بن علي عليهما السلام في أول يوم من رجب غفر الله له البتة</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لم يتمكن من زيارة أبي عبد الله </w:t>
      </w:r>
      <w:r>
        <w:rPr>
          <w:rStyle w:val="FootnoteAnchor"/>
          <w:rtl w:val="true"/>
        </w:rPr>
        <w:footnoteReference w:id="168"/>
      </w:r>
      <w:r>
        <w:rPr>
          <w:rFonts w:ascii="Amiri" w:hAnsi="Amiri" w:eastAsia="Amiri" w:cs="Amiri"/>
          <w:color w:val="111111"/>
          <w:sz w:val="28"/>
          <w:sz w:val="28"/>
          <w:szCs w:val="28"/>
          <w:rtl w:val="true"/>
          <w:lang w:bidi="ar-SA"/>
        </w:rPr>
        <w:t xml:space="preserve">عليه السلام في هذا اليوم فليزر بعض مشاهد </w:t>
      </w:r>
      <w:r>
        <w:rPr>
          <w:rStyle w:val="FootnoteAnchor"/>
          <w:rtl w:val="true"/>
        </w:rPr>
        <w:footnoteReference w:id="169"/>
      </w:r>
      <w:r>
        <w:rPr>
          <w:rFonts w:ascii="Amiri" w:hAnsi="Amiri" w:eastAsia="Amiri" w:cs="Amiri"/>
          <w:color w:val="111111"/>
          <w:sz w:val="28"/>
          <w:sz w:val="28"/>
          <w:szCs w:val="28"/>
          <w:rtl w:val="true"/>
          <w:lang w:bidi="ar-SA"/>
        </w:rPr>
        <w:t>السادة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يتمكن من ذلك </w:t>
      </w:r>
    </w:p>
    <w:p>
      <w:pPr>
        <w:pStyle w:val="BookText"/>
        <w:rPr/>
      </w:pPr>
      <w:r>
        <w:rPr>
          <w:rFonts w:ascii="Amiri" w:hAnsi="Amiri" w:eastAsia="Amiri" w:cs="Amiri"/>
          <w:color w:val="111111"/>
          <w:sz w:val="28"/>
          <w:sz w:val="28"/>
          <w:szCs w:val="28"/>
          <w:rtl w:val="true"/>
          <w:lang w:bidi="ar-SA"/>
        </w:rPr>
        <w:t>فليوم إليهم بالسلام، ويجتهد في أعمال البر والخيرات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وخمسين ومئتين من الهجرة كانت وفاة سيدنا أبي الحسن علي بن محمد </w:t>
      </w:r>
      <w:r>
        <w:rPr>
          <w:rStyle w:val="FootnoteAnchor"/>
          <w:rtl w:val="true"/>
        </w:rPr>
        <w:footnoteReference w:id="170"/>
      </w:r>
      <w:r>
        <w:rPr>
          <w:rFonts w:ascii="Amiri" w:hAnsi="Amiri" w:eastAsia="Amiri" w:cs="Amiri"/>
          <w:color w:val="111111"/>
          <w:sz w:val="28"/>
          <w:sz w:val="28"/>
          <w:szCs w:val="28"/>
          <w:rtl w:val="true"/>
          <w:lang w:bidi="ar-SA"/>
        </w:rPr>
        <w:t xml:space="preserve">صاحب العسكر عليه السلام وله يومئذ أربعون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قال الشيخ الطوسي في مصباح المتهجد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النصف منه لخمسة أشهر من الهجرة عقد رسول الله صلى الله عليه وآله لأمير المؤمنين علي </w:t>
      </w:r>
      <w:r>
        <w:rPr>
          <w:rStyle w:val="FootnoteAnchor"/>
          <w:rtl w:val="true"/>
        </w:rPr>
        <w:footnoteReference w:id="172"/>
      </w:r>
      <w:r>
        <w:rPr>
          <w:rFonts w:ascii="Amiri" w:hAnsi="Amiri" w:eastAsia="Amiri" w:cs="Amiri"/>
          <w:color w:val="111111"/>
          <w:sz w:val="28"/>
          <w:sz w:val="28"/>
          <w:szCs w:val="28"/>
          <w:rtl w:val="true"/>
          <w:lang w:bidi="ar-SA"/>
        </w:rPr>
        <w:t xml:space="preserve">عليه السلام على ابنته فاطمة </w:t>
      </w:r>
      <w:r>
        <w:rPr>
          <w:rStyle w:val="FootnoteAnchor"/>
          <w:rtl w:val="true"/>
        </w:rPr>
        <w:footnoteReference w:id="173"/>
      </w:r>
      <w:r>
        <w:rPr>
          <w:rFonts w:ascii="Amiri" w:hAnsi="Amiri" w:eastAsia="Amiri" w:cs="Amiri"/>
          <w:color w:val="111111"/>
          <w:sz w:val="28"/>
          <w:sz w:val="28"/>
          <w:szCs w:val="28"/>
          <w:rtl w:val="true"/>
          <w:lang w:bidi="ar-SA"/>
        </w:rPr>
        <w:t xml:space="preserve">عليها السلام عقدة النكاح، وكان فيه الإشهاد له ولها الأملاك، وسنها يومئذ إحدى عشرة سنة </w:t>
      </w:r>
      <w:r>
        <w:rPr>
          <w:rStyle w:val="FootnoteAnchor"/>
          <w:rtl w:val="true"/>
        </w:rPr>
        <w:footnoteReference w:id="174"/>
      </w:r>
      <w:r>
        <w:rPr>
          <w:rFonts w:ascii="Amiri" w:hAnsi="Amiri" w:eastAsia="Amiri" w:cs="Amiri"/>
          <w:color w:val="111111"/>
          <w:sz w:val="28"/>
          <w:sz w:val="28"/>
          <w:szCs w:val="28"/>
          <w:rtl w:val="true"/>
          <w:lang w:bidi="ar-SA"/>
        </w:rPr>
        <w:t>عليا التحية والرضوان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هذا اليوم الصيام، وزيارة المشاهد على أصحابها السلام، ويدعى فيه بدعاء أم داود، وهو موجود في كتب أصحابنا على شرح لا يحتمله هذا المكان، </w:t>
      </w:r>
      <w:r>
        <w:rPr>
          <w:rStyle w:val="FootnoteAnchor"/>
          <w:rtl w:val="true"/>
        </w:rPr>
        <w:footnoteReference w:id="175"/>
      </w:r>
      <w:r>
        <w:rPr>
          <w:rFonts w:ascii="IRNazanin" w:hAnsi="IRNazanin" w:eastAsia="IRNazanin"/>
          <w:color w:val="111111"/>
          <w:sz w:val="28"/>
          <w:sz w:val="28"/>
          <w:szCs w:val="28"/>
          <w:rtl w:val="true"/>
          <w:lang w:bidi="fa-IR"/>
        </w:rPr>
        <w:t>لما قصدناه من الاختصار</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اليوم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اثنتين من الهجرة حولت القبلة من البيت المقدس إلى الكعبة، وكان الناس في صلاة العصر، فتحولوا منها إلى البيت ا لحرام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وفي اليوم الثاني والعشرين </w:t>
      </w:r>
      <w:r>
        <w:rPr>
          <w:rStyle w:val="FootnoteAnchor"/>
          <w:rtl w:val="true"/>
        </w:rPr>
        <w:footnoteReference w:id="17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 عليه عند أهل الستر أنه ولد في اليوم الثالث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 ولد أمير المؤمنين علي بن أبي طالب عليه أفضل الصلاة والسلام بمكة في البيت الحرام،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سنة ثلاثين من عام الفيل وهو يوم مسرة لأهل الإيمان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اليوم الثاني والعشرين </w:t>
      </w:r>
      <w:r>
        <w:rPr>
          <w:rStyle w:val="FootnoteAnchor"/>
          <w:rtl w:val="true"/>
        </w:rPr>
        <w:footnoteReference w:id="178"/>
      </w:r>
      <w:r>
        <w:rPr>
          <w:rFonts w:ascii="Amiri" w:hAnsi="Amiri" w:eastAsia="Amiri" w:cs="Amiri"/>
          <w:color w:val="111111"/>
          <w:sz w:val="28"/>
          <w:sz w:val="28"/>
          <w:szCs w:val="28"/>
          <w:rtl w:val="true"/>
          <w:lang w:bidi="ar-SA"/>
        </w:rPr>
        <w:t xml:space="preserve">منه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ستين من الهجرة كان هلاك معاوية بن أبي سفيان، وسنه يومئذ ثمان وسبعون سنة، وهو يوم مسرة للمؤمنين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وحزن لأهل الكفر والطغيان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الخامس والعشرين منه سنة ثلاث </w:t>
      </w:r>
      <w:r>
        <w:rPr>
          <w:rStyle w:val="FootnoteAnchor"/>
          <w:rtl w:val="true"/>
        </w:rPr>
        <w:footnoteReference w:id="180"/>
      </w:r>
      <w:r>
        <w:rPr>
          <w:rFonts w:ascii="Amiri" w:hAnsi="Amiri" w:eastAsia="Amiri" w:cs="Amiri"/>
          <w:color w:val="111111"/>
          <w:sz w:val="28"/>
          <w:sz w:val="28"/>
          <w:szCs w:val="28"/>
          <w:rtl w:val="true"/>
          <w:lang w:bidi="ar-SA"/>
        </w:rPr>
        <w:t xml:space="preserve">وثمانين ومئة من الهجرة </w:t>
      </w:r>
      <w:r>
        <w:rPr>
          <w:rStyle w:val="FootnoteAnchor"/>
          <w:rtl w:val="true"/>
        </w:rPr>
        <w:footnoteReference w:id="181"/>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المصنف قدس سره في كتاب الأنساب من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بقين من</w:t>
      </w:r>
    </w:p>
    <w:p>
      <w:pPr>
        <w:pStyle w:val="BookText"/>
        <w:rPr/>
      </w:pPr>
      <w:r>
        <w:rPr>
          <w:rFonts w:ascii="Amiri" w:hAnsi="Amiri" w:eastAsia="Amiri" w:cs="Amiri"/>
          <w:color w:val="111111"/>
          <w:sz w:val="28"/>
          <w:sz w:val="28"/>
          <w:szCs w:val="28"/>
          <w:rtl w:val="true"/>
          <w:lang w:bidi="ar-SA"/>
        </w:rPr>
        <w:t>كانت وفاة سيدنا أبي الحسن موسى بن جعفر عليهما السلام قتيلا في حبس السندي بن شاهك وله عليه السلام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يومئذ خمس وخمسون سنة، وهو يوم يتجدد فيه أحزان آل محمد عليهم السلام</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اليوم السابع والعشرين منه كان مبعث النبي صلى الله عليه وآله، </w:t>
      </w:r>
    </w:p>
    <w:p>
      <w:pPr>
        <w:pStyle w:val="BookText"/>
        <w:rPr/>
      </w:pPr>
      <w:r>
        <w:rPr>
          <w:rFonts w:ascii="Amiri" w:hAnsi="Amiri" w:eastAsia="Amiri" w:cs="Amiri"/>
          <w:color w:val="111111"/>
          <w:sz w:val="28"/>
          <w:sz w:val="28"/>
          <w:szCs w:val="28"/>
          <w:rtl w:val="true"/>
          <w:lang w:bidi="ar-SA"/>
        </w:rPr>
        <w:t xml:space="preserve">ومن صامه كتب الله له صيام ستين سنة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في اليوم السابع والعشرين من رجب اثنتي عشرة ركعة يقرأ في كل ركعة فاتحة الكتاب وسورة يس، فإذا فرغ من هذه الصلاة قرأ في عقبها فاتحة الكتاب ثلاث مرات والمعوذات الثلاث أربع مرات وقال سبحان الله والحمد لله ولا إله إلا الله والله أكبر أربع مرات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رب لا أشرك به شيئا أربع مرات ثم دعا استجيب له في كل ما يدعو به إلا أن يدعو بجائحة قوم مؤمنين أو قطيعة رحم </w:t>
      </w:r>
      <w:r>
        <w:rPr>
          <w:rStyle w:val="FootnoteAnchor"/>
          <w:rtl w:val="true"/>
        </w:rPr>
        <w:footnoteReference w:id="183"/>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الكليني في الكافي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يوم شريف عظيم البركة، ويستحب فيه الصدقة، والتطوع بالخيرات، وإدخال السرور على أهل الإيمان</w:t>
      </w:r>
      <w:r>
        <w:rPr>
          <w:rFonts w:eastAsia="Amiri" w:cs="Amiri" w:ascii="Amiri" w:hAnsi="Amiri"/>
          <w:color w:val="111111"/>
          <w:sz w:val="28"/>
          <w:szCs w:val="28"/>
          <w:rtl w:val="true"/>
          <w:lang w:bidi="ar-SA"/>
        </w:rPr>
        <w:t>.</w:t>
      </w:r>
      <w:bookmarkStart w:id="43" w:name="pg86_985"/>
    </w:p>
    <w:p>
      <w:pPr>
        <w:pStyle w:val="Heading2"/>
        <w:numPr>
          <w:ilvl w:val="1"/>
          <w:numId w:val="1"/>
        </w:numPr>
        <w:rPr/>
      </w:pPr>
      <w:bookmarkStart w:id="44" w:name="__RefHeading___Toc567502_211673320"/>
      <w:bookmarkStart w:id="45" w:name="_Toc15"/>
      <w:bookmarkEnd w:id="43"/>
      <w:bookmarkEnd w:id="44"/>
      <w:r>
        <w:rPr>
          <w:rtl w:val="true"/>
        </w:rPr>
        <w:t>شهر شعبان</w:t>
      </w:r>
      <w:bookmarkEnd w:id="45"/>
    </w:p>
    <w:p>
      <w:pPr>
        <w:pStyle w:val="BookText"/>
        <w:rPr/>
      </w:pPr>
      <w:r>
        <w:rPr>
          <w:rFonts w:ascii="Amiri" w:hAnsi="Amiri" w:eastAsia="Amiri" w:cs="Amiri"/>
          <w:color w:val="111111"/>
          <w:sz w:val="28"/>
          <w:sz w:val="28"/>
          <w:szCs w:val="28"/>
          <w:rtl w:val="true"/>
          <w:lang w:bidi="ar-SA"/>
        </w:rPr>
        <w:t xml:space="preserve">شهر شعبان هو شهر شريف، عظيم البركات </w:t>
      </w:r>
      <w:r>
        <w:rPr>
          <w:rStyle w:val="FootnoteAnchor"/>
          <w:rtl w:val="true"/>
        </w:rPr>
        <w:footnoteReference w:id="184"/>
      </w:r>
      <w:r>
        <w:rPr>
          <w:rFonts w:ascii="Amiri" w:hAnsi="Amiri" w:eastAsia="Amiri" w:cs="Amiri"/>
          <w:color w:val="111111"/>
          <w:sz w:val="28"/>
          <w:sz w:val="28"/>
          <w:szCs w:val="28"/>
          <w:rtl w:val="true"/>
          <w:lang w:bidi="ar-SA"/>
        </w:rPr>
        <w:t>، وصيامه سنة من سنن النبي صلى الله عليه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اليوم الثالث منه مولد الحسين عليه السلام </w:t>
      </w:r>
      <w:r>
        <w:rPr>
          <w:rStyle w:val="FootnoteAnchor"/>
          <w:rtl w:val="true"/>
        </w:rPr>
        <w:footnoteReference w:id="185"/>
      </w:r>
      <w:r>
        <w:rPr>
          <w:rFonts w:ascii="Amiri" w:hAnsi="Amiri" w:eastAsia="Amiri" w:cs="Amiri"/>
          <w:color w:val="111111"/>
          <w:sz w:val="28"/>
          <w:sz w:val="28"/>
          <w:szCs w:val="28"/>
          <w:rtl w:val="true"/>
          <w:lang w:bidi="ar-SA"/>
        </w:rPr>
        <w:t xml:space="preserve">وفي اليوم الثاني منه سنة اثنتين من الهجرة نزل فرض صيام شهر رمضان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ليلة النصف منه سنة أربع وخمسين ومئتين من الهجرة كان مولد سيدنا </w:t>
      </w:r>
      <w:r>
        <w:rPr>
          <w:rStyle w:val="FootnoteAnchor"/>
          <w:rtl w:val="true"/>
        </w:rPr>
        <w:footnoteReference w:id="187"/>
      </w:r>
      <w:r>
        <w:rPr>
          <w:rFonts w:ascii="Amiri" w:hAnsi="Amiri" w:eastAsia="Amiri" w:cs="Amiri"/>
          <w:color w:val="111111"/>
          <w:sz w:val="28"/>
          <w:sz w:val="28"/>
          <w:szCs w:val="28"/>
          <w:rtl w:val="true"/>
          <w:lang w:bidi="ar-SA"/>
        </w:rPr>
        <w:t>صاحب الزمان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ويستحب في هذه الليلة الغسل، وإحياؤها بالصلاة والدعاء </w:t>
      </w:r>
      <w:r>
        <w:rPr>
          <w:rStyle w:val="FootnoteAnchor"/>
          <w:rtl w:val="true"/>
        </w:rPr>
        <w:footnoteReference w:id="188"/>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هذه الليلة تكون زيارة سيدنا أبي عبد الله الحسين بن علي عليه السلام، فقد روي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ليلة النصف من شعبان نادى مناد من الأفق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زائري قبر الحسين بن </w:t>
      </w:r>
    </w:p>
    <w:p>
      <w:pPr>
        <w:pStyle w:val="BookText"/>
        <w:rPr/>
      </w:pPr>
      <w:r>
        <w:rPr>
          <w:rFonts w:ascii="Amiri" w:hAnsi="Amiri" w:eastAsia="Amiri" w:cs="Amiri"/>
          <w:color w:val="111111"/>
          <w:sz w:val="28"/>
          <w:sz w:val="28"/>
          <w:szCs w:val="28"/>
          <w:rtl w:val="true"/>
          <w:lang w:bidi="ar-SA"/>
        </w:rPr>
        <w:t xml:space="preserve">علي ارجعوا مغفورا لكم، ثوابكم على ربكم، ومحمد نبيكم </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لم يستطع زيارة الحسين بن علي عليهما السلام في هذه الليلة فليزر غيره من الأئمة عليهم السلام، فإن لم يتمكن من ذلك أومى إليهم بالسلام وأحياها بالصلاة والدعاء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 أمير المؤمنين عليه السلام كان لا ينام في السنة ثلاث ليال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ثلاث وعشرين من شهر رمضان، ويقول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إنها الليلة التي ترجى أن تكون ليلة القدر، وليلة الفطر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الليلة يعطى الأجير أجره، وليلة النصف من شعبان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الليلة يفرق كل أمر 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ليلة يعظمها المسلمون جميعا وأهل الكتاب </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عن الصادق جعفر بن محمد عليهما السلام 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كان ليلة النصف من شعبان أذن الله تعالى للملائكة بالنزول من السماء إلى الأرض، وفتح فيها أبواب الجنان، وأجيب فيها الدعاء، فليصل العبد فيها أربع ركعات يقرأ في كل ركعة فاتحة الكتاب مرة وسورة الاخلاص مئة مرة، فإذ فرغ منها بسط يديه للدعاء وقال في دعائه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إليك فقير، وبك عائذ، ومنك خائف، وبك مستجير، رب لا تبدل اسمي ولا تغير جسمي، وأعوذ بعفوك من عقابك، وأعوذ برضاك من سخطك، وأعوذ برحمتك من عذابك إنك كما أثنيت على نفسك، وفوق ما يقول القائلون، صل على محمد وآل محمد وافعل بي كذا وكذا، ويسأل حوائجه </w:t>
      </w:r>
    </w:p>
    <w:p>
      <w:pPr>
        <w:pStyle w:val="BookText"/>
        <w:rPr/>
      </w:pPr>
      <w:r>
        <w:rPr>
          <w:rFonts w:ascii="Amiri" w:hAnsi="Amiri" w:eastAsia="Amiri" w:cs="Amiri"/>
          <w:color w:val="111111"/>
          <w:sz w:val="28"/>
          <w:sz w:val="28"/>
          <w:szCs w:val="28"/>
          <w:rtl w:val="true"/>
          <w:lang w:bidi="ar-SA"/>
        </w:rPr>
        <w:t xml:space="preserve">فإن الله تعالى جواد كريم </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المصنف الدعاء المذكور باختلاف يسير في المقنعة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فلاحظ</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أن من صلى هذه الصلاة ليلة النصف من شعبان غفر الله سبحانه </w:t>
      </w:r>
      <w:r>
        <w:rPr>
          <w:rStyle w:val="FootnoteAnchor"/>
          <w:rtl w:val="true"/>
        </w:rPr>
        <w:footnoteReference w:id="192"/>
      </w:r>
      <w:r>
        <w:rPr>
          <w:rFonts w:ascii="IRNazanin" w:hAnsi="IRNazanin" w:eastAsia="IRNazanin"/>
          <w:color w:val="111111"/>
          <w:sz w:val="28"/>
          <w:sz w:val="28"/>
          <w:szCs w:val="28"/>
          <w:rtl w:val="true"/>
          <w:lang w:bidi="fa-IR"/>
        </w:rPr>
        <w:t xml:space="preserve">ذنوبه، وقض حوائجه، وأعطاه سؤله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 xml:space="preserve">في ب تمت كتابة التواريخ الشرعية عن الأئمة المهدية صلوات الله عليهم أجمعين في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ربيع الثاني سنة </w:t>
      </w:r>
      <w:r>
        <w:rPr>
          <w:rFonts w:eastAsia="Amiri" w:cs="Amiri" w:ascii="Amiri" w:hAnsi="Amiri"/>
          <w:color w:val="111111"/>
          <w:sz w:val="28"/>
          <w:szCs w:val="28"/>
          <w:lang w:bidi="ar-SA"/>
        </w:rPr>
        <w:t>968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واتفق الفراغ من تسويد هذه الأوراق بعون الله وحسن توفيقه سادس عشر ربيع الأول سنة تسع وثمانين وثلائمائة على يد العبد الفقير إلى الله الغني محمد بن محمد بن النعمان أصلح الله حاله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كتبه المظفر بن علي بن منصور السالار أحسن الله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ربيع الثاني من سنة إحدى وتسعين وثلاثمائة حامدا مصليا عليه ومستغفرا</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8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ويسره من طاعته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المثمرة لدوام نعمته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تسليما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للأيام </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العلم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ب و ج</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لما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وعرف معناه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وإذا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فوق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ويؤدي إلى الملال والتطويل </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حقيقته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العبادة والقربات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رحمه الله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بإسناده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الشهور عند الله اثنا عثر شهرا في كتاب الله يوم خلق السماوات والأرض، فغرة الشهور شهر الله عز وجل وهو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قدس سره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 الله عليه وإله لما حضر شهر رمضان وذلك في ثلاث بقين من شعبان قال لبلال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ناد في الناس، فجمع، الناس، ثم صعد المنبر، فحمد الله وأثنى عليه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إن هذا الشهر قد خصكم الله به وحضركم وهو سيد الشهور، ليلة فيه خير من ألف شهر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 الخطبة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المصنف قدس سره في المقنعة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الصيام، باب سنن شهر رمضان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لكل شئ ربيع وربيع القرآن شهر رمضان</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 أنزلنا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مباركة إنا كنا منذرين</w:t>
      </w:r>
      <w:r>
        <w:rPr>
          <w:rFonts w:eastAsia="IRNazanin" w:cs="IRNazanin"/>
          <w:b w:val="false"/>
          <w:bCs w:val="false"/>
          <w:i w:val="false"/>
          <w:iCs w:val="false"/>
          <w:color w:val="333333"/>
          <w:sz w:val="20"/>
          <w:szCs w:val="20"/>
          <w:rtl w:val="true"/>
        </w:rPr>
        <w:t>) ".</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القدر</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ليلة القدر خير من ألف شهر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تجب النية فيه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والتطهير</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المصنف قدس سره في المقنعة، كتاب الصيام، باب الدعاء عند طلوع الهلال، ورواه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إلى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رسول الله صلى الله عليه وآله وسلم إذا أهل هلال شهر رمضان، استقبل القبلة، ورفع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أهله علينا بالأمن والإيمان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 الدعاء وروى الشيخ الطوسي في المصدر السابق الحديث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الصادق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إذا أهل شهر رمضان، استقبل القبلة، ورفع يديه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اللهم أهله علينا بالأمن والإيمان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المقنعة للمصنف قدس سره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الصلاة باب صلاة شهر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رواه الشيخ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أنظر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منه يبتدأ بفرض </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من أئمة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أيضا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والشيخ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الهجرة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اليعقوبي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أنها كانت في يوم الاثنين لسبع خلون من شهر رمضان سنة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أيضا أبو الفرج الإصبهاني في 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وابن سعد في طبقاته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وأرضاها</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أيضا المشايخ الثلاثة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وأبدل عنه كلمة منه كانت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يوم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التي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سقط من ب و ج</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قصة المؤاخاة في السيرة النبوية لابن كثير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وغيرها من كتب السيرة والتاريخ</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عليهما السلام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مرة، وقل هو الله أحد عشر مرات</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فضله أمر جسيم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 ذلك الشيخ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لير في نسختي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تاريخ الطبري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مقاتل الطالبيين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ودلائل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وطبقات ابن سعد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أبو جعفر الطبري أيضا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وحكاه المجلسي في البحار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تاريخ الغفاري، وهو أحد الأقوال التي ذكرها النيسابوري في روضة الواعظين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وابن شهرآشوب في مناقبه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يذكر المؤلف تاريخ وفاته عليه السلام إلا أنه قال في كتاب الأنساب من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وقبض ببغداد في آخر ذي القعدة سنة عشرين ومأتين</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ذلك أيضا الطبري في تأريخه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الشهر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التقاء رسول الله صلى الله عليه وآله وسلم والمشركين ببدر كان صبيحة سبع عشرة من رمضان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وروى ابن كثير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أن وقعة بدر كانت يوم الجمعة السابع عشر من شهر رمضان، وقاله أيضا عروة بن الزبير وقتادة وإسماعيل والسدي الكبير وأبو جعفر الباقر عليه السلام</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ب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أهل الحق </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أيضا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اليوم العشرين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فال الطبري في تأريخه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وكان فتح مكة لعشر ليال بقين من شهر رمضان سنة ثمان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ذهب إليه الشيخ الكليني قدس سره في 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طويل قال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وليلة إحدى وعشرين رفع فيها عيسى عليه السلام، وفيها قبض وصي موسى عليه السلام، وفيها قبض أمير المؤمنين عليه السلام</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قاتل </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وسنه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ب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والشيخ الصدوق في من لا يحضره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بسندهم عن أبي عبد الله عليه السلام دعاء طويل في وداع شهر رمضان أوله</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زيد 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كثيرة الخيرات </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التسليم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 و 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والشيخ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 عن سعيد النقاش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أن في الفطر تكبيرا ولكنه مسنون،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وأين هو؟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ليلة الفطر في المغرب والعشاء الآخرة وفي صلاة الفجر، وصلاة العيد، ثم يقطع،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قلت كيف أقول؟ قال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أكبر الله أكبر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فيها</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الألفاظ</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فاتحة الكتاب </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ينفتل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المؤلف في فضل ليلة النصف من شعبان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قربتهم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أفخر</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ب و ج</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ب</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الكليني في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صلاة العيدين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والشيخ الصدوق في من لا يحضره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1484</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والاستبصار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1733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سقط من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وفي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الظهر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ب و ج</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الطبري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حوادث سنة ثلاث وأربعين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 مات عمرو بن العاص بمصر يوم الفطر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وذكر ابن حجر في تهذيب 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أقوال في سنة وفاته فلاحظ</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وقبض عليه السلام بطوس من أرض خراسان في صفر سنة ثلاث ومئتين وله يومئذ خمس وخمسون سنة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ذلك الشيخ الكليني في الكافي عن الصادق والكاظم والرضا عليهم السلام في أحاديث أنظر ذلك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الشيخ الصدوق في 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تقدم من رواية الشيخ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الترغيب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والشيخ الصدوق في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ومن لا يحضره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الحسن بن علي الوشاء عن الرضا عليه السلام</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الشيخ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وولاية</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الدعاء</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جاءت</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نسخة ب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ويجتمعوا هناك للدعاء</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نطق</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الصدوق في أماليه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والخطيب البغدادي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بسندهما عن أبي هريرة فلاحظ</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 يهنئه بالإمامة، وقال بعده الشعراء</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الطبري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عدة أقوال في يوم وسنة قتل عثمان، فيها ما رواه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عامر الشعبي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وقتل صبيحة ثماني عشر ليلة مضت من ذي الحجة سنة خمس وعشرين من وفاة رسول الله صلى الله عليه وآله</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لدفنه</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وب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مقبرة كانت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سعد في طبقاته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مقبرة بني أمية اليوم</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واختيارا</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المعقوفين ساقط من النسخة المعتمدة</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فمن حاجك فيه من بعد ما جاءك من العلم فقل تعالوا ندع أبناءنا وأبناءكم ونساءنا ونساءكم وأنفسنا وأنفسكم ثم نبتهل فنجعل لعنت الله عل الكاذبين</w:t>
      </w:r>
      <w:r>
        <w:rPr>
          <w:rFonts w:eastAsia="IRNazanin" w:cs="IRNazanin"/>
          <w:b w:val="false"/>
          <w:bCs w:val="false"/>
          <w:i w:val="false"/>
          <w:iCs w:val="false"/>
          <w:color w:val="333333"/>
          <w:sz w:val="20"/>
          <w:szCs w:val="20"/>
          <w:rtl w:val="true"/>
        </w:rPr>
        <w:t>)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بخاتمه وهو راكع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الله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إنما وليكم الله ورسوله والذين آمنوا الذين يقيمون الصلاة ويؤتون الزكاة وهم راكعون</w:t>
      </w:r>
      <w:r>
        <w:rPr>
          <w:rFonts w:eastAsia="IRNazanin" w:cs="IRNazanin"/>
          <w:b w:val="false"/>
          <w:bCs w:val="false"/>
          <w:i w:val="false"/>
          <w:iCs w:val="false"/>
          <w:color w:val="333333"/>
          <w:sz w:val="20"/>
          <w:szCs w:val="20"/>
          <w:rtl w:val="true"/>
        </w:rPr>
        <w:t>) *.</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قوتهم من الشعير، وآثروهم على أنفسهم، وواصلا الصيام</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ب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الطبري في تاريخه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إسماعيل بن محمد بن سعد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طعن عمر يوم الأربعاء لأربع ليال بقين من ذي الحجة سنة ثلاث وعشرين ودفن يوم الأحد صباح هلال المحرم</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اثنتي عشرة ومأتين</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المصنف قدس سره في كتاب الأنساب من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ولادته عليه السلام في المنتصف من ذي الحجة</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تفسير علي بن إبراهيم القمي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وتفسير العياشي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إشارة إلى قوله تعالى في سورة يوسف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قال قائل منهم لا تقتلوا يوسف وألقوه في غيابت الجب يلتقطه بعض السيارة إن كنتم فاعلين</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يونس بن متى</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الحسين بن علي عليهما السلام</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اللذيذ</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ما رواه 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والشيخ الطوسي في مصباح المتهجد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نسخة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ليلة إحدى وعشرين، سنة ثلاث من الهجرة، كان نقل فاطمة إلى أمير المؤمنين عليه السلام وزفافها إليه، ولها يومئذ ستة عشر سنة، وروي تسع سنين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محمد علي بن الحسين زين العابدين</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المصنف قدس سره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وكتاب الأنساب من كتاب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توفي عليه السلام سنة خمس وتسعين وله يومئذ سبع وخمسون سنة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الحسين</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ويستحب زيارته عليه السلام</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 سنة عشر</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ومن يشري نفسه ابتغاء مرضات الله</w:t>
      </w:r>
      <w:r>
        <w:rPr>
          <w:rFonts w:eastAsia="IRNazanin" w:cs="IRNazanin"/>
          <w:b w:val="false"/>
          <w:bCs w:val="false"/>
          <w:i w:val="false"/>
          <w:iCs w:val="false"/>
          <w:color w:val="333333"/>
          <w:sz w:val="20"/>
          <w:szCs w:val="20"/>
          <w:rtl w:val="true"/>
        </w:rPr>
        <w:t>...)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لمولانا أمير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ويجب فيها</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في وقت</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ثاني عشر الشهر،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 عشر من شهر ربيع الأول عند زوال الشمس</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المعتمدة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وكتاب الأنساب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أنه قبض عليه السلام يوم الجمعة لثمان ليالي خلون من شهر ربيع الأول</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وله يومئذ ثمان وعشرون سنة</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قول الواقدي كما في تاريخ الطبري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بين المعقوفين ساقط من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وبه قال الطبري في تاريخه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وفي اليوم السابع عشر منه كان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الشيخ المصنف قدس سره في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صيام الأربعة الأيام في السنة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وزيارة المشاهد،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الاهتمام بزيارة المشاهد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السرور على أهله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أبو جعفر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محمد الحسن بن علي العسكري عليهما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مولدي في ربيع الآخر سنة اثنتين وثلاثين ومئتين بالمدينة</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في يوم</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جميع النسخ، وهو قوله أيضا في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وهو قول ابن أبي الثلج البغدادي في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وسبط ابن الجوزي في تذكرة الخواص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والطبري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والطبرسي في تاج المواليد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وغيرهم</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بعينه من هذه السنة</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الزهراء البتول</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المؤمنين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مولاتنا</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ابن أبي الثلج البغدادي في تاريخ الأئمة ومواليدهم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وروى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عبد الله جعفر بن محمد عليه السلام قال</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ب و ج </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وإقامته مقامه بنصه عليه ووصيته بالأمر إليه</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تغزو</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حكاه الشيخ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المصنف قدس سره في المقنعة</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ذلك أبو جعفر الطبري في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محمد الحسن بن علي الثاني عليه السلام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أبو جعفر محمد الباقر بالمدينة يوم الجمعة غرة رجب سنة سبع وخمسين من الهجرة</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زاد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جعفر بن محمد الصادق</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عبد الله الحسين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وزاد في 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الأئمة</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الهادي</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إحدى وأربعون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أبي طالب</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فاطمة الزهراء البتول</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 و ج وفي رواية ثلاث عثرة سنة</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و ج لما لا يحمله هذا الكتاب</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كثير في السيرة النبوية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قتادة وزيد بن أسلم وهو رواية عن محمد بن إسحاق</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أكثر النسج</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الثاني عشر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مقدم ذكر هذا اليوم على يوم النصف فلاحظ</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لأهل الإيمان</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ثمان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وبه قال ابن أبي الثلج في تاريخ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والشيخ الصدوق في عيون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الشيخ الكليني في 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والشيخ الصدوق في الفقيه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وفضائل الأشهر الثلاثة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والشيخ الطوسي في 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بأسانيدهم عن الصادق والكاظم والرضا عليهم السلام أن ثوابه يعدل ستين شهرا</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عظيم البركة</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ولد أبو عبد الله الحسين بن علي عليهما السلام وهو يوم الخميس وصيامه فيه ثواب عظيم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المصنف قدس سره في إرشاده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ولد عليه السلام لخمس ليال خلون من شعبان، وفي كتاب الأنساب من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عليه السلام ولد في آخر ربيع الأول</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مع تأخير اليوم الثاني بعد اليوم الثالث، أما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فاليوم الثاني مقدم عليه ونسخة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خالية منه</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 و ج مولد سيدنا أبي القاسم محمد بن الحسن</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ابن قولويه في 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الطوسي في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أبي الحسن الرضا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 أمير المؤمنين لا ينام ثلاث ليال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ليلة ثلاث وعشرين من شهر رمضان، وليلة الفطر، وليلة النصف من شعبان، وفيها تقسم الأرزاق والآجال وما يكون في السنة</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روى الشيخ في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ascii="IRNazanin" w:hAnsi="IRNazanin" w:eastAsia="IRNazanin"/>
          <w:b w:val="false"/>
          <w:b w:val="false"/>
          <w:bCs w:val="false"/>
          <w:i w:val="false"/>
          <w:i w:val="false"/>
          <w:iCs w:val="false"/>
          <w:color w:val="333333"/>
          <w:sz w:val="20"/>
          <w:sz w:val="20"/>
          <w:szCs w:val="20"/>
          <w:rtl w:val="true"/>
        </w:rPr>
        <w:t>، بسنده عن أبي يحيى الصنعاني عن أبي جعفر وأبي عبد الله عليهما السلام،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عنهما ثلاثون رجلا ممن يوثق به،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ليلة النصف من شعبان فصل أربع ركعات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وذكر نحو ما تقدم باختلاف يسير في شرح الدعاء</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و 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تعالى له</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 في ب و ج كرما منه على عباده، ومنا منه عليهم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image" Target="media/image3.jpeg"/><Relationship Id="rId13" Type="http://schemas.openxmlformats.org/officeDocument/2006/relationships/image" Target="media/image3.jpeg"/><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image" Target="media/image5.jpeg"/><Relationship Id="rId19" Type="http://schemas.openxmlformats.org/officeDocument/2006/relationships/image" Target="media/image5.jpeg"/><Relationship Id="rId20" Type="http://schemas.openxmlformats.org/officeDocument/2006/relationships/footer" Target="footer9.xml"/><Relationship Id="rId21" Type="http://schemas.openxmlformats.org/officeDocument/2006/relationships/image" Target="media/image6.jpeg"/><Relationship Id="rId22" Type="http://schemas.openxmlformats.org/officeDocument/2006/relationships/image" Target="media/image6.jpeg"/><Relationship Id="rId23" Type="http://schemas.openxmlformats.org/officeDocument/2006/relationships/footer" Target="footer10.xml"/><Relationship Id="rId24" Type="http://schemas.openxmlformats.org/officeDocument/2006/relationships/image" Target="media/image7.jpeg"/><Relationship Id="rId25" Type="http://schemas.openxmlformats.org/officeDocument/2006/relationships/image" Target="media/image7.jpeg"/><Relationship Id="rId26" Type="http://schemas.openxmlformats.org/officeDocument/2006/relationships/footer" Target="footer11.xml"/><Relationship Id="rId27" Type="http://schemas.openxmlformats.org/officeDocument/2006/relationships/image" Target="media/image8.jpeg"/><Relationship Id="rId28" Type="http://schemas.openxmlformats.org/officeDocument/2006/relationships/image" Target="media/image8.jpeg"/><Relationship Id="rId29" Type="http://schemas.openxmlformats.org/officeDocument/2006/relationships/footer" Target="footer12.xml"/><Relationship Id="rId30" Type="http://schemas.openxmlformats.org/officeDocument/2006/relationships/image" Target="media/image9.jpeg"/><Relationship Id="rId31" Type="http://schemas.openxmlformats.org/officeDocument/2006/relationships/image" Target="media/image9.jpeg"/><Relationship Id="rId32" Type="http://schemas.openxmlformats.org/officeDocument/2006/relationships/footer" Target="footer13.xml"/><Relationship Id="rId33" Type="http://schemas.openxmlformats.org/officeDocument/2006/relationships/image" Target="media/image10.jpeg"/><Relationship Id="rId34" Type="http://schemas.openxmlformats.org/officeDocument/2006/relationships/image" Target="media/image10.jpeg"/><Relationship Id="rId35" Type="http://schemas.openxmlformats.org/officeDocument/2006/relationships/footer" Target="footer14.xml"/><Relationship Id="rId36" Type="http://schemas.openxmlformats.org/officeDocument/2006/relationships/footer" Target="footer15.xml"/><Relationship Id="rId37" Type="http://schemas.openxmlformats.org/officeDocument/2006/relationships/footer" Target="footer16.xml"/><Relationship Id="rId38" Type="http://schemas.openxmlformats.org/officeDocument/2006/relationships/footer" Target="footer17.xml"/><Relationship Id="rId39" Type="http://schemas.openxmlformats.org/officeDocument/2006/relationships/footer" Target="footer18.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footer" Target="footer21.xml"/><Relationship Id="rId43" Type="http://schemas.openxmlformats.org/officeDocument/2006/relationships/footer" Target="footer22.xml"/><Relationship Id="rId44" Type="http://schemas.openxmlformats.org/officeDocument/2006/relationships/footer" Target="footer23.xml"/><Relationship Id="rId45" Type="http://schemas.openxmlformats.org/officeDocument/2006/relationships/footer" Target="footer24.xml"/><Relationship Id="rId46" Type="http://schemas.openxmlformats.org/officeDocument/2006/relationships/footer" Target="footer25.xml"/><Relationship Id="rId47" Type="http://schemas.openxmlformats.org/officeDocument/2006/relationships/footer" Target="footer26.xml"/><Relationship Id="rId48" Type="http://schemas.openxmlformats.org/officeDocument/2006/relationships/footer" Target="footer27.xml"/><Relationship Id="rId49" Type="http://schemas.openxmlformats.org/officeDocument/2006/relationships/footer" Target="footer28.xml"/><Relationship Id="rId50" Type="http://schemas.openxmlformats.org/officeDocument/2006/relationships/footer" Target="footer29.xml"/><Relationship Id="rId51" Type="http://schemas.openxmlformats.org/officeDocument/2006/relationships/footer" Target="footer30.xml"/><Relationship Id="rId52" Type="http://schemas.openxmlformats.org/officeDocument/2006/relationships/footer" Target="footer31.xml"/><Relationship Id="rId53" Type="http://schemas.openxmlformats.org/officeDocument/2006/relationships/footer" Target="footer32.xml"/><Relationship Id="rId54" Type="http://schemas.openxmlformats.org/officeDocument/2006/relationships/footer" Target="footer33.xml"/><Relationship Id="rId55" Type="http://schemas.openxmlformats.org/officeDocument/2006/relationships/footer" Target="footer34.xml"/><Relationship Id="rId56" Type="http://schemas.openxmlformats.org/officeDocument/2006/relationships/footer" Target="footer35.xml"/><Relationship Id="rId57" Type="http://schemas.openxmlformats.org/officeDocument/2006/relationships/footer" Target="footer36.xml"/><Relationship Id="rId58" Type="http://schemas.openxmlformats.org/officeDocument/2006/relationships/footer" Target="footer37.xml"/><Relationship Id="rId59" Type="http://schemas.openxmlformats.org/officeDocument/2006/relationships/footer" Target="footer38.xml"/><Relationship Id="rId60" Type="http://schemas.openxmlformats.org/officeDocument/2006/relationships/footer" Target="footer39.xml"/><Relationship Id="rId61" Type="http://schemas.openxmlformats.org/officeDocument/2006/relationships/footer" Target="footer40.xml"/><Relationship Id="rId62" Type="http://schemas.openxmlformats.org/officeDocument/2006/relationships/footer" Target="footer41.xml"/><Relationship Id="rId63" Type="http://schemas.openxmlformats.org/officeDocument/2006/relationships/footer" Target="footer42.xml"/><Relationship Id="rId64" Type="http://schemas.openxmlformats.org/officeDocument/2006/relationships/footer" Target="footer43.xml"/><Relationship Id="rId65" Type="http://schemas.openxmlformats.org/officeDocument/2006/relationships/footer" Target="footer44.xml"/><Relationship Id="rId66" Type="http://schemas.openxmlformats.org/officeDocument/2006/relationships/footer" Target="footer45.xml"/><Relationship Id="rId67" Type="http://schemas.openxmlformats.org/officeDocument/2006/relationships/footer" Target="footer46.xml"/><Relationship Id="rId68" Type="http://schemas.openxmlformats.org/officeDocument/2006/relationships/footer" Target="footer47.xml"/><Relationship Id="rId69" Type="http://schemas.openxmlformats.org/officeDocument/2006/relationships/footer" Target="footer48.xml"/><Relationship Id="rId70" Type="http://schemas.openxmlformats.org/officeDocument/2006/relationships/footer" Target="footer49.xml"/><Relationship Id="rId71" Type="http://schemas.openxmlformats.org/officeDocument/2006/relationships/footer" Target="footer50.xml"/><Relationship Id="rId72" Type="http://schemas.openxmlformats.org/officeDocument/2006/relationships/footer" Target="footer51.xml"/><Relationship Id="rId73" Type="http://schemas.openxmlformats.org/officeDocument/2006/relationships/footer" Target="footer52.xml"/><Relationship Id="rId74" Type="http://schemas.openxmlformats.org/officeDocument/2006/relationships/footer" Target="footer53.xml"/><Relationship Id="rId75" Type="http://schemas.openxmlformats.org/officeDocument/2006/relationships/footer" Target="footer54.xml"/><Relationship Id="rId76" Type="http://schemas.openxmlformats.org/officeDocument/2006/relationships/footer" Target="footer55.xml"/><Relationship Id="rId77" Type="http://schemas.openxmlformats.org/officeDocument/2006/relationships/footer" Target="footer56.xml"/><Relationship Id="rId78" Type="http://schemas.openxmlformats.org/officeDocument/2006/relationships/footer" Target="footer57.xml"/><Relationship Id="rId79" Type="http://schemas.openxmlformats.org/officeDocument/2006/relationships/footer" Target="footer58.xml"/><Relationship Id="rId80" Type="http://schemas.openxmlformats.org/officeDocument/2006/relationships/footer" Target="footer59.xml"/><Relationship Id="rId81" Type="http://schemas.openxmlformats.org/officeDocument/2006/relationships/footer" Target="footer60.xml"/><Relationship Id="rId82" Type="http://schemas.openxmlformats.org/officeDocument/2006/relationships/footer" Target="footer61.xml"/><Relationship Id="rId83" Type="http://schemas.openxmlformats.org/officeDocument/2006/relationships/footer" Target="footer62.xml"/><Relationship Id="rId84" Type="http://schemas.openxmlformats.org/officeDocument/2006/relationships/footer" Target="footer63.xml"/><Relationship Id="rId85" Type="http://schemas.openxmlformats.org/officeDocument/2006/relationships/image" Target="media/image2.jpeg"/><Relationship Id="rId86" Type="http://schemas.openxmlformats.org/officeDocument/2006/relationships/image" Target="media/image2.jpeg"/><Relationship Id="rId87" Type="http://schemas.openxmlformats.org/officeDocument/2006/relationships/footer" Target="footer64.xml"/><Relationship Id="rId88" Type="http://schemas.openxmlformats.org/officeDocument/2006/relationships/footnotes" Target="footnotes.xml"/><Relationship Id="rId89" Type="http://schemas.openxmlformats.org/officeDocument/2006/relationships/numbering" Target="numbering.xml"/><Relationship Id="rId90" Type="http://schemas.openxmlformats.org/officeDocument/2006/relationships/fontTable" Target="fontTable.xml"/><Relationship Id="rId91" Type="http://schemas.openxmlformats.org/officeDocument/2006/relationships/settings" Target="settings.xml"/><Relationship Id="rId9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67</Pages>
  <Words>9943</Words>
  <Characters>40289</Characters>
  <CharactersWithSpaces>49877</CharactersWithSpaces>
  <Paragraphs>632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2026-08-16T00:36:29Z</dcterms:created>
  <dc:creator>ghaemiyeh.com</dc:creator>
  <dc:description/>
  <dc:language>en-US</dc:language>
  <cp:lastModifiedBy/>
  <dcterms:modified xsi:type="dcterms:W3CDTF">2026-08-16T04:06:33Z</dcterms:modified>
  <cp:revision>1</cp:revision>
  <dc:subject/>
  <dc:title>مسار الشیعة فی مختصر تواریخ الشریعة</dc:title>
</cp:coreProperties>
</file>

<file path=docProps/custom.xml><?xml version="1.0" encoding="utf-8"?>
<Properties xmlns="http://schemas.openxmlformats.org/officeDocument/2006/custom-properties" xmlns:vt="http://schemas.openxmlformats.org/officeDocument/2006/docPropsVTypes"/>
</file>