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آرامش ابدی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422_383892988">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64424_383892988">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64426_383892988">
            <w:r>
              <w:rPr>
                <w:webHidden/>
                <w:rStyle w:val="IndexLink"/>
                <w:rtl w:val="true"/>
              </w:rPr>
              <w:t>پیشگفتار</w:t>
            </w:r>
            <w:r>
              <w:rPr>
                <w:rStyle w:val="IndexLink"/>
                <w:rtl w:val="true"/>
              </w:rPr>
              <w:t>:</w:t>
              <w:tab/>
            </w:r>
            <w:r>
              <w:rPr>
                <w:rStyle w:val="IndexLink"/>
              </w:rPr>
              <w:t>13</w:t>
            </w:r>
          </w:hyperlink>
        </w:p>
        <w:p>
          <w:pPr>
            <w:pStyle w:val="Contents2"/>
            <w:tabs>
              <w:tab w:val="clear" w:pos="8743"/>
              <w:tab w:val="right" w:pos="9026" w:leader="dot"/>
            </w:tabs>
            <w:rPr/>
          </w:pPr>
          <w:hyperlink w:anchor="__RefHeading___Toc364428_383892988">
            <w:r>
              <w:rPr>
                <w:webHidden/>
                <w:rStyle w:val="IndexLink"/>
                <w:rtl w:val="true"/>
              </w:rPr>
              <w:t>فصل اول</w:t>
            </w:r>
            <w:r>
              <w:rPr>
                <w:rStyle w:val="IndexLink"/>
                <w:rtl w:val="true"/>
              </w:rPr>
              <w:t xml:space="preserve">: </w:t>
            </w:r>
            <w:r>
              <w:rPr>
                <w:rStyle w:val="IndexLink"/>
                <w:rtl w:val="true"/>
              </w:rPr>
              <w:t>کلیاتی پیرامون بهشت</w:t>
            </w:r>
            <w:r>
              <w:rPr>
                <w:rStyle w:val="IndexLink"/>
                <w:rtl w:val="true"/>
              </w:rPr>
              <w:tab/>
            </w:r>
            <w:r>
              <w:rPr>
                <w:rStyle w:val="IndexLink"/>
              </w:rPr>
              <w:t>17</w:t>
            </w:r>
          </w:hyperlink>
        </w:p>
        <w:p>
          <w:pPr>
            <w:pStyle w:val="Contents3"/>
            <w:tabs>
              <w:tab w:val="clear" w:pos="8459"/>
              <w:tab w:val="right" w:pos="9026" w:leader="dot"/>
            </w:tabs>
            <w:rPr/>
          </w:pPr>
          <w:hyperlink w:anchor="__RefHeading___Toc364430_383892988">
            <w:r>
              <w:rPr>
                <w:webHidden/>
                <w:rStyle w:val="IndexLink"/>
                <w:rtl w:val="true"/>
              </w:rPr>
              <w:t>مفهوم جنت</w:t>
            </w:r>
            <w:r>
              <w:rPr>
                <w:rStyle w:val="IndexLink"/>
                <w:rtl w:val="true"/>
              </w:rPr>
              <w:t>(</w:t>
            </w:r>
            <w:r>
              <w:rPr>
                <w:rStyle w:val="IndexLink"/>
                <w:rtl w:val="true"/>
              </w:rPr>
              <w:t>بهشت</w:t>
            </w:r>
            <w:r>
              <w:rPr>
                <w:rStyle w:val="IndexLink"/>
                <w:rtl w:val="true"/>
              </w:rPr>
              <w:t>)</w:t>
              <w:tab/>
            </w:r>
            <w:r>
              <w:rPr>
                <w:rStyle w:val="IndexLink"/>
              </w:rPr>
              <w:t>17</w:t>
            </w:r>
          </w:hyperlink>
        </w:p>
        <w:p>
          <w:pPr>
            <w:pStyle w:val="Contents3"/>
            <w:tabs>
              <w:tab w:val="clear" w:pos="8459"/>
              <w:tab w:val="right" w:pos="9026" w:leader="dot"/>
            </w:tabs>
            <w:rPr/>
          </w:pPr>
          <w:hyperlink w:anchor="__RefHeading___Toc364432_383892988">
            <w:r>
              <w:rPr>
                <w:webHidden/>
                <w:rStyle w:val="IndexLink"/>
                <w:rtl w:val="true"/>
              </w:rPr>
              <w:t>وجود بهشت</w:t>
            </w:r>
            <w:r>
              <w:rPr>
                <w:rStyle w:val="IndexLink"/>
                <w:rtl w:val="true"/>
              </w:rPr>
              <w:t>:</w:t>
              <w:tab/>
            </w:r>
            <w:r>
              <w:rPr>
                <w:rStyle w:val="IndexLink"/>
              </w:rPr>
              <w:t>18</w:t>
            </w:r>
          </w:hyperlink>
        </w:p>
        <w:p>
          <w:pPr>
            <w:pStyle w:val="Contents3"/>
            <w:tabs>
              <w:tab w:val="clear" w:pos="8459"/>
              <w:tab w:val="right" w:pos="9026" w:leader="dot"/>
            </w:tabs>
            <w:rPr/>
          </w:pPr>
          <w:hyperlink w:anchor="__RefHeading___Toc364434_383892988">
            <w:r>
              <w:rPr>
                <w:webHidden/>
                <w:rStyle w:val="IndexLink"/>
                <w:rtl w:val="true"/>
              </w:rPr>
              <w:t>صفت بهشت</w:t>
            </w:r>
            <w:r>
              <w:rPr>
                <w:rStyle w:val="IndexLink"/>
                <w:rtl w:val="true"/>
              </w:rPr>
              <w:t>:</w:t>
              <w:tab/>
            </w:r>
            <w:r>
              <w:rPr>
                <w:rStyle w:val="IndexLink"/>
              </w:rPr>
              <w:t>19</w:t>
            </w:r>
          </w:hyperlink>
        </w:p>
        <w:p>
          <w:pPr>
            <w:pStyle w:val="Contents3"/>
            <w:tabs>
              <w:tab w:val="clear" w:pos="8459"/>
              <w:tab w:val="right" w:pos="9026" w:leader="dot"/>
            </w:tabs>
            <w:rPr/>
          </w:pPr>
          <w:hyperlink w:anchor="__RefHeading___Toc364436_383892988">
            <w:r>
              <w:rPr>
                <w:webHidden/>
                <w:rStyle w:val="IndexLink"/>
                <w:rtl w:val="true"/>
              </w:rPr>
              <w:t>فراگیر بودن بهشت</w:t>
            </w:r>
            <w:r>
              <w:rPr>
                <w:rStyle w:val="IndexLink"/>
                <w:rtl w:val="true"/>
              </w:rPr>
              <w:tab/>
            </w:r>
            <w:r>
              <w:rPr>
                <w:rStyle w:val="IndexLink"/>
              </w:rPr>
              <w:t>21</w:t>
            </w:r>
          </w:hyperlink>
        </w:p>
        <w:p>
          <w:pPr>
            <w:pStyle w:val="Contents2"/>
            <w:tabs>
              <w:tab w:val="clear" w:pos="8743"/>
              <w:tab w:val="right" w:pos="9026" w:leader="dot"/>
            </w:tabs>
            <w:rPr/>
          </w:pPr>
          <w:hyperlink w:anchor="__RefHeading___Toc364438_383892988">
            <w:r>
              <w:rPr>
                <w:webHidden/>
                <w:rStyle w:val="IndexLink"/>
                <w:rtl w:val="true"/>
              </w:rPr>
              <w:t>فصل دوم</w:t>
            </w:r>
            <w:r>
              <w:rPr>
                <w:rStyle w:val="IndexLink"/>
                <w:rtl w:val="true"/>
              </w:rPr>
              <w:t xml:space="preserve">: </w:t>
            </w:r>
            <w:r>
              <w:rPr>
                <w:rStyle w:val="IndexLink"/>
                <w:rtl w:val="true"/>
              </w:rPr>
              <w:t>اسباب ورد به بهشت الهی</w:t>
            </w:r>
            <w:r>
              <w:rPr>
                <w:rStyle w:val="IndexLink"/>
                <w:rtl w:val="true"/>
              </w:rPr>
              <w:tab/>
            </w:r>
            <w:r>
              <w:rPr>
                <w:rStyle w:val="IndexLink"/>
              </w:rPr>
              <w:t>23</w:t>
            </w:r>
          </w:hyperlink>
        </w:p>
        <w:p>
          <w:pPr>
            <w:pStyle w:val="Contents3"/>
            <w:tabs>
              <w:tab w:val="clear" w:pos="8459"/>
              <w:tab w:val="right" w:pos="9026" w:leader="dot"/>
            </w:tabs>
            <w:rPr/>
          </w:pPr>
          <w:hyperlink w:anchor="__RefHeading___Toc364440_383892988">
            <w:r>
              <w:rPr>
                <w:webHidden/>
                <w:rStyle w:val="IndexLink"/>
                <w:rtl w:val="true"/>
              </w:rPr>
              <w:t>اسباب ورود به بهشت</w:t>
            </w:r>
            <w:r>
              <w:rPr>
                <w:rStyle w:val="IndexLink"/>
                <w:rtl w:val="true"/>
              </w:rPr>
              <w:tab/>
            </w:r>
            <w:r>
              <w:rPr>
                <w:rStyle w:val="IndexLink"/>
              </w:rPr>
              <w:t>23</w:t>
            </w:r>
          </w:hyperlink>
        </w:p>
        <w:p>
          <w:pPr>
            <w:pStyle w:val="Contents3"/>
            <w:tabs>
              <w:tab w:val="clear" w:pos="8459"/>
              <w:tab w:val="right" w:pos="9026" w:leader="dot"/>
            </w:tabs>
            <w:rPr/>
          </w:pPr>
          <w:hyperlink w:anchor="__RefHeading___Toc364442_383892988">
            <w:r>
              <w:rPr>
                <w:webHidden/>
                <w:rStyle w:val="IndexLink"/>
                <w:rtl w:val="true"/>
              </w:rPr>
              <w:t>موارد دیگر عوامل و اسباب ورود به بهشت الهی</w:t>
            </w:r>
            <w:r>
              <w:rPr>
                <w:rStyle w:val="IndexLink"/>
                <w:rtl w:val="true"/>
              </w:rPr>
              <w:t>:</w:t>
              <w:tab/>
            </w:r>
            <w:r>
              <w:rPr>
                <w:rStyle w:val="IndexLink"/>
              </w:rPr>
              <w:t>40</w:t>
            </w:r>
          </w:hyperlink>
        </w:p>
        <w:p>
          <w:pPr>
            <w:pStyle w:val="Contents3"/>
            <w:tabs>
              <w:tab w:val="clear" w:pos="8459"/>
              <w:tab w:val="right" w:pos="9026" w:leader="dot"/>
            </w:tabs>
            <w:rPr/>
          </w:pPr>
          <w:hyperlink w:anchor="__RefHeading___Toc364444_383892988">
            <w:r>
              <w:rPr>
                <w:webHidden/>
                <w:rStyle w:val="IndexLink"/>
                <w:rtl w:val="true"/>
              </w:rPr>
              <w:t>جمع بندی</w:t>
            </w:r>
            <w:r>
              <w:rPr>
                <w:rStyle w:val="IndexLink"/>
                <w:rtl w:val="true"/>
              </w:rPr>
              <w:t>:</w:t>
              <w:tab/>
            </w:r>
            <w:r>
              <w:rPr>
                <w:rStyle w:val="IndexLink"/>
              </w:rPr>
              <w:t>46</w:t>
            </w:r>
          </w:hyperlink>
        </w:p>
        <w:p>
          <w:pPr>
            <w:pStyle w:val="Contents2"/>
            <w:tabs>
              <w:tab w:val="clear" w:pos="8743"/>
              <w:tab w:val="right" w:pos="9026" w:leader="dot"/>
            </w:tabs>
            <w:rPr/>
          </w:pPr>
          <w:hyperlink w:anchor="__RefHeading___Toc364446_383892988">
            <w:r>
              <w:rPr>
                <w:webHidden/>
                <w:rStyle w:val="IndexLink"/>
                <w:rtl w:val="true"/>
              </w:rPr>
              <w:t>فصل سوم</w:t>
            </w:r>
            <w:r>
              <w:rPr>
                <w:rStyle w:val="IndexLink"/>
                <w:rtl w:val="true"/>
              </w:rPr>
              <w:t xml:space="preserve">: </w:t>
            </w:r>
            <w:r>
              <w:rPr>
                <w:rStyle w:val="IndexLink"/>
                <w:rtl w:val="true"/>
              </w:rPr>
              <w:t>چه کسانی وارد بهشت می شوند؟</w:t>
            </w:r>
            <w:r>
              <w:rPr>
                <w:rStyle w:val="IndexLink"/>
                <w:rtl w:val="true"/>
              </w:rPr>
              <w:tab/>
            </w:r>
            <w:r>
              <w:rPr>
                <w:rStyle w:val="IndexLink"/>
              </w:rPr>
              <w:t>49</w:t>
            </w:r>
          </w:hyperlink>
        </w:p>
        <w:p>
          <w:pPr>
            <w:pStyle w:val="Contents3"/>
            <w:tabs>
              <w:tab w:val="clear" w:pos="8459"/>
              <w:tab w:val="right" w:pos="9026" w:leader="dot"/>
            </w:tabs>
            <w:rPr/>
          </w:pPr>
          <w:hyperlink w:anchor="__RefHeading___Toc364448_383892988">
            <w:r>
              <w:rPr>
                <w:webHidden/>
                <w:rStyle w:val="IndexLink"/>
                <w:rtl w:val="true"/>
              </w:rPr>
              <w:t>بهشت بر چه کسانی حرام است؟</w:t>
            </w:r>
            <w:r>
              <w:rPr>
                <w:rStyle w:val="IndexLink"/>
                <w:rtl w:val="true"/>
              </w:rPr>
              <w:tab/>
            </w:r>
            <w:r>
              <w:rPr>
                <w:rStyle w:val="IndexLink"/>
              </w:rPr>
              <w:t>49</w:t>
            </w:r>
          </w:hyperlink>
        </w:p>
        <w:p>
          <w:pPr>
            <w:pStyle w:val="Contents2"/>
            <w:tabs>
              <w:tab w:val="clear" w:pos="8743"/>
              <w:tab w:val="right" w:pos="9026" w:leader="dot"/>
            </w:tabs>
            <w:rPr/>
          </w:pPr>
          <w:hyperlink w:anchor="__RefHeading___Toc364450_383892988">
            <w:r>
              <w:rPr>
                <w:webHidden/>
                <w:rStyle w:val="IndexLink"/>
                <w:rtl w:val="true"/>
              </w:rPr>
              <w:t>فصل چهارم</w:t>
            </w:r>
            <w:r>
              <w:rPr>
                <w:rStyle w:val="IndexLink"/>
                <w:rtl w:val="true"/>
              </w:rPr>
              <w:t xml:space="preserve">: </w:t>
            </w:r>
            <w:r>
              <w:rPr>
                <w:rStyle w:val="IndexLink"/>
                <w:rtl w:val="true"/>
              </w:rPr>
              <w:t>درهای هشتگانه بهشت</w:t>
            </w:r>
            <w:r>
              <w:rPr>
                <w:rStyle w:val="IndexLink"/>
                <w:rtl w:val="true"/>
              </w:rPr>
              <w:tab/>
            </w:r>
            <w:r>
              <w:rPr>
                <w:rStyle w:val="IndexLink"/>
              </w:rPr>
              <w:t>55</w:t>
            </w:r>
          </w:hyperlink>
        </w:p>
        <w:p>
          <w:pPr>
            <w:pStyle w:val="Contents3"/>
            <w:tabs>
              <w:tab w:val="clear" w:pos="8459"/>
              <w:tab w:val="right" w:pos="9026" w:leader="dot"/>
            </w:tabs>
            <w:rPr/>
          </w:pPr>
          <w:hyperlink w:anchor="__RefHeading___Toc364452_383892988">
            <w:r>
              <w:rPr>
                <w:webHidden/>
                <w:rStyle w:val="IndexLink"/>
                <w:rtl w:val="true"/>
              </w:rPr>
              <w:t>دروازه های بهشت</w:t>
            </w:r>
            <w:r>
              <w:rPr>
                <w:rStyle w:val="IndexLink"/>
                <w:rtl w:val="true"/>
              </w:rPr>
              <w:t>:</w:t>
              <w:tab/>
            </w:r>
            <w:r>
              <w:rPr>
                <w:rStyle w:val="IndexLink"/>
              </w:rPr>
              <w:t>55</w:t>
            </w:r>
          </w:hyperlink>
        </w:p>
        <w:p>
          <w:pPr>
            <w:pStyle w:val="Contents3"/>
            <w:tabs>
              <w:tab w:val="clear" w:pos="8459"/>
              <w:tab w:val="right" w:pos="9026" w:leader="dot"/>
            </w:tabs>
            <w:rPr/>
          </w:pPr>
          <w:hyperlink w:anchor="__RefHeading___Toc364454_383892988">
            <w:r>
              <w:rPr>
                <w:webHidden/>
                <w:rStyle w:val="IndexLink"/>
                <w:rtl w:val="true"/>
              </w:rPr>
              <w:t>نوشته های ابواب بهشت</w:t>
            </w:r>
            <w:r>
              <w:rPr>
                <w:rStyle w:val="IndexLink"/>
                <w:rtl w:val="true"/>
              </w:rPr>
              <w:t>:</w:t>
              <w:tab/>
            </w:r>
            <w:r>
              <w:rPr>
                <w:rStyle w:val="IndexLink"/>
              </w:rPr>
              <w:t>59</w:t>
            </w:r>
          </w:hyperlink>
        </w:p>
        <w:p>
          <w:pPr>
            <w:pStyle w:val="Contents2"/>
            <w:tabs>
              <w:tab w:val="clear" w:pos="8743"/>
              <w:tab w:val="right" w:pos="9026" w:leader="dot"/>
            </w:tabs>
            <w:rPr/>
          </w:pPr>
          <w:hyperlink w:anchor="__RefHeading___Toc364456_383892988">
            <w:r>
              <w:rPr>
                <w:webHidden/>
                <w:rStyle w:val="IndexLink"/>
                <w:rtl w:val="true"/>
              </w:rPr>
              <w:t>فصل پنجم</w:t>
            </w:r>
            <w:r>
              <w:rPr>
                <w:rStyle w:val="IndexLink"/>
                <w:rtl w:val="true"/>
              </w:rPr>
              <w:t xml:space="preserve">: </w:t>
            </w:r>
            <w:r>
              <w:rPr>
                <w:rStyle w:val="IndexLink"/>
                <w:rtl w:val="true"/>
              </w:rPr>
              <w:t>طبقات و درجات بهشت</w:t>
            </w:r>
            <w:r>
              <w:rPr>
                <w:rStyle w:val="IndexLink"/>
                <w:rtl w:val="true"/>
              </w:rPr>
              <w:tab/>
            </w:r>
            <w:r>
              <w:rPr>
                <w:rStyle w:val="IndexLink"/>
              </w:rPr>
              <w:t>65</w:t>
            </w:r>
          </w:hyperlink>
        </w:p>
        <w:p>
          <w:pPr>
            <w:pStyle w:val="Contents3"/>
            <w:tabs>
              <w:tab w:val="clear" w:pos="8459"/>
              <w:tab w:val="right" w:pos="9026" w:leader="dot"/>
            </w:tabs>
            <w:rPr/>
          </w:pPr>
          <w:hyperlink w:anchor="__RefHeading___Toc364458_383892988">
            <w:r>
              <w:rPr>
                <w:webHidden/>
                <w:rStyle w:val="IndexLink"/>
                <w:rtl w:val="true"/>
              </w:rPr>
              <w:t>درجات بهشت</w:t>
            </w:r>
            <w:r>
              <w:rPr>
                <w:rStyle w:val="IndexLink"/>
                <w:rtl w:val="true"/>
              </w:rPr>
              <w:tab/>
            </w:r>
            <w:r>
              <w:rPr>
                <w:rStyle w:val="IndexLink"/>
              </w:rPr>
              <w:t>65</w:t>
            </w:r>
          </w:hyperlink>
        </w:p>
        <w:p>
          <w:pPr>
            <w:pStyle w:val="Contents3"/>
            <w:tabs>
              <w:tab w:val="clear" w:pos="8459"/>
              <w:tab w:val="right" w:pos="9026" w:leader="dot"/>
            </w:tabs>
            <w:rPr/>
          </w:pPr>
          <w:hyperlink w:anchor="__RefHeading___Toc364460_383892988">
            <w:r>
              <w:rPr>
                <w:webHidden/>
                <w:rStyle w:val="IndexLink"/>
                <w:rtl w:val="true"/>
              </w:rPr>
              <w:t>پائین ترین منازل بهشت</w:t>
            </w:r>
            <w:r>
              <w:rPr>
                <w:rStyle w:val="IndexLink"/>
                <w:rtl w:val="true"/>
              </w:rPr>
              <w:tab/>
            </w:r>
            <w:r>
              <w:rPr>
                <w:rStyle w:val="IndexLink"/>
              </w:rPr>
              <w:t>70</w:t>
            </w:r>
          </w:hyperlink>
        </w:p>
        <w:p>
          <w:pPr>
            <w:pStyle w:val="Contents3"/>
            <w:tabs>
              <w:tab w:val="clear" w:pos="8459"/>
              <w:tab w:val="right" w:pos="9026" w:leader="dot"/>
            </w:tabs>
            <w:rPr/>
          </w:pPr>
          <w:hyperlink w:anchor="__RefHeading___Toc364462_383892988">
            <w:r>
              <w:rPr>
                <w:webHidden/>
                <w:rStyle w:val="IndexLink"/>
                <w:rtl w:val="true"/>
              </w:rPr>
              <w:t>درجات ویژه در بهشت</w:t>
            </w:r>
            <w:r>
              <w:rPr>
                <w:rStyle w:val="IndexLink"/>
                <w:rtl w:val="true"/>
              </w:rPr>
              <w:tab/>
            </w:r>
            <w:r>
              <w:rPr>
                <w:rStyle w:val="IndexLink"/>
              </w:rPr>
              <w:t>70</w:t>
            </w:r>
          </w:hyperlink>
        </w:p>
        <w:p>
          <w:pPr>
            <w:pStyle w:val="Contents2"/>
            <w:tabs>
              <w:tab w:val="clear" w:pos="8743"/>
              <w:tab w:val="right" w:pos="9026" w:leader="dot"/>
            </w:tabs>
            <w:rPr/>
          </w:pPr>
          <w:hyperlink w:anchor="__RefHeading___Toc364464_383892988">
            <w:r>
              <w:rPr>
                <w:webHidden/>
                <w:rStyle w:val="IndexLink"/>
                <w:rtl w:val="true"/>
              </w:rPr>
              <w:t>فصل ششم</w:t>
            </w:r>
            <w:r>
              <w:rPr>
                <w:rStyle w:val="IndexLink"/>
                <w:rtl w:val="true"/>
              </w:rPr>
              <w:t xml:space="preserve">: </w:t>
            </w:r>
            <w:r>
              <w:rPr>
                <w:rStyle w:val="IndexLink"/>
                <w:rtl w:val="true"/>
              </w:rPr>
              <w:t>نعمت های بهشتی</w:t>
            </w:r>
            <w:r>
              <w:rPr>
                <w:rStyle w:val="IndexLink"/>
                <w:rtl w:val="true"/>
              </w:rPr>
              <w:tab/>
            </w:r>
            <w:r>
              <w:rPr>
                <w:rStyle w:val="IndexLink"/>
              </w:rPr>
              <w:t>72</w:t>
            </w:r>
          </w:hyperlink>
        </w:p>
        <w:p>
          <w:pPr>
            <w:pStyle w:val="Contents3"/>
            <w:tabs>
              <w:tab w:val="clear" w:pos="8459"/>
              <w:tab w:val="right" w:pos="9026" w:leader="dot"/>
            </w:tabs>
            <w:rPr/>
          </w:pPr>
          <w:hyperlink w:anchor="__RefHeading___Toc364466_383892988">
            <w:r>
              <w:rPr>
                <w:webHidden/>
                <w:rStyle w:val="IndexLink"/>
                <w:rtl w:val="true"/>
              </w:rPr>
              <w:t>عظمت نعمتهای بهشت</w:t>
            </w:r>
            <w:r>
              <w:rPr>
                <w:rStyle w:val="IndexLink"/>
                <w:rtl w:val="true"/>
              </w:rPr>
              <w:t>:</w:t>
              <w:tab/>
            </w:r>
            <w:r>
              <w:rPr>
                <w:rStyle w:val="IndexLink"/>
              </w:rPr>
              <w:t>72</w:t>
            </w:r>
          </w:hyperlink>
        </w:p>
        <w:p>
          <w:pPr>
            <w:pStyle w:val="Contents3"/>
            <w:tabs>
              <w:tab w:val="clear" w:pos="8459"/>
              <w:tab w:val="right" w:pos="9026" w:leader="dot"/>
            </w:tabs>
            <w:rPr/>
          </w:pPr>
          <w:hyperlink w:anchor="__RefHeading___Toc364468_383892988">
            <w:r>
              <w:rPr>
                <w:webHidden/>
                <w:rStyle w:val="IndexLink"/>
                <w:rtl w:val="true"/>
              </w:rPr>
              <w:t>نعمت های بهشتی در بیان نمی گنجد</w:t>
            </w:r>
            <w:r>
              <w:rPr>
                <w:rStyle w:val="IndexLink"/>
                <w:rtl w:val="true"/>
              </w:rPr>
              <w:t>:</w:t>
              <w:tab/>
            </w:r>
            <w:r>
              <w:rPr>
                <w:rStyle w:val="IndexLink"/>
              </w:rPr>
              <w:t>75</w:t>
            </w:r>
          </w:hyperlink>
        </w:p>
        <w:p>
          <w:pPr>
            <w:pStyle w:val="Contents3"/>
            <w:tabs>
              <w:tab w:val="clear" w:pos="8459"/>
              <w:tab w:val="right" w:pos="9026" w:leader="dot"/>
            </w:tabs>
            <w:rPr/>
          </w:pPr>
          <w:hyperlink w:anchor="__RefHeading___Toc364470_383892988">
            <w:r>
              <w:rPr>
                <w:webHidden/>
                <w:rStyle w:val="IndexLink"/>
                <w:rtl w:val="true"/>
              </w:rPr>
              <w:t>ویژگی های نعمتهای بهشتی</w:t>
            </w:r>
            <w:r>
              <w:rPr>
                <w:rStyle w:val="IndexLink"/>
                <w:rtl w:val="true"/>
              </w:rPr>
              <w:t>:</w:t>
              <w:tab/>
            </w:r>
            <w:r>
              <w:rPr>
                <w:rStyle w:val="IndexLink"/>
              </w:rPr>
              <w:t>75</w:t>
            </w:r>
          </w:hyperlink>
        </w:p>
        <w:p>
          <w:pPr>
            <w:pStyle w:val="Contents3"/>
            <w:tabs>
              <w:tab w:val="clear" w:pos="8459"/>
              <w:tab w:val="right" w:pos="9026" w:leader="dot"/>
            </w:tabs>
            <w:rPr/>
          </w:pPr>
          <w:hyperlink w:anchor="__RefHeading___Toc364472_383892988">
            <w:r>
              <w:rPr>
                <w:webHidden/>
                <w:rStyle w:val="IndexLink"/>
                <w:rtl w:val="true"/>
              </w:rPr>
              <w:t>نعمتهای مادی و معنوی در بهشت</w:t>
            </w:r>
            <w:r>
              <w:rPr>
                <w:rStyle w:val="IndexLink"/>
                <w:rtl w:val="true"/>
              </w:rPr>
              <w:t>:</w:t>
              <w:tab/>
            </w:r>
            <w:r>
              <w:rPr>
                <w:rStyle w:val="IndexLink"/>
              </w:rPr>
              <w:t>76</w:t>
            </w:r>
          </w:hyperlink>
        </w:p>
        <w:p>
          <w:pPr>
            <w:pStyle w:val="Contents3"/>
            <w:tabs>
              <w:tab w:val="clear" w:pos="8459"/>
              <w:tab w:val="right" w:pos="9026" w:leader="dot"/>
            </w:tabs>
            <w:rPr/>
          </w:pPr>
          <w:hyperlink w:anchor="__RefHeading___Toc364474_383892988">
            <w:r>
              <w:rPr>
                <w:webHidden/>
                <w:rStyle w:val="IndexLink"/>
                <w:rtl w:val="true"/>
              </w:rPr>
              <w:t>(</w:t>
            </w:r>
            <w:r>
              <w:rPr>
                <w:rStyle w:val="IndexLink"/>
              </w:rPr>
              <w:t>2</w:t>
            </w:r>
            <w:r>
              <w:rPr>
                <w:rStyle w:val="IndexLink"/>
                <w:rtl w:val="true"/>
              </w:rPr>
              <w:t>)</w:t>
            </w:r>
            <w:r>
              <w:rPr>
                <w:rStyle w:val="IndexLink"/>
                <w:rtl w:val="true"/>
              </w:rPr>
              <w:t>نعمتهای بهشتی</w:t>
            </w:r>
            <w:r>
              <w:rPr>
                <w:rStyle w:val="IndexLink"/>
                <w:rtl w:val="true"/>
              </w:rPr>
              <w:tab/>
            </w:r>
            <w:r>
              <w:rPr>
                <w:rStyle w:val="IndexLink"/>
              </w:rPr>
              <w:t>78</w:t>
            </w:r>
          </w:hyperlink>
        </w:p>
        <w:p>
          <w:pPr>
            <w:pStyle w:val="Contents3"/>
            <w:tabs>
              <w:tab w:val="clear" w:pos="8459"/>
              <w:tab w:val="right" w:pos="9026" w:leader="dot"/>
            </w:tabs>
            <w:rPr/>
          </w:pPr>
          <w:hyperlink w:anchor="__RefHeading___Toc364476_383892988">
            <w:r>
              <w:rPr>
                <w:webHidden/>
                <w:rStyle w:val="IndexLink"/>
                <w:rtl w:val="true"/>
              </w:rPr>
              <w:t>الف</w:t>
            </w:r>
            <w:r>
              <w:rPr>
                <w:rStyle w:val="IndexLink"/>
                <w:rtl w:val="true"/>
              </w:rPr>
              <w:t xml:space="preserve">: </w:t>
            </w:r>
            <w:r>
              <w:rPr>
                <w:rStyle w:val="IndexLink"/>
                <w:rtl w:val="true"/>
              </w:rPr>
              <w:t>نعمت های مادی</w:t>
            </w:r>
            <w:r>
              <w:rPr>
                <w:rStyle w:val="IndexLink"/>
                <w:rtl w:val="true"/>
              </w:rPr>
              <w:tab/>
            </w:r>
            <w:r>
              <w:rPr>
                <w:rStyle w:val="IndexLink"/>
              </w:rPr>
              <w:t>78</w:t>
            </w:r>
          </w:hyperlink>
        </w:p>
        <w:p>
          <w:pPr>
            <w:pStyle w:val="Contents4"/>
            <w:tabs>
              <w:tab w:val="clear" w:pos="8176"/>
              <w:tab w:val="right" w:pos="9026" w:leader="dot"/>
            </w:tabs>
            <w:rPr/>
          </w:pPr>
          <w:hyperlink w:anchor="__RefHeading___Toc364478_383892988">
            <w:r>
              <w:rPr>
                <w:webHidden/>
                <w:rStyle w:val="IndexLink"/>
              </w:rPr>
              <w:t>1</w:t>
            </w:r>
            <w:r>
              <w:rPr>
                <w:rStyle w:val="IndexLink"/>
                <w:rtl w:val="true"/>
              </w:rPr>
              <w:t xml:space="preserve">- </w:t>
            </w:r>
            <w:r>
              <w:rPr>
                <w:rStyle w:val="IndexLink"/>
                <w:rtl w:val="true"/>
              </w:rPr>
              <w:t>غرفه بهشتی</w:t>
            </w:r>
            <w:r>
              <w:rPr>
                <w:rStyle w:val="IndexLink"/>
                <w:rtl w:val="true"/>
              </w:rPr>
              <w:tab/>
            </w:r>
            <w:r>
              <w:rPr>
                <w:rStyle w:val="IndexLink"/>
              </w:rPr>
              <w:t>78</w:t>
            </w:r>
          </w:hyperlink>
        </w:p>
        <w:p>
          <w:pPr>
            <w:pStyle w:val="Contents5"/>
            <w:tabs>
              <w:tab w:val="clear" w:pos="7892"/>
              <w:tab w:val="right" w:pos="9026" w:leader="dot"/>
            </w:tabs>
            <w:rPr/>
          </w:pPr>
          <w:hyperlink w:anchor="__RefHeading___Toc364480_383892988">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364482_383892988">
            <w:r>
              <w:rPr>
                <w:webHidden/>
                <w:rStyle w:val="IndexLink"/>
                <w:rtl w:val="true"/>
              </w:rPr>
              <w:t>سرخی قصر امام حسین علیه السلام</w:t>
            </w:r>
            <w:r>
              <w:rPr>
                <w:rStyle w:val="IndexLink"/>
                <w:rtl w:val="true"/>
              </w:rPr>
              <w:t>:</w:t>
              <w:tab/>
            </w:r>
            <w:r>
              <w:rPr>
                <w:rStyle w:val="IndexLink"/>
              </w:rPr>
              <w:t>81</w:t>
            </w:r>
          </w:hyperlink>
        </w:p>
        <w:p>
          <w:pPr>
            <w:pStyle w:val="Contents5"/>
            <w:tabs>
              <w:tab w:val="clear" w:pos="7892"/>
              <w:tab w:val="right" w:pos="9026" w:leader="dot"/>
            </w:tabs>
            <w:rPr/>
          </w:pPr>
          <w:hyperlink w:anchor="__RefHeading___Toc364484_383892988">
            <w:r>
              <w:rPr>
                <w:webHidden/>
                <w:rStyle w:val="IndexLink"/>
                <w:rtl w:val="true"/>
              </w:rPr>
              <w:t>قصرهای شعیان حضرت علی علیه السلام</w:t>
            </w:r>
            <w:r>
              <w:rPr>
                <w:rStyle w:val="IndexLink"/>
                <w:rtl w:val="true"/>
              </w:rPr>
              <w:t>:</w:t>
              <w:tab/>
            </w:r>
            <w:r>
              <w:rPr>
                <w:rStyle w:val="IndexLink"/>
              </w:rPr>
              <w:t>82</w:t>
            </w:r>
          </w:hyperlink>
        </w:p>
        <w:p>
          <w:pPr>
            <w:pStyle w:val="Contents5"/>
            <w:tabs>
              <w:tab w:val="clear" w:pos="7892"/>
              <w:tab w:val="right" w:pos="9026" w:leader="dot"/>
            </w:tabs>
            <w:rPr/>
          </w:pPr>
          <w:hyperlink w:anchor="__RefHeading___Toc364486_383892988">
            <w:r>
              <w:rPr>
                <w:webHidden/>
                <w:rStyle w:val="IndexLink"/>
                <w:rtl w:val="true"/>
              </w:rPr>
              <w:t>توصیف دیگری از قصرهای شیعیان</w:t>
            </w:r>
            <w:r>
              <w:rPr>
                <w:rStyle w:val="IndexLink"/>
                <w:rtl w:val="true"/>
              </w:rPr>
              <w:tab/>
            </w:r>
            <w:r>
              <w:rPr>
                <w:rStyle w:val="IndexLink"/>
              </w:rPr>
              <w:t>83</w:t>
            </w:r>
          </w:hyperlink>
        </w:p>
        <w:p>
          <w:pPr>
            <w:pStyle w:val="Contents4"/>
            <w:tabs>
              <w:tab w:val="clear" w:pos="8176"/>
              <w:tab w:val="right" w:pos="9026" w:leader="dot"/>
            </w:tabs>
            <w:rPr/>
          </w:pPr>
          <w:hyperlink w:anchor="__RefHeading___Toc364488_383892988">
            <w:r>
              <w:rPr>
                <w:webHidden/>
                <w:rStyle w:val="IndexLink"/>
              </w:rPr>
              <w:t>2</w:t>
            </w:r>
            <w:r>
              <w:rPr>
                <w:rStyle w:val="IndexLink"/>
                <w:rtl w:val="true"/>
              </w:rPr>
              <w:t xml:space="preserve">- </w:t>
            </w:r>
            <w:r>
              <w:rPr>
                <w:rStyle w:val="IndexLink"/>
                <w:rtl w:val="true"/>
              </w:rPr>
              <w:t>همسران بهشتی</w:t>
            </w:r>
            <w:r>
              <w:rPr>
                <w:rStyle w:val="IndexLink"/>
                <w:rtl w:val="true"/>
              </w:rPr>
              <w:tab/>
            </w:r>
            <w:r>
              <w:rPr>
                <w:rStyle w:val="IndexLink"/>
              </w:rPr>
              <w:t>85</w:t>
            </w:r>
          </w:hyperlink>
        </w:p>
        <w:p>
          <w:pPr>
            <w:pStyle w:val="Contents4"/>
            <w:tabs>
              <w:tab w:val="clear" w:pos="8176"/>
              <w:tab w:val="right" w:pos="9026" w:leader="dot"/>
            </w:tabs>
            <w:rPr/>
          </w:pPr>
          <w:hyperlink w:anchor="__RefHeading___Toc364490_383892988">
            <w:r>
              <w:rPr>
                <w:webHidden/>
                <w:rStyle w:val="IndexLink"/>
              </w:rPr>
              <w:t>3</w:t>
            </w:r>
            <w:r>
              <w:rPr>
                <w:rStyle w:val="IndexLink"/>
                <w:rtl w:val="true"/>
              </w:rPr>
              <w:t xml:space="preserve">- </w:t>
            </w:r>
            <w:r>
              <w:rPr>
                <w:rStyle w:val="IndexLink"/>
                <w:rtl w:val="true"/>
              </w:rPr>
              <w:t>خدمتکاران بهشتی</w:t>
            </w:r>
            <w:r>
              <w:rPr>
                <w:rStyle w:val="IndexLink"/>
                <w:rtl w:val="true"/>
              </w:rPr>
              <w:tab/>
            </w:r>
            <w:r>
              <w:rPr>
                <w:rStyle w:val="IndexLink"/>
              </w:rPr>
              <w:t>91</w:t>
            </w:r>
          </w:hyperlink>
        </w:p>
        <w:p>
          <w:pPr>
            <w:pStyle w:val="Contents4"/>
            <w:tabs>
              <w:tab w:val="clear" w:pos="8176"/>
              <w:tab w:val="right" w:pos="9026" w:leader="dot"/>
            </w:tabs>
            <w:rPr/>
          </w:pPr>
          <w:hyperlink w:anchor="__RefHeading___Toc364492_383892988">
            <w:r>
              <w:rPr>
                <w:webHidden/>
                <w:rStyle w:val="IndexLink"/>
              </w:rPr>
              <w:t>4</w:t>
            </w:r>
            <w:r>
              <w:rPr>
                <w:rStyle w:val="IndexLink"/>
                <w:rtl w:val="true"/>
              </w:rPr>
              <w:t xml:space="preserve">- </w:t>
            </w:r>
            <w:r>
              <w:rPr>
                <w:rStyle w:val="IndexLink"/>
                <w:rtl w:val="true"/>
              </w:rPr>
              <w:t>لباس های زیبای بهشتیان</w:t>
            </w:r>
            <w:r>
              <w:rPr>
                <w:rStyle w:val="IndexLink"/>
                <w:rtl w:val="true"/>
              </w:rPr>
              <w:tab/>
            </w:r>
            <w:r>
              <w:rPr>
                <w:rStyle w:val="IndexLink"/>
              </w:rPr>
              <w:t>93</w:t>
            </w:r>
          </w:hyperlink>
        </w:p>
        <w:p>
          <w:pPr>
            <w:pStyle w:val="Contents4"/>
            <w:tabs>
              <w:tab w:val="clear" w:pos="8176"/>
              <w:tab w:val="right" w:pos="9026" w:leader="dot"/>
            </w:tabs>
            <w:rPr/>
          </w:pPr>
          <w:hyperlink w:anchor="__RefHeading___Toc364494_383892988">
            <w:r>
              <w:rPr>
                <w:webHidden/>
                <w:rStyle w:val="IndexLink"/>
              </w:rPr>
              <w:t>5</w:t>
            </w:r>
            <w:r>
              <w:rPr>
                <w:rStyle w:val="IndexLink"/>
                <w:rtl w:val="true"/>
              </w:rPr>
              <w:t xml:space="preserve">- </w:t>
            </w:r>
            <w:r>
              <w:rPr>
                <w:rStyle w:val="IndexLink"/>
                <w:rtl w:val="true"/>
              </w:rPr>
              <w:t>وسائل زینتی بهشتیان</w:t>
            </w:r>
            <w:r>
              <w:rPr>
                <w:rStyle w:val="IndexLink"/>
                <w:rtl w:val="true"/>
              </w:rPr>
              <w:tab/>
            </w:r>
            <w:r>
              <w:rPr>
                <w:rStyle w:val="IndexLink"/>
              </w:rPr>
              <w:t>95</w:t>
            </w:r>
          </w:hyperlink>
        </w:p>
        <w:p>
          <w:pPr>
            <w:pStyle w:val="Contents4"/>
            <w:tabs>
              <w:tab w:val="clear" w:pos="8176"/>
              <w:tab w:val="right" w:pos="9026" w:leader="dot"/>
            </w:tabs>
            <w:rPr/>
          </w:pPr>
          <w:hyperlink w:anchor="__RefHeading___Toc364496_383892988">
            <w:r>
              <w:rPr>
                <w:webHidden/>
                <w:rStyle w:val="IndexLink"/>
              </w:rPr>
              <w:t>6</w:t>
            </w:r>
            <w:r>
              <w:rPr>
                <w:rStyle w:val="IndexLink"/>
                <w:rtl w:val="true"/>
              </w:rPr>
              <w:t xml:space="preserve">- </w:t>
            </w:r>
            <w:r>
              <w:rPr>
                <w:rStyle w:val="IndexLink"/>
                <w:rtl w:val="true"/>
              </w:rPr>
              <w:t>باغ های بهشت</w:t>
            </w:r>
            <w:r>
              <w:rPr>
                <w:rStyle w:val="IndexLink"/>
                <w:rtl w:val="true"/>
              </w:rPr>
              <w:tab/>
            </w:r>
            <w:r>
              <w:rPr>
                <w:rStyle w:val="IndexLink"/>
              </w:rPr>
              <w:t>97</w:t>
            </w:r>
          </w:hyperlink>
        </w:p>
        <w:p>
          <w:pPr>
            <w:pStyle w:val="Contents4"/>
            <w:tabs>
              <w:tab w:val="clear" w:pos="8176"/>
              <w:tab w:val="right" w:pos="9026" w:leader="dot"/>
            </w:tabs>
            <w:rPr/>
          </w:pPr>
          <w:hyperlink w:anchor="__RefHeading___Toc364498_383892988">
            <w:r>
              <w:rPr>
                <w:webHidden/>
                <w:rStyle w:val="IndexLink"/>
              </w:rPr>
              <w:t>7</w:t>
            </w:r>
            <w:r>
              <w:rPr>
                <w:rStyle w:val="IndexLink"/>
                <w:rtl w:val="true"/>
              </w:rPr>
              <w:t xml:space="preserve">- </w:t>
            </w:r>
            <w:r>
              <w:rPr>
                <w:rStyle w:val="IndexLink"/>
                <w:rtl w:val="true"/>
              </w:rPr>
              <w:t>تخت های زیبای بهشتی</w:t>
            </w:r>
            <w:r>
              <w:rPr>
                <w:rStyle w:val="IndexLink"/>
                <w:rtl w:val="true"/>
              </w:rPr>
              <w:tab/>
            </w:r>
            <w:r>
              <w:rPr>
                <w:rStyle w:val="IndexLink"/>
              </w:rPr>
              <w:t>102</w:t>
            </w:r>
          </w:hyperlink>
        </w:p>
        <w:p>
          <w:pPr>
            <w:pStyle w:val="Contents4"/>
            <w:tabs>
              <w:tab w:val="clear" w:pos="8176"/>
              <w:tab w:val="right" w:pos="9026" w:leader="dot"/>
            </w:tabs>
            <w:rPr/>
          </w:pPr>
          <w:hyperlink w:anchor="__RefHeading___Toc364500_383892988">
            <w:r>
              <w:rPr>
                <w:webHidden/>
                <w:rStyle w:val="IndexLink"/>
              </w:rPr>
              <w:t>8</w:t>
            </w:r>
            <w:r>
              <w:rPr>
                <w:rStyle w:val="IndexLink"/>
                <w:rtl w:val="true"/>
              </w:rPr>
              <w:t xml:space="preserve">- </w:t>
            </w:r>
            <w:r>
              <w:rPr>
                <w:rStyle w:val="IndexLink"/>
                <w:rtl w:val="true"/>
              </w:rPr>
              <w:t>غذای بهشتیان</w:t>
            </w:r>
            <w:r>
              <w:rPr>
                <w:rStyle w:val="IndexLink"/>
                <w:rtl w:val="true"/>
              </w:rPr>
              <w:tab/>
            </w:r>
            <w:r>
              <w:rPr>
                <w:rStyle w:val="IndexLink"/>
              </w:rPr>
              <w:t>105</w:t>
            </w:r>
          </w:hyperlink>
        </w:p>
        <w:p>
          <w:pPr>
            <w:pStyle w:val="Contents5"/>
            <w:tabs>
              <w:tab w:val="clear" w:pos="7892"/>
              <w:tab w:val="right" w:pos="9026" w:leader="dot"/>
            </w:tabs>
            <w:rPr/>
          </w:pPr>
          <w:hyperlink w:anchor="__RefHeading___Toc364502_383892988">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364504_383892988">
            <w:r>
              <w:rPr>
                <w:webHidden/>
                <w:rStyle w:val="IndexLink"/>
                <w:rtl w:val="true"/>
              </w:rPr>
              <w:t>میوه های بهشتی و خواص آن ها</w:t>
            </w:r>
            <w:r>
              <w:rPr>
                <w:rStyle w:val="IndexLink"/>
                <w:rtl w:val="true"/>
              </w:rPr>
              <w:tab/>
            </w:r>
            <w:r>
              <w:rPr>
                <w:rStyle w:val="IndexLink"/>
              </w:rPr>
              <w:t>107</w:t>
            </w:r>
          </w:hyperlink>
        </w:p>
        <w:p>
          <w:pPr>
            <w:pStyle w:val="Contents6"/>
            <w:tabs>
              <w:tab w:val="clear" w:pos="7609"/>
              <w:tab w:val="right" w:pos="9026" w:leader="dot"/>
            </w:tabs>
            <w:rPr/>
          </w:pPr>
          <w:hyperlink w:anchor="__RefHeading___Toc364506_383892988">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364508_383892988">
            <w:r>
              <w:rPr>
                <w:webHidden/>
                <w:rStyle w:val="IndexLink"/>
              </w:rPr>
              <w:t>1</w:t>
            </w:r>
            <w:r>
              <w:rPr>
                <w:rStyle w:val="IndexLink"/>
                <w:rtl w:val="true"/>
              </w:rPr>
              <w:t xml:space="preserve">- </w:t>
            </w:r>
            <w:r>
              <w:rPr>
                <w:rStyle w:val="IndexLink"/>
                <w:rtl w:val="true"/>
              </w:rPr>
              <w:t>خرما</w:t>
            </w:r>
            <w:r>
              <w:rPr>
                <w:rStyle w:val="IndexLink"/>
                <w:rtl w:val="true"/>
              </w:rPr>
              <w:t>:«</w:t>
            </w:r>
            <w:r>
              <w:rPr>
                <w:rStyle w:val="IndexLink"/>
                <w:rtl w:val="true"/>
              </w:rPr>
              <w:t xml:space="preserve">فِیهِمَا فَاکِهَةٌ وَنَخْلٌ وَرُمَّانٌ </w:t>
            </w:r>
            <w:r>
              <w:rPr>
                <w:rStyle w:val="IndexLink"/>
                <w:rtl w:val="true"/>
              </w:rPr>
              <w:t>»(</w:t>
            </w:r>
            <w:r>
              <w:rPr>
                <w:rStyle w:val="IndexLink"/>
                <w:rtl w:val="true"/>
              </w:rPr>
              <w:t>الرحمن</w:t>
            </w:r>
            <w:r>
              <w:rPr>
                <w:rStyle w:val="IndexLink"/>
                <w:rtl w:val="true"/>
              </w:rPr>
              <w:t>:</w:t>
            </w:r>
            <w:r>
              <w:rPr>
                <w:rStyle w:val="IndexLink"/>
              </w:rPr>
              <w:t>68</w:t>
            </w:r>
            <w:r>
              <w:rPr>
                <w:rStyle w:val="IndexLink"/>
                <w:rtl w:val="true"/>
              </w:rPr>
              <w:t>)</w:t>
              <w:tab/>
            </w:r>
            <w:r>
              <w:rPr>
                <w:rStyle w:val="IndexLink"/>
              </w:rPr>
              <w:t>107</w:t>
            </w:r>
          </w:hyperlink>
        </w:p>
        <w:p>
          <w:pPr>
            <w:pStyle w:val="Contents6"/>
            <w:tabs>
              <w:tab w:val="clear" w:pos="7609"/>
              <w:tab w:val="right" w:pos="9026" w:leader="dot"/>
            </w:tabs>
            <w:rPr/>
          </w:pPr>
          <w:hyperlink w:anchor="__RefHeading___Toc364510_383892988">
            <w:r>
              <w:rPr>
                <w:webHidden/>
                <w:rStyle w:val="IndexLink"/>
              </w:rPr>
              <w:t>2</w:t>
            </w:r>
            <w:r>
              <w:rPr>
                <w:rStyle w:val="IndexLink"/>
                <w:rtl w:val="true"/>
              </w:rPr>
              <w:t xml:space="preserve">- </w:t>
            </w:r>
            <w:r>
              <w:rPr>
                <w:rStyle w:val="IndexLink"/>
                <w:rtl w:val="true"/>
              </w:rPr>
              <w:t>انار</w:t>
            </w:r>
            <w:r>
              <w:rPr>
                <w:rStyle w:val="IndexLink"/>
                <w:rtl w:val="true"/>
              </w:rPr>
              <w:t>:«</w:t>
            </w:r>
            <w:r>
              <w:rPr>
                <w:rStyle w:val="IndexLink"/>
                <w:rtl w:val="true"/>
              </w:rPr>
              <w:t xml:space="preserve">فِیهِمَا فَاکِهَةٌ وَنَخْلٌ وَرُمَّانٌ </w:t>
            </w:r>
            <w:r>
              <w:rPr>
                <w:rStyle w:val="IndexLink"/>
                <w:rtl w:val="true"/>
              </w:rPr>
              <w:t>».(</w:t>
            </w:r>
            <w:r>
              <w:rPr>
                <w:rStyle w:val="IndexLink"/>
                <w:rtl w:val="true"/>
              </w:rPr>
              <w:t>الرحمن</w:t>
            </w:r>
            <w:r>
              <w:rPr>
                <w:rStyle w:val="IndexLink"/>
                <w:rtl w:val="true"/>
              </w:rPr>
              <w:t>:</w:t>
            </w:r>
            <w:r>
              <w:rPr>
                <w:rStyle w:val="IndexLink"/>
              </w:rPr>
              <w:t>68</w:t>
            </w:r>
            <w:r>
              <w:rPr>
                <w:rStyle w:val="IndexLink"/>
                <w:rtl w:val="true"/>
              </w:rPr>
              <w:t>)</w:t>
              <w:tab/>
            </w:r>
            <w:r>
              <w:rPr>
                <w:rStyle w:val="IndexLink"/>
              </w:rPr>
              <w:t>108</w:t>
            </w:r>
          </w:hyperlink>
        </w:p>
        <w:p>
          <w:pPr>
            <w:pStyle w:val="Contents6"/>
            <w:tabs>
              <w:tab w:val="clear" w:pos="7609"/>
              <w:tab w:val="right" w:pos="9026" w:leader="dot"/>
            </w:tabs>
            <w:rPr/>
          </w:pPr>
          <w:hyperlink w:anchor="__RefHeading___Toc364512_383892988">
            <w:r>
              <w:rPr>
                <w:webHidden/>
                <w:rStyle w:val="IndexLink"/>
              </w:rPr>
              <w:t>3</w:t>
            </w:r>
            <w:r>
              <w:rPr>
                <w:rStyle w:val="IndexLink"/>
                <w:rtl w:val="true"/>
              </w:rPr>
              <w:t xml:space="preserve">- </w:t>
            </w:r>
            <w:r>
              <w:rPr>
                <w:rStyle w:val="IndexLink"/>
                <w:rtl w:val="true"/>
              </w:rPr>
              <w:t>انجیر</w:t>
            </w:r>
            <w:r>
              <w:rPr>
                <w:rStyle w:val="IndexLink"/>
                <w:rtl w:val="true"/>
              </w:rPr>
              <w:t>: «</w:t>
            </w:r>
            <w:r>
              <w:rPr>
                <w:rStyle w:val="IndexLink"/>
                <w:rtl w:val="true"/>
              </w:rPr>
              <w:t>والتین و الزیتون</w:t>
            </w:r>
            <w:r>
              <w:rPr>
                <w:rStyle w:val="IndexLink"/>
                <w:rtl w:val="true"/>
              </w:rPr>
              <w:t>»(</w:t>
            </w:r>
            <w:r>
              <w:rPr>
                <w:rStyle w:val="IndexLink"/>
                <w:rtl w:val="true"/>
              </w:rPr>
              <w:t>تین</w:t>
            </w:r>
            <w:r>
              <w:rPr>
                <w:rStyle w:val="IndexLink"/>
                <w:rtl w:val="true"/>
              </w:rPr>
              <w:t>:</w:t>
            </w:r>
            <w:r>
              <w:rPr>
                <w:rStyle w:val="IndexLink"/>
              </w:rPr>
              <w:t>1</w:t>
            </w:r>
            <w:r>
              <w:rPr>
                <w:rStyle w:val="IndexLink"/>
                <w:rtl w:val="true"/>
              </w:rPr>
              <w:t>)</w:t>
              <w:tab/>
            </w:r>
            <w:r>
              <w:rPr>
                <w:rStyle w:val="IndexLink"/>
              </w:rPr>
              <w:t>109</w:t>
            </w:r>
          </w:hyperlink>
        </w:p>
        <w:p>
          <w:pPr>
            <w:pStyle w:val="Contents6"/>
            <w:tabs>
              <w:tab w:val="clear" w:pos="7609"/>
              <w:tab w:val="right" w:pos="9026" w:leader="dot"/>
            </w:tabs>
            <w:rPr/>
          </w:pPr>
          <w:hyperlink w:anchor="__RefHeading___Toc364514_383892988">
            <w:r>
              <w:rPr>
                <w:webHidden/>
                <w:rStyle w:val="IndexLink"/>
              </w:rPr>
              <w:t>4</w:t>
            </w:r>
            <w:r>
              <w:rPr>
                <w:rStyle w:val="IndexLink"/>
                <w:rtl w:val="true"/>
              </w:rPr>
              <w:t xml:space="preserve">- </w:t>
            </w:r>
            <w:r>
              <w:rPr>
                <w:rStyle w:val="IndexLink"/>
                <w:rtl w:val="true"/>
              </w:rPr>
              <w:t>زیتون</w:t>
            </w:r>
            <w:r>
              <w:rPr>
                <w:rStyle w:val="IndexLink"/>
                <w:rtl w:val="true"/>
              </w:rPr>
              <w:t>:«</w:t>
            </w:r>
            <w:r>
              <w:rPr>
                <w:rStyle w:val="IndexLink"/>
                <w:rtl w:val="true"/>
              </w:rPr>
              <w:t xml:space="preserve">وَالتِّینِ وَالزَّیْتُونِ </w:t>
            </w:r>
            <w:r>
              <w:rPr>
                <w:rStyle w:val="IndexLink"/>
                <w:rtl w:val="true"/>
              </w:rPr>
              <w:t>»(</w:t>
            </w:r>
            <w:r>
              <w:rPr>
                <w:rStyle w:val="IndexLink"/>
                <w:rtl w:val="true"/>
              </w:rPr>
              <w:t>تین</w:t>
            </w:r>
            <w:r>
              <w:rPr>
                <w:rStyle w:val="IndexLink"/>
                <w:rtl w:val="true"/>
              </w:rPr>
              <w:t>:</w:t>
            </w:r>
            <w:r>
              <w:rPr>
                <w:rStyle w:val="IndexLink"/>
              </w:rPr>
              <w:t>1</w:t>
            </w:r>
            <w:r>
              <w:rPr>
                <w:rStyle w:val="IndexLink"/>
                <w:rtl w:val="true"/>
              </w:rPr>
              <w:t>)</w:t>
              <w:tab/>
            </w:r>
            <w:r>
              <w:rPr>
                <w:rStyle w:val="IndexLink"/>
              </w:rPr>
              <w:t>111</w:t>
            </w:r>
          </w:hyperlink>
        </w:p>
        <w:p>
          <w:pPr>
            <w:pStyle w:val="Contents6"/>
            <w:tabs>
              <w:tab w:val="clear" w:pos="7609"/>
              <w:tab w:val="right" w:pos="9026" w:leader="dot"/>
            </w:tabs>
            <w:rPr/>
          </w:pPr>
          <w:hyperlink w:anchor="__RefHeading___Toc364516_383892988">
            <w:r>
              <w:rPr>
                <w:webHidden/>
                <w:rStyle w:val="IndexLink"/>
              </w:rPr>
              <w:t>5</w:t>
            </w:r>
            <w:r>
              <w:rPr>
                <w:rStyle w:val="IndexLink"/>
                <w:rtl w:val="true"/>
              </w:rPr>
              <w:t xml:space="preserve">- </w:t>
            </w:r>
            <w:r>
              <w:rPr>
                <w:rStyle w:val="IndexLink"/>
                <w:rtl w:val="true"/>
              </w:rPr>
              <w:t>انگور</w:t>
            </w:r>
            <w:r>
              <w:rPr>
                <w:rStyle w:val="IndexLink"/>
                <w:rtl w:val="true"/>
              </w:rPr>
              <w:t>: «</w:t>
            </w:r>
            <w:r>
              <w:rPr>
                <w:rStyle w:val="IndexLink"/>
                <w:rtl w:val="true"/>
              </w:rPr>
              <w:t>حدائق و اعنابا</w:t>
            </w:r>
            <w:r>
              <w:rPr>
                <w:rStyle w:val="IndexLink"/>
                <w:rtl w:val="true"/>
              </w:rPr>
              <w:t>»(</w:t>
            </w:r>
            <w:r>
              <w:rPr>
                <w:rStyle w:val="IndexLink"/>
                <w:rtl w:val="true"/>
              </w:rPr>
              <w:t>نبا</w:t>
            </w:r>
            <w:r>
              <w:rPr>
                <w:rStyle w:val="IndexLink"/>
                <w:rtl w:val="true"/>
              </w:rPr>
              <w:t>:</w:t>
            </w:r>
            <w:r>
              <w:rPr>
                <w:rStyle w:val="IndexLink"/>
              </w:rPr>
              <w:t>32</w:t>
            </w:r>
            <w:r>
              <w:rPr>
                <w:rStyle w:val="IndexLink"/>
                <w:rtl w:val="true"/>
              </w:rPr>
              <w:t>)</w:t>
              <w:tab/>
            </w:r>
            <w:r>
              <w:rPr>
                <w:rStyle w:val="IndexLink"/>
              </w:rPr>
              <w:t>112</w:t>
            </w:r>
          </w:hyperlink>
        </w:p>
        <w:p>
          <w:pPr>
            <w:pStyle w:val="Contents4"/>
            <w:tabs>
              <w:tab w:val="clear" w:pos="8176"/>
              <w:tab w:val="right" w:pos="9026" w:leader="dot"/>
            </w:tabs>
            <w:rPr/>
          </w:pPr>
          <w:hyperlink w:anchor="__RefHeading___Toc364518_383892988">
            <w:r>
              <w:rPr>
                <w:webHidden/>
                <w:rStyle w:val="IndexLink"/>
              </w:rPr>
              <w:t>9</w:t>
            </w:r>
            <w:r>
              <w:rPr>
                <w:rStyle w:val="IndexLink"/>
                <w:rtl w:val="true"/>
              </w:rPr>
              <w:t>-</w:t>
            </w:r>
            <w:r>
              <w:rPr>
                <w:rStyle w:val="IndexLink"/>
                <w:rtl w:val="true"/>
              </w:rPr>
              <w:t>نهر ها و چشمه های بهشتی</w:t>
            </w:r>
            <w:r>
              <w:rPr>
                <w:rStyle w:val="IndexLink"/>
                <w:rtl w:val="true"/>
              </w:rPr>
              <w:tab/>
            </w:r>
            <w:r>
              <w:rPr>
                <w:rStyle w:val="IndexLink"/>
              </w:rPr>
              <w:t>113</w:t>
            </w:r>
          </w:hyperlink>
        </w:p>
        <w:p>
          <w:pPr>
            <w:pStyle w:val="Contents4"/>
            <w:tabs>
              <w:tab w:val="clear" w:pos="8176"/>
              <w:tab w:val="right" w:pos="9026" w:leader="dot"/>
            </w:tabs>
            <w:rPr/>
          </w:pPr>
          <w:hyperlink w:anchor="__RefHeading___Toc364520_383892988">
            <w:r>
              <w:rPr>
                <w:webHidden/>
                <w:rStyle w:val="IndexLink"/>
              </w:rPr>
              <w:t>10</w:t>
            </w:r>
            <w:r>
              <w:rPr>
                <w:rStyle w:val="IndexLink"/>
                <w:rtl w:val="true"/>
              </w:rPr>
              <w:t xml:space="preserve">- </w:t>
            </w:r>
            <w:r>
              <w:rPr>
                <w:rStyle w:val="IndexLink"/>
                <w:rtl w:val="true"/>
              </w:rPr>
              <w:t>شراب بهشتی</w:t>
            </w:r>
            <w:r>
              <w:rPr>
                <w:rStyle w:val="IndexLink"/>
                <w:rtl w:val="true"/>
              </w:rPr>
              <w:tab/>
            </w:r>
            <w:r>
              <w:rPr>
                <w:rStyle w:val="IndexLink"/>
              </w:rPr>
              <w:t>116</w:t>
            </w:r>
          </w:hyperlink>
        </w:p>
        <w:p>
          <w:pPr>
            <w:pStyle w:val="Contents3"/>
            <w:tabs>
              <w:tab w:val="clear" w:pos="8459"/>
              <w:tab w:val="right" w:pos="9026" w:leader="dot"/>
            </w:tabs>
            <w:rPr/>
          </w:pPr>
          <w:hyperlink w:anchor="__RefHeading___Toc364522_383892988">
            <w:r>
              <w:rPr>
                <w:webHidden/>
                <w:rStyle w:val="IndexLink"/>
                <w:rtl w:val="true"/>
              </w:rPr>
              <w:t>ب</w:t>
            </w:r>
            <w:r>
              <w:rPr>
                <w:rStyle w:val="IndexLink"/>
                <w:rtl w:val="true"/>
              </w:rPr>
              <w:t xml:space="preserve">: </w:t>
            </w:r>
            <w:r>
              <w:rPr>
                <w:rStyle w:val="IndexLink"/>
                <w:rtl w:val="true"/>
              </w:rPr>
              <w:t>نعمت های معنوی</w:t>
            </w:r>
            <w:r>
              <w:rPr>
                <w:rStyle w:val="IndexLink"/>
                <w:rtl w:val="true"/>
              </w:rPr>
              <w:tab/>
            </w:r>
            <w:r>
              <w:rPr>
                <w:rStyle w:val="IndexLink"/>
              </w:rPr>
              <w:t>118</w:t>
            </w:r>
          </w:hyperlink>
        </w:p>
        <w:p>
          <w:pPr>
            <w:pStyle w:val="Contents4"/>
            <w:tabs>
              <w:tab w:val="clear" w:pos="8176"/>
              <w:tab w:val="right" w:pos="9026" w:leader="dot"/>
            </w:tabs>
            <w:rPr/>
          </w:pPr>
          <w:hyperlink w:anchor="__RefHeading___Toc364524_383892988">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64526_383892988">
            <w:r>
              <w:rPr>
                <w:webHidden/>
                <w:rStyle w:val="IndexLink"/>
              </w:rPr>
              <w:t>1</w:t>
            </w:r>
            <w:r>
              <w:rPr>
                <w:rStyle w:val="IndexLink"/>
                <w:rtl w:val="true"/>
              </w:rPr>
              <w:t xml:space="preserve">- </w:t>
            </w:r>
            <w:r>
              <w:rPr>
                <w:rStyle w:val="IndexLink"/>
                <w:rtl w:val="true"/>
              </w:rPr>
              <w:t>سلام و تحیت</w:t>
            </w:r>
            <w:r>
              <w:rPr>
                <w:rStyle w:val="IndexLink"/>
                <w:rtl w:val="true"/>
              </w:rPr>
              <w:t>:</w:t>
              <w:tab/>
            </w:r>
            <w:r>
              <w:rPr>
                <w:rStyle w:val="IndexLink"/>
              </w:rPr>
              <w:t>118</w:t>
            </w:r>
          </w:hyperlink>
        </w:p>
        <w:p>
          <w:pPr>
            <w:pStyle w:val="Contents4"/>
            <w:tabs>
              <w:tab w:val="clear" w:pos="8176"/>
              <w:tab w:val="right" w:pos="9026" w:leader="dot"/>
            </w:tabs>
            <w:rPr/>
          </w:pPr>
          <w:hyperlink w:anchor="__RefHeading___Toc364528_383892988">
            <w:r>
              <w:rPr>
                <w:webHidden/>
                <w:rStyle w:val="IndexLink"/>
              </w:rPr>
              <w:t>2</w:t>
            </w:r>
            <w:r>
              <w:rPr>
                <w:rStyle w:val="IndexLink"/>
                <w:rtl w:val="true"/>
              </w:rPr>
              <w:t xml:space="preserve">- </w:t>
            </w:r>
            <w:r>
              <w:rPr>
                <w:rStyle w:val="IndexLink"/>
                <w:rtl w:val="true"/>
              </w:rPr>
              <w:t>رضای خدا و لقای محبوب</w:t>
            </w:r>
            <w:r>
              <w:rPr>
                <w:rStyle w:val="IndexLink"/>
                <w:rtl w:val="true"/>
              </w:rPr>
              <w:tab/>
            </w:r>
            <w:r>
              <w:rPr>
                <w:rStyle w:val="IndexLink"/>
              </w:rPr>
              <w:t>120</w:t>
            </w:r>
          </w:hyperlink>
        </w:p>
        <w:p>
          <w:pPr>
            <w:pStyle w:val="Contents2"/>
            <w:tabs>
              <w:tab w:val="clear" w:pos="8743"/>
              <w:tab w:val="right" w:pos="9026" w:leader="dot"/>
            </w:tabs>
            <w:rPr/>
          </w:pPr>
          <w:hyperlink w:anchor="__RefHeading___Toc364530_383892988">
            <w:r>
              <w:rPr>
                <w:webHidden/>
                <w:rStyle w:val="IndexLink"/>
                <w:rtl w:val="true"/>
              </w:rPr>
              <w:t>فصل هفتم</w:t>
            </w:r>
            <w:r>
              <w:rPr>
                <w:rStyle w:val="IndexLink"/>
                <w:rtl w:val="true"/>
              </w:rPr>
              <w:t xml:space="preserve">: </w:t>
            </w:r>
            <w:r>
              <w:rPr>
                <w:rStyle w:val="IndexLink"/>
                <w:rtl w:val="true"/>
              </w:rPr>
              <w:t>پرسش هایی پیرامون بهشت</w:t>
            </w:r>
            <w:r>
              <w:rPr>
                <w:rStyle w:val="IndexLink"/>
                <w:rtl w:val="true"/>
              </w:rPr>
              <w:tab/>
            </w:r>
            <w:r>
              <w:rPr>
                <w:rStyle w:val="IndexLink"/>
              </w:rPr>
              <w:t>123</w:t>
            </w:r>
          </w:hyperlink>
        </w:p>
        <w:p>
          <w:pPr>
            <w:pStyle w:val="Contents3"/>
            <w:tabs>
              <w:tab w:val="clear" w:pos="8459"/>
              <w:tab w:val="right" w:pos="9026" w:leader="dot"/>
            </w:tabs>
            <w:rPr/>
          </w:pPr>
          <w:hyperlink w:anchor="__RefHeading___Toc364532_383892988">
            <w:r>
              <w:rPr>
                <w:webHidden/>
                <w:rStyle w:val="IndexLink"/>
                <w:rtl w:val="true"/>
              </w:rPr>
              <w:t>(</w:t>
            </w:r>
            <w:r>
              <w:rPr>
                <w:rStyle w:val="IndexLink"/>
              </w:rPr>
              <w:t>1</w:t>
            </w:r>
            <w:r>
              <w:rPr>
                <w:rStyle w:val="IndexLink"/>
                <w:rtl w:val="true"/>
              </w:rPr>
              <w:t>)</w:t>
            </w:r>
            <w:r>
              <w:rPr>
                <w:rStyle w:val="IndexLink"/>
                <w:rtl w:val="true"/>
              </w:rPr>
              <w:t>آیا مومنانی که فاقد عمل صالحند وارد بهشت می شوند؟</w:t>
            </w:r>
            <w:r>
              <w:rPr>
                <w:rStyle w:val="IndexLink"/>
                <w:rtl w:val="true"/>
              </w:rPr>
              <w:tab/>
            </w:r>
            <w:r>
              <w:rPr>
                <w:rStyle w:val="IndexLink"/>
              </w:rPr>
              <w:t>123</w:t>
            </w:r>
          </w:hyperlink>
        </w:p>
        <w:p>
          <w:pPr>
            <w:pStyle w:val="Contents3"/>
            <w:tabs>
              <w:tab w:val="clear" w:pos="8459"/>
              <w:tab w:val="right" w:pos="9026" w:leader="dot"/>
            </w:tabs>
            <w:rPr/>
          </w:pPr>
          <w:hyperlink w:anchor="__RefHeading___Toc364534_383892988">
            <w:r>
              <w:rPr>
                <w:webHidden/>
                <w:rStyle w:val="IndexLink"/>
                <w:rtl w:val="true"/>
              </w:rPr>
              <w:t>(</w:t>
            </w:r>
            <w:r>
              <w:rPr>
                <w:rStyle w:val="IndexLink"/>
              </w:rPr>
              <w:t>2</w:t>
            </w:r>
            <w:r>
              <w:rPr>
                <w:rStyle w:val="IndexLink"/>
                <w:rtl w:val="true"/>
              </w:rPr>
              <w:t xml:space="preserve">) </w:t>
            </w:r>
            <w:r>
              <w:rPr>
                <w:rStyle w:val="IndexLink"/>
                <w:rtl w:val="true"/>
              </w:rPr>
              <w:t>چه رزقی است که صبح و شام به سراغ بهشتیان می آید؟</w:t>
            </w:r>
            <w:r>
              <w:rPr>
                <w:rStyle w:val="IndexLink"/>
                <w:rtl w:val="true"/>
              </w:rPr>
              <w:tab/>
            </w:r>
            <w:r>
              <w:rPr>
                <w:rStyle w:val="IndexLink"/>
              </w:rPr>
              <w:t>125</w:t>
            </w:r>
          </w:hyperlink>
        </w:p>
        <w:p>
          <w:pPr>
            <w:pStyle w:val="Contents3"/>
            <w:tabs>
              <w:tab w:val="clear" w:pos="8459"/>
              <w:tab w:val="right" w:pos="9026" w:leader="dot"/>
            </w:tabs>
            <w:rPr/>
          </w:pPr>
          <w:hyperlink w:anchor="__RefHeading___Toc364536_383892988">
            <w:r>
              <w:rPr>
                <w:webHidden/>
                <w:rStyle w:val="IndexLink"/>
                <w:rtl w:val="true"/>
              </w:rPr>
              <w:t>(</w:t>
            </w:r>
            <w:r>
              <w:rPr>
                <w:rStyle w:val="IndexLink"/>
              </w:rPr>
              <w:t>3</w:t>
            </w:r>
            <w:r>
              <w:rPr>
                <w:rStyle w:val="IndexLink"/>
                <w:rtl w:val="true"/>
              </w:rPr>
              <w:t>) «</w:t>
            </w:r>
            <w:r>
              <w:rPr>
                <w:rStyle w:val="IndexLink"/>
                <w:rtl w:val="true"/>
              </w:rPr>
              <w:t>فردوس</w:t>
            </w:r>
            <w:r>
              <w:rPr>
                <w:rStyle w:val="IndexLink"/>
                <w:rtl w:val="true"/>
              </w:rPr>
              <w:t>»</w:t>
            </w:r>
            <w:r>
              <w:rPr>
                <w:rStyle w:val="IndexLink"/>
                <w:rtl w:val="true"/>
              </w:rPr>
              <w:t>جای چه کسانی است؟</w:t>
            </w:r>
            <w:r>
              <w:rPr>
                <w:rStyle w:val="IndexLink"/>
                <w:rtl w:val="true"/>
              </w:rPr>
              <w:tab/>
            </w:r>
            <w:r>
              <w:rPr>
                <w:rStyle w:val="IndexLink"/>
              </w:rPr>
              <w:t>126</w:t>
            </w:r>
          </w:hyperlink>
        </w:p>
        <w:p>
          <w:pPr>
            <w:pStyle w:val="Contents3"/>
            <w:tabs>
              <w:tab w:val="clear" w:pos="8459"/>
              <w:tab w:val="right" w:pos="9026" w:leader="dot"/>
            </w:tabs>
            <w:rPr/>
          </w:pPr>
          <w:hyperlink w:anchor="__RefHeading___Toc364538_383892988">
            <w:r>
              <w:rPr>
                <w:webHidden/>
                <w:rStyle w:val="IndexLink"/>
                <w:rtl w:val="true"/>
              </w:rPr>
              <w:t>(</w:t>
            </w:r>
            <w:r>
              <w:rPr>
                <w:rStyle w:val="IndexLink"/>
              </w:rPr>
              <w:t>4</w:t>
            </w:r>
            <w:r>
              <w:rPr>
                <w:rStyle w:val="IndexLink"/>
                <w:rtl w:val="true"/>
              </w:rPr>
              <w:t xml:space="preserve">) </w:t>
            </w:r>
            <w:r>
              <w:rPr>
                <w:rStyle w:val="IndexLink"/>
                <w:rtl w:val="true"/>
              </w:rPr>
              <w:t>آیا زندگی در بهشت یکنواخت است؟</w:t>
            </w:r>
            <w:r>
              <w:rPr>
                <w:rStyle w:val="IndexLink"/>
                <w:rtl w:val="true"/>
              </w:rPr>
              <w:tab/>
            </w:r>
            <w:r>
              <w:rPr>
                <w:rStyle w:val="IndexLink"/>
              </w:rPr>
              <w:t>129</w:t>
            </w:r>
          </w:hyperlink>
        </w:p>
        <w:p>
          <w:pPr>
            <w:pStyle w:val="Contents3"/>
            <w:tabs>
              <w:tab w:val="clear" w:pos="8459"/>
              <w:tab w:val="right" w:pos="9026" w:leader="dot"/>
            </w:tabs>
            <w:rPr/>
          </w:pPr>
          <w:hyperlink w:anchor="__RefHeading___Toc364540_383892988">
            <w:r>
              <w:rPr>
                <w:webHidden/>
                <w:rStyle w:val="IndexLink"/>
                <w:rtl w:val="true"/>
              </w:rPr>
              <w:t>(</w:t>
            </w:r>
            <w:r>
              <w:rPr>
                <w:rStyle w:val="IndexLink"/>
              </w:rPr>
              <w:t>5</w:t>
            </w:r>
            <w:r>
              <w:rPr>
                <w:rStyle w:val="IndexLink"/>
                <w:rtl w:val="true"/>
              </w:rPr>
              <w:t xml:space="preserve">) </w:t>
            </w:r>
            <w:r>
              <w:rPr>
                <w:rStyle w:val="IndexLink"/>
                <w:rtl w:val="true"/>
              </w:rPr>
              <w:t>آیا اگر کسی مقام انبیاء را بخواهد به او داده می شود</w:t>
            </w:r>
            <w:r>
              <w:rPr>
                <w:rStyle w:val="IndexLink"/>
                <w:rtl w:val="true"/>
              </w:rPr>
              <w:t>:</w:t>
              <w:tab/>
            </w:r>
            <w:r>
              <w:rPr>
                <w:rStyle w:val="IndexLink"/>
              </w:rPr>
              <w:t>130</w:t>
            </w:r>
          </w:hyperlink>
        </w:p>
        <w:p>
          <w:pPr>
            <w:pStyle w:val="Contents3"/>
            <w:tabs>
              <w:tab w:val="clear" w:pos="8459"/>
              <w:tab w:val="right" w:pos="9026" w:leader="dot"/>
            </w:tabs>
            <w:rPr/>
          </w:pPr>
          <w:hyperlink w:anchor="__RefHeading___Toc364542_383892988">
            <w:r>
              <w:rPr>
                <w:webHidden/>
                <w:rStyle w:val="IndexLink"/>
                <w:rtl w:val="true"/>
              </w:rPr>
              <w:t>(</w:t>
            </w:r>
            <w:r>
              <w:rPr>
                <w:rStyle w:val="IndexLink"/>
              </w:rPr>
              <w:t>6</w:t>
            </w:r>
            <w:r>
              <w:rPr>
                <w:rStyle w:val="IndexLink"/>
                <w:rtl w:val="true"/>
              </w:rPr>
              <w:t xml:space="preserve">) </w:t>
            </w:r>
            <w:r>
              <w:rPr>
                <w:rStyle w:val="IndexLink"/>
                <w:rtl w:val="true"/>
              </w:rPr>
              <w:t>آیا چیزهایی که در این دنیا حرام است ، تقاضای آ ن در بهشت ممکن است؟</w:t>
            </w:r>
            <w:r>
              <w:rPr>
                <w:rStyle w:val="IndexLink"/>
                <w:rtl w:val="true"/>
              </w:rPr>
              <w:tab/>
            </w:r>
            <w:r>
              <w:rPr>
                <w:rStyle w:val="IndexLink"/>
              </w:rPr>
              <w:t>131</w:t>
            </w:r>
          </w:hyperlink>
        </w:p>
        <w:p>
          <w:pPr>
            <w:pStyle w:val="Contents3"/>
            <w:tabs>
              <w:tab w:val="clear" w:pos="8459"/>
              <w:tab w:val="right" w:pos="9026" w:leader="dot"/>
            </w:tabs>
            <w:rPr/>
          </w:pPr>
          <w:hyperlink w:anchor="__RefHeading___Toc364544_383892988">
            <w:r>
              <w:rPr>
                <w:webHidden/>
                <w:rStyle w:val="IndexLink"/>
                <w:rtl w:val="true"/>
              </w:rPr>
              <w:t>(</w:t>
            </w:r>
            <w:r>
              <w:rPr>
                <w:rStyle w:val="IndexLink"/>
              </w:rPr>
              <w:t>7</w:t>
            </w:r>
            <w:r>
              <w:rPr>
                <w:rStyle w:val="IndexLink"/>
                <w:rtl w:val="true"/>
              </w:rPr>
              <w:t xml:space="preserve">) </w:t>
            </w:r>
            <w:r>
              <w:rPr>
                <w:rStyle w:val="IndexLink"/>
                <w:rtl w:val="true"/>
              </w:rPr>
              <w:t>چرا در برخی آیات</w:t>
            </w:r>
            <w:r>
              <w:rPr>
                <w:rStyle w:val="IndexLink"/>
                <w:rtl w:val="true"/>
              </w:rPr>
              <w:t>«</w:t>
            </w:r>
            <w:r>
              <w:rPr>
                <w:rStyle w:val="IndexLink"/>
                <w:rtl w:val="true"/>
              </w:rPr>
              <w:t xml:space="preserve">تَجْرِی مِن تَحْتِهَا الْأَنْهَارُ </w:t>
            </w:r>
            <w:r>
              <w:rPr>
                <w:rStyle w:val="IndexLink"/>
                <w:rtl w:val="true"/>
              </w:rPr>
              <w:t xml:space="preserve">» </w:t>
            </w:r>
            <w:r>
              <w:rPr>
                <w:rStyle w:val="IndexLink"/>
                <w:rtl w:val="true"/>
              </w:rPr>
              <w:t>آمده است؟</w:t>
            </w:r>
            <w:r>
              <w:rPr>
                <w:rStyle w:val="IndexLink"/>
                <w:rtl w:val="true"/>
              </w:rPr>
              <w:tab/>
            </w:r>
            <w:r>
              <w:rPr>
                <w:rStyle w:val="IndexLink"/>
              </w:rPr>
              <w:t>132</w:t>
            </w:r>
          </w:hyperlink>
        </w:p>
        <w:p>
          <w:pPr>
            <w:pStyle w:val="Contents3"/>
            <w:tabs>
              <w:tab w:val="clear" w:pos="8459"/>
              <w:tab w:val="right" w:pos="9026" w:leader="dot"/>
            </w:tabs>
            <w:rPr/>
          </w:pPr>
          <w:hyperlink w:anchor="__RefHeading___Toc364546_383892988">
            <w:r>
              <w:rPr>
                <w:webHidden/>
                <w:rStyle w:val="IndexLink"/>
                <w:rtl w:val="true"/>
              </w:rPr>
              <w:t>(</w:t>
            </w:r>
            <w:r>
              <w:rPr>
                <w:rStyle w:val="IndexLink"/>
              </w:rPr>
              <w:t>8</w:t>
            </w:r>
            <w:r>
              <w:rPr>
                <w:rStyle w:val="IndexLink"/>
                <w:rtl w:val="true"/>
              </w:rPr>
              <w:t xml:space="preserve">) </w:t>
            </w:r>
            <w:r>
              <w:rPr>
                <w:rStyle w:val="IndexLink"/>
                <w:rtl w:val="true"/>
              </w:rPr>
              <w:t>نوجوانان بهشت کیانند؟</w:t>
            </w:r>
            <w:r>
              <w:rPr>
                <w:rStyle w:val="IndexLink"/>
                <w:rtl w:val="true"/>
              </w:rPr>
              <w:tab/>
            </w:r>
            <w:r>
              <w:rPr>
                <w:rStyle w:val="IndexLink"/>
              </w:rPr>
              <w:t>133</w:t>
            </w:r>
          </w:hyperlink>
        </w:p>
        <w:p>
          <w:pPr>
            <w:pStyle w:val="Contents3"/>
            <w:tabs>
              <w:tab w:val="clear" w:pos="8459"/>
              <w:tab w:val="right" w:pos="9026" w:leader="dot"/>
            </w:tabs>
            <w:rPr/>
          </w:pPr>
          <w:hyperlink w:anchor="__RefHeading___Toc364548_383892988">
            <w:r>
              <w:rPr>
                <w:webHidden/>
                <w:rStyle w:val="IndexLink"/>
                <w:rtl w:val="true"/>
              </w:rPr>
              <w:t>(</w:t>
            </w:r>
            <w:r>
              <w:rPr>
                <w:rStyle w:val="IndexLink"/>
              </w:rPr>
              <w:t>9</w:t>
            </w:r>
            <w:r>
              <w:rPr>
                <w:rStyle w:val="IndexLink"/>
                <w:rtl w:val="true"/>
              </w:rPr>
              <w:t xml:space="preserve">) </w:t>
            </w:r>
            <w:r>
              <w:rPr>
                <w:rStyle w:val="IndexLink"/>
                <w:rtl w:val="true"/>
              </w:rPr>
              <w:t>آیا در بهشت صبح و شامی هم وجود دارد؟</w:t>
            </w:r>
            <w:r>
              <w:rPr>
                <w:rStyle w:val="IndexLink"/>
                <w:rtl w:val="true"/>
              </w:rPr>
              <w:tab/>
            </w:r>
            <w:r>
              <w:rPr>
                <w:rStyle w:val="IndexLink"/>
              </w:rPr>
              <w:t>134</w:t>
            </w:r>
          </w:hyperlink>
        </w:p>
        <w:p>
          <w:pPr>
            <w:pStyle w:val="Contents3"/>
            <w:tabs>
              <w:tab w:val="clear" w:pos="8459"/>
              <w:tab w:val="right" w:pos="9026" w:leader="dot"/>
            </w:tabs>
            <w:rPr/>
          </w:pPr>
          <w:hyperlink w:anchor="__RefHeading___Toc364550_383892988">
            <w:r>
              <w:rPr>
                <w:webHidden/>
                <w:rStyle w:val="IndexLink"/>
                <w:rtl w:val="true"/>
              </w:rPr>
              <w:t>(</w:t>
            </w:r>
            <w:r>
              <w:rPr>
                <w:rStyle w:val="IndexLink"/>
              </w:rPr>
              <w:t>10</w:t>
            </w:r>
            <w:r>
              <w:rPr>
                <w:rStyle w:val="IndexLink"/>
                <w:rtl w:val="true"/>
              </w:rPr>
              <w:t xml:space="preserve">) </w:t>
            </w:r>
            <w:r>
              <w:rPr>
                <w:rStyle w:val="IndexLink"/>
                <w:rtl w:val="true"/>
              </w:rPr>
              <w:t>اهل بهشت با چه زبانی با همدیگر صحبت می کنند؟</w:t>
            </w:r>
            <w:r>
              <w:rPr>
                <w:rStyle w:val="IndexLink"/>
                <w:rtl w:val="true"/>
              </w:rPr>
              <w:tab/>
            </w:r>
            <w:r>
              <w:rPr>
                <w:rStyle w:val="IndexLink"/>
              </w:rPr>
              <w:t>135</w:t>
            </w:r>
          </w:hyperlink>
        </w:p>
        <w:p>
          <w:pPr>
            <w:pStyle w:val="Contents3"/>
            <w:tabs>
              <w:tab w:val="clear" w:pos="8459"/>
              <w:tab w:val="right" w:pos="9026" w:leader="dot"/>
            </w:tabs>
            <w:rPr/>
          </w:pPr>
          <w:hyperlink w:anchor="__RefHeading___Toc364552_383892988">
            <w:r>
              <w:rPr>
                <w:webHidden/>
                <w:rStyle w:val="IndexLink"/>
                <w:rtl w:val="true"/>
              </w:rPr>
              <w:t>(</w:t>
            </w:r>
            <w:r>
              <w:rPr>
                <w:rStyle w:val="IndexLink"/>
              </w:rPr>
              <w:t>11</w:t>
            </w:r>
            <w:r>
              <w:rPr>
                <w:rStyle w:val="IndexLink"/>
                <w:rtl w:val="true"/>
              </w:rPr>
              <w:t xml:space="preserve">) </w:t>
            </w:r>
            <w:r>
              <w:rPr>
                <w:rStyle w:val="IndexLink"/>
                <w:rtl w:val="true"/>
              </w:rPr>
              <w:t>شغل اهل بهشت چیست؟</w:t>
            </w:r>
            <w:r>
              <w:rPr>
                <w:rStyle w:val="IndexLink"/>
                <w:rtl w:val="true"/>
              </w:rPr>
              <w:tab/>
            </w:r>
            <w:r>
              <w:rPr>
                <w:rStyle w:val="IndexLink"/>
              </w:rPr>
              <w:t>135</w:t>
            </w:r>
          </w:hyperlink>
        </w:p>
        <w:p>
          <w:pPr>
            <w:pStyle w:val="Contents3"/>
            <w:tabs>
              <w:tab w:val="clear" w:pos="8459"/>
              <w:tab w:val="right" w:pos="9026" w:leader="dot"/>
            </w:tabs>
            <w:rPr/>
          </w:pPr>
          <w:hyperlink w:anchor="__RefHeading___Toc364554_383892988">
            <w:r>
              <w:rPr>
                <w:webHidden/>
                <w:rStyle w:val="IndexLink"/>
                <w:rtl w:val="true"/>
              </w:rPr>
              <w:t>(</w:t>
            </w:r>
            <w:r>
              <w:rPr>
                <w:rStyle w:val="IndexLink"/>
              </w:rPr>
              <w:t>12</w:t>
            </w:r>
            <w:r>
              <w:rPr>
                <w:rStyle w:val="IndexLink"/>
                <w:rtl w:val="true"/>
              </w:rPr>
              <w:t xml:space="preserve">) </w:t>
            </w:r>
            <w:r>
              <w:rPr>
                <w:rStyle w:val="IndexLink"/>
                <w:rtl w:val="true"/>
              </w:rPr>
              <w:t>آیا در بهشت هم می توان بچه دار شد؟</w:t>
            </w:r>
            <w:r>
              <w:rPr>
                <w:rStyle w:val="IndexLink"/>
                <w:rtl w:val="true"/>
              </w:rPr>
              <w:tab/>
            </w:r>
            <w:r>
              <w:rPr>
                <w:rStyle w:val="IndexLink"/>
              </w:rPr>
              <w:t>137</w:t>
            </w:r>
          </w:hyperlink>
        </w:p>
        <w:p>
          <w:pPr>
            <w:pStyle w:val="Contents3"/>
            <w:tabs>
              <w:tab w:val="clear" w:pos="8459"/>
              <w:tab w:val="right" w:pos="9026" w:leader="dot"/>
            </w:tabs>
            <w:rPr/>
          </w:pPr>
          <w:hyperlink w:anchor="__RefHeading___Toc364556_383892988">
            <w:r>
              <w:rPr>
                <w:webHidden/>
                <w:rStyle w:val="IndexLink"/>
                <w:rtl w:val="true"/>
              </w:rPr>
              <w:t>(</w:t>
            </w:r>
            <w:r>
              <w:rPr>
                <w:rStyle w:val="IndexLink"/>
              </w:rPr>
              <w:t>13</w:t>
            </w:r>
            <w:r>
              <w:rPr>
                <w:rStyle w:val="IndexLink"/>
                <w:rtl w:val="true"/>
              </w:rPr>
              <w:t>) «</w:t>
            </w:r>
            <w:r>
              <w:rPr>
                <w:rStyle w:val="IndexLink"/>
                <w:rtl w:val="true"/>
              </w:rPr>
              <w:t xml:space="preserve">جنات عدن </w:t>
            </w:r>
            <w:r>
              <w:rPr>
                <w:rStyle w:val="IndexLink"/>
                <w:rtl w:val="true"/>
              </w:rPr>
              <w:t xml:space="preserve">» </w:t>
            </w:r>
            <w:r>
              <w:rPr>
                <w:rStyle w:val="IndexLink"/>
                <w:rtl w:val="true"/>
              </w:rPr>
              <w:t>چیست؟</w:t>
            </w:r>
            <w:r>
              <w:rPr>
                <w:rStyle w:val="IndexLink"/>
                <w:rtl w:val="true"/>
              </w:rPr>
              <w:tab/>
            </w:r>
            <w:r>
              <w:rPr>
                <w:rStyle w:val="IndexLink"/>
              </w:rPr>
              <w:t>138</w:t>
            </w:r>
          </w:hyperlink>
        </w:p>
        <w:p>
          <w:pPr>
            <w:pStyle w:val="Contents3"/>
            <w:tabs>
              <w:tab w:val="clear" w:pos="8459"/>
              <w:tab w:val="right" w:pos="9026" w:leader="dot"/>
            </w:tabs>
            <w:rPr/>
          </w:pPr>
          <w:hyperlink w:anchor="__RefHeading___Toc364558_383892988">
            <w:r>
              <w:rPr>
                <w:webHidden/>
                <w:rStyle w:val="IndexLink"/>
                <w:rtl w:val="true"/>
              </w:rPr>
              <w:t>(</w:t>
            </w:r>
            <w:r>
              <w:rPr>
                <w:rStyle w:val="IndexLink"/>
              </w:rPr>
              <w:t>14</w:t>
            </w:r>
            <w:r>
              <w:rPr>
                <w:rStyle w:val="IndexLink"/>
                <w:rtl w:val="true"/>
              </w:rPr>
              <w:t xml:space="preserve">) </w:t>
            </w:r>
            <w:r>
              <w:rPr>
                <w:rStyle w:val="IndexLink"/>
                <w:rtl w:val="true"/>
              </w:rPr>
              <w:t>سرنوشت اطفال مشرکین؟</w:t>
            </w:r>
            <w:r>
              <w:rPr>
                <w:rStyle w:val="IndexLink"/>
                <w:rtl w:val="true"/>
              </w:rPr>
              <w:tab/>
            </w:r>
            <w:r>
              <w:rPr>
                <w:rStyle w:val="IndexLink"/>
              </w:rPr>
              <w:t>139</w:t>
            </w:r>
          </w:hyperlink>
        </w:p>
        <w:p>
          <w:pPr>
            <w:pStyle w:val="Contents3"/>
            <w:tabs>
              <w:tab w:val="clear" w:pos="8459"/>
              <w:tab w:val="right" w:pos="9026" w:leader="dot"/>
            </w:tabs>
            <w:rPr/>
          </w:pPr>
          <w:hyperlink w:anchor="__RefHeading___Toc364560_383892988">
            <w:r>
              <w:rPr>
                <w:webHidden/>
                <w:rStyle w:val="IndexLink"/>
                <w:rtl w:val="true"/>
              </w:rPr>
              <w:t>(</w:t>
            </w:r>
            <w:r>
              <w:rPr>
                <w:rStyle w:val="IndexLink"/>
              </w:rPr>
              <w:t>15</w:t>
            </w:r>
            <w:r>
              <w:rPr>
                <w:rStyle w:val="IndexLink"/>
                <w:rtl w:val="true"/>
              </w:rPr>
              <w:t xml:space="preserve">) </w:t>
            </w:r>
            <w:r>
              <w:rPr>
                <w:rStyle w:val="IndexLink"/>
                <w:rtl w:val="true"/>
              </w:rPr>
              <w:t>آیا بهشت و جهنم هم اکنون موجود است؟</w:t>
            </w:r>
            <w:r>
              <w:rPr>
                <w:rStyle w:val="IndexLink"/>
                <w:rtl w:val="true"/>
              </w:rPr>
              <w:tab/>
            </w:r>
            <w:r>
              <w:rPr>
                <w:rStyle w:val="IndexLink"/>
              </w:rPr>
              <w:t>140</w:t>
            </w:r>
          </w:hyperlink>
        </w:p>
        <w:p>
          <w:pPr>
            <w:pStyle w:val="Contents3"/>
            <w:tabs>
              <w:tab w:val="clear" w:pos="8459"/>
              <w:tab w:val="right" w:pos="9026" w:leader="dot"/>
            </w:tabs>
            <w:rPr/>
          </w:pPr>
          <w:hyperlink w:anchor="__RefHeading___Toc364562_383892988">
            <w:r>
              <w:rPr>
                <w:webHidden/>
                <w:rStyle w:val="IndexLink"/>
                <w:rtl w:val="true"/>
              </w:rPr>
              <w:t>(</w:t>
            </w:r>
            <w:r>
              <w:rPr>
                <w:rStyle w:val="IndexLink"/>
              </w:rPr>
              <w:t>16</w:t>
            </w:r>
            <w:r>
              <w:rPr>
                <w:rStyle w:val="IndexLink"/>
                <w:rtl w:val="true"/>
              </w:rPr>
              <w:t xml:space="preserve">) </w:t>
            </w:r>
            <w:r>
              <w:rPr>
                <w:rStyle w:val="IndexLink"/>
                <w:rtl w:val="true"/>
              </w:rPr>
              <w:t>بهشت و دوزخ در کجا هستند؟</w:t>
            </w:r>
            <w:r>
              <w:rPr>
                <w:rStyle w:val="IndexLink"/>
                <w:rtl w:val="true"/>
              </w:rPr>
              <w:tab/>
            </w:r>
            <w:r>
              <w:rPr>
                <w:rStyle w:val="IndexLink"/>
              </w:rPr>
              <w:t>142</w:t>
            </w:r>
          </w:hyperlink>
        </w:p>
        <w:p>
          <w:pPr>
            <w:pStyle w:val="Contents3"/>
            <w:tabs>
              <w:tab w:val="clear" w:pos="8459"/>
              <w:tab w:val="right" w:pos="9026" w:leader="dot"/>
            </w:tabs>
            <w:rPr/>
          </w:pPr>
          <w:hyperlink w:anchor="__RefHeading___Toc364564_383892988">
            <w:r>
              <w:rPr>
                <w:webHidden/>
                <w:rStyle w:val="IndexLink"/>
                <w:rtl w:val="true"/>
              </w:rPr>
              <w:t>(</w:t>
            </w:r>
            <w:r>
              <w:rPr>
                <w:rStyle w:val="IndexLink"/>
              </w:rPr>
              <w:t>17</w:t>
            </w:r>
            <w:r>
              <w:rPr>
                <w:rStyle w:val="IndexLink"/>
                <w:rtl w:val="true"/>
              </w:rPr>
              <w:t xml:space="preserve">) </w:t>
            </w:r>
            <w:r>
              <w:rPr>
                <w:rStyle w:val="IndexLink"/>
                <w:rtl w:val="true"/>
              </w:rPr>
              <w:t>اگر وسعت بهشت به اندازه زمین وآسمان ها است، پس دوزخ کجاست؟</w:t>
            </w:r>
            <w:r>
              <w:rPr>
                <w:rStyle w:val="IndexLink"/>
                <w:rtl w:val="true"/>
              </w:rPr>
              <w:tab/>
            </w:r>
            <w:r>
              <w:rPr>
                <w:rStyle w:val="IndexLink"/>
              </w:rPr>
              <w:t>145</w:t>
            </w:r>
          </w:hyperlink>
        </w:p>
        <w:p>
          <w:pPr>
            <w:pStyle w:val="Contents3"/>
            <w:tabs>
              <w:tab w:val="clear" w:pos="8459"/>
              <w:tab w:val="right" w:pos="9026" w:leader="dot"/>
            </w:tabs>
            <w:rPr/>
          </w:pPr>
          <w:hyperlink w:anchor="__RefHeading___Toc364566_383892988">
            <w:r>
              <w:rPr>
                <w:webHidden/>
                <w:rStyle w:val="IndexLink"/>
                <w:rtl w:val="true"/>
              </w:rPr>
              <w:t>(</w:t>
            </w:r>
            <w:r>
              <w:rPr>
                <w:rStyle w:val="IndexLink"/>
              </w:rPr>
              <w:t>18</w:t>
            </w:r>
            <w:r>
              <w:rPr>
                <w:rStyle w:val="IndexLink"/>
                <w:rtl w:val="true"/>
              </w:rPr>
              <w:t xml:space="preserve">) </w:t>
            </w:r>
            <w:r>
              <w:rPr>
                <w:rStyle w:val="IndexLink"/>
                <w:rtl w:val="true"/>
              </w:rPr>
              <w:t>چگونگی ارتباط بهشتیان با دوزخیان؟</w:t>
            </w:r>
            <w:r>
              <w:rPr>
                <w:rStyle w:val="IndexLink"/>
                <w:rtl w:val="true"/>
              </w:rPr>
              <w:tab/>
            </w:r>
            <w:r>
              <w:rPr>
                <w:rStyle w:val="IndexLink"/>
              </w:rPr>
              <w:t>145</w:t>
            </w:r>
          </w:hyperlink>
        </w:p>
        <w:p>
          <w:pPr>
            <w:pStyle w:val="Contents3"/>
            <w:tabs>
              <w:tab w:val="clear" w:pos="8459"/>
              <w:tab w:val="right" w:pos="9026" w:leader="dot"/>
            </w:tabs>
            <w:rPr/>
          </w:pPr>
          <w:hyperlink w:anchor="__RefHeading___Toc364568_383892988">
            <w:r>
              <w:rPr>
                <w:webHidden/>
                <w:rStyle w:val="IndexLink"/>
                <w:rtl w:val="true"/>
              </w:rPr>
              <w:t>(</w:t>
            </w:r>
            <w:r>
              <w:rPr>
                <w:rStyle w:val="IndexLink"/>
              </w:rPr>
              <w:t>19</w:t>
            </w:r>
            <w:r>
              <w:rPr>
                <w:rStyle w:val="IndexLink"/>
                <w:rtl w:val="true"/>
              </w:rPr>
              <w:t xml:space="preserve">) </w:t>
            </w:r>
            <w:r>
              <w:rPr>
                <w:rStyle w:val="IndexLink"/>
                <w:rtl w:val="true"/>
              </w:rPr>
              <w:t>نخستین کسی که داخل بهشت می شود ،کیست؟</w:t>
            </w:r>
            <w:r>
              <w:rPr>
                <w:rStyle w:val="IndexLink"/>
                <w:rtl w:val="true"/>
              </w:rPr>
              <w:tab/>
            </w:r>
            <w:r>
              <w:rPr>
                <w:rStyle w:val="IndexLink"/>
              </w:rPr>
              <w:t>146</w:t>
            </w:r>
          </w:hyperlink>
        </w:p>
        <w:p>
          <w:pPr>
            <w:pStyle w:val="Contents3"/>
            <w:tabs>
              <w:tab w:val="clear" w:pos="8459"/>
              <w:tab w:val="right" w:pos="9026" w:leader="dot"/>
            </w:tabs>
            <w:rPr/>
          </w:pPr>
          <w:hyperlink w:anchor="__RefHeading___Toc364570_383892988">
            <w:r>
              <w:rPr>
                <w:webHidden/>
                <w:rStyle w:val="IndexLink"/>
                <w:rtl w:val="true"/>
              </w:rPr>
              <w:t>(</w:t>
            </w:r>
            <w:r>
              <w:rPr>
                <w:rStyle w:val="IndexLink"/>
              </w:rPr>
              <w:t>20</w:t>
            </w:r>
            <w:r>
              <w:rPr>
                <w:rStyle w:val="IndexLink"/>
                <w:rtl w:val="true"/>
              </w:rPr>
              <w:t xml:space="preserve">) </w:t>
            </w:r>
            <w:r>
              <w:rPr>
                <w:rStyle w:val="IndexLink"/>
                <w:rtl w:val="true"/>
              </w:rPr>
              <w:t xml:space="preserve">منظور از </w:t>
            </w:r>
            <w:r>
              <w:rPr>
                <w:rStyle w:val="IndexLink"/>
                <w:rtl w:val="true"/>
              </w:rPr>
              <w:t>«</w:t>
            </w:r>
            <w:r>
              <w:rPr>
                <w:rStyle w:val="IndexLink"/>
                <w:rtl w:val="true"/>
              </w:rPr>
              <w:t xml:space="preserve">اصحاب اعراف </w:t>
            </w:r>
            <w:r>
              <w:rPr>
                <w:rStyle w:val="IndexLink"/>
                <w:rtl w:val="true"/>
              </w:rPr>
              <w:t xml:space="preserve">» </w:t>
            </w:r>
            <w:r>
              <w:rPr>
                <w:rStyle w:val="IndexLink"/>
                <w:rtl w:val="true"/>
              </w:rPr>
              <w:t>در بهشت چیست؟</w:t>
            </w:r>
            <w:r>
              <w:rPr>
                <w:rStyle w:val="IndexLink"/>
                <w:rtl w:val="true"/>
              </w:rPr>
              <w:tab/>
            </w:r>
            <w:r>
              <w:rPr>
                <w:rStyle w:val="IndexLink"/>
              </w:rPr>
              <w:t>148</w:t>
            </w:r>
          </w:hyperlink>
        </w:p>
        <w:p>
          <w:pPr>
            <w:pStyle w:val="Contents3"/>
            <w:tabs>
              <w:tab w:val="clear" w:pos="8459"/>
              <w:tab w:val="right" w:pos="9026" w:leader="dot"/>
            </w:tabs>
            <w:rPr/>
          </w:pPr>
          <w:hyperlink w:anchor="__RefHeading___Toc364572_383892988">
            <w:r>
              <w:rPr>
                <w:webHidden/>
                <w:rStyle w:val="IndexLink"/>
                <w:rtl w:val="true"/>
              </w:rPr>
              <w:t>(</w:t>
            </w:r>
            <w:r>
              <w:rPr>
                <w:rStyle w:val="IndexLink"/>
              </w:rPr>
              <w:t>21</w:t>
            </w:r>
            <w:r>
              <w:rPr>
                <w:rStyle w:val="IndexLink"/>
                <w:rtl w:val="true"/>
              </w:rPr>
              <w:t xml:space="preserve">) </w:t>
            </w:r>
            <w:r>
              <w:rPr>
                <w:rStyle w:val="IndexLink"/>
                <w:rtl w:val="true"/>
              </w:rPr>
              <w:t xml:space="preserve">چرا در مورد بهشت تعبیر به </w:t>
            </w:r>
            <w:r>
              <w:rPr>
                <w:rStyle w:val="IndexLink"/>
                <w:rtl w:val="true"/>
              </w:rPr>
              <w:t>«</w:t>
            </w:r>
            <w:r>
              <w:rPr>
                <w:rStyle w:val="IndexLink"/>
                <w:rtl w:val="true"/>
              </w:rPr>
              <w:t>ارث</w:t>
            </w:r>
            <w:r>
              <w:rPr>
                <w:rStyle w:val="IndexLink"/>
                <w:rtl w:val="true"/>
              </w:rPr>
              <w:t xml:space="preserve">» </w:t>
            </w:r>
            <w:r>
              <w:rPr>
                <w:rStyle w:val="IndexLink"/>
                <w:rtl w:val="true"/>
              </w:rPr>
              <w:t>شده است؟</w:t>
            </w:r>
            <w:r>
              <w:rPr>
                <w:rStyle w:val="IndexLink"/>
                <w:rtl w:val="true"/>
              </w:rPr>
              <w:tab/>
            </w:r>
            <w:r>
              <w:rPr>
                <w:rStyle w:val="IndexLink"/>
              </w:rPr>
              <w:t>153</w:t>
            </w:r>
          </w:hyperlink>
        </w:p>
        <w:p>
          <w:pPr>
            <w:pStyle w:val="Contents2"/>
            <w:tabs>
              <w:tab w:val="clear" w:pos="8743"/>
              <w:tab w:val="right" w:pos="9026" w:leader="dot"/>
            </w:tabs>
            <w:rPr/>
          </w:pPr>
          <w:hyperlink w:anchor="__RefHeading___Toc364574_383892988">
            <w:r>
              <w:rPr>
                <w:webHidden/>
                <w:rStyle w:val="IndexLink"/>
                <w:rtl w:val="true"/>
              </w:rPr>
              <w:t>کتابنامه</w:t>
            </w:r>
            <w:r>
              <w:rPr>
                <w:rStyle w:val="IndexLink"/>
                <w:rtl w:val="true"/>
              </w:rPr>
              <w:tab/>
            </w:r>
            <w:r>
              <w:rPr>
                <w:rStyle w:val="IndexLink"/>
              </w:rPr>
              <w:t>155</w:t>
            </w:r>
          </w:hyperlink>
        </w:p>
        <w:p>
          <w:pPr>
            <w:pStyle w:val="Contents2"/>
            <w:tabs>
              <w:tab w:val="clear" w:pos="8743"/>
              <w:tab w:val="right" w:pos="9026" w:leader="dot"/>
            </w:tabs>
            <w:rPr/>
          </w:pPr>
          <w:hyperlink w:anchor="__RefHeading___Toc364576_383892988">
            <w:r>
              <w:rPr>
                <w:webHidden/>
                <w:rStyle w:val="IndexLink"/>
                <w:rtl w:val="true"/>
              </w:rPr>
              <w:t>گزیده ای از آثار مولف</w:t>
            </w:r>
            <w:r>
              <w:rPr>
                <w:rStyle w:val="IndexLink"/>
                <w:rtl w:val="true"/>
              </w:rPr>
              <w:t>:</w:t>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2_7219"/>
      <w:bookmarkStart w:id="1" w:name="pg1452_7219"/>
      <w:bookmarkEnd w:id="1"/>
    </w:p>
    <w:p>
      <w:pPr>
        <w:pStyle w:val="Heading2"/>
        <w:numPr>
          <w:ilvl w:val="1"/>
          <w:numId w:val="1"/>
        </w:numPr>
        <w:rPr/>
      </w:pPr>
      <w:bookmarkStart w:id="2" w:name="pg1452_7219"/>
      <w:bookmarkStart w:id="3" w:name="__RefHeading___Toc364422_38389298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زکی‌زاده رنانی، علیرضا،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زکی‌زاده‌رنانی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کتاب‌های سرنوشت انسان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91204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BP </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۱۵۱۲۹۴۱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4424_38389298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2_7227"/>
      <w:bookmarkStart w:id="8" w:name="pg1452_7227"/>
      <w:bookmarkEnd w:id="8"/>
    </w:p>
    <w:p>
      <w:pPr>
        <w:pStyle w:val="Heading2"/>
        <w:numPr>
          <w:ilvl w:val="1"/>
          <w:numId w:val="1"/>
        </w:numPr>
        <w:rPr/>
      </w:pPr>
      <w:bookmarkStart w:id="9" w:name="pg1452_7227"/>
      <w:bookmarkStart w:id="10" w:name="__RefHeading___Toc364426_383892988"/>
      <w:bookmarkStart w:id="11" w:name="_Toc3"/>
      <w:bookmarkEnd w:id="9"/>
      <w:bookmarkEnd w:id="10"/>
      <w:r>
        <w:rPr>
          <w:rtl w:val="true"/>
        </w:rPr>
        <w:t>پیشگفتار</w:t>
      </w:r>
      <w:r>
        <w:rPr>
          <w:rtl w:val="true"/>
        </w:rPr>
        <w:t>:</w:t>
      </w:r>
      <w:bookmarkEnd w:id="11"/>
    </w:p>
    <w:p>
      <w:pPr>
        <w:pStyle w:val="BookText"/>
        <w:rPr/>
      </w:pPr>
      <w:r>
        <w:rPr>
          <w:rFonts w:ascii="IRNazanin" w:hAnsi="IRNazanin" w:eastAsia="IRNazanin"/>
          <w:color w:val="111111"/>
          <w:sz w:val="28"/>
          <w:sz w:val="28"/>
          <w:szCs w:val="28"/>
          <w:rtl w:val="true"/>
          <w:lang w:bidi="fa-IR"/>
        </w:rPr>
        <w:t>بهشت و نعمت های آن</w:t>
      </w:r>
    </w:p>
    <w:p>
      <w:pPr>
        <w:pStyle w:val="BookText"/>
        <w:rPr/>
      </w:pPr>
      <w:r>
        <w:rPr>
          <w:rFonts w:ascii="IRNazanin" w:hAnsi="IRNazanin" w:eastAsia="IRNazanin"/>
          <w:color w:val="111111"/>
          <w:sz w:val="28"/>
          <w:sz w:val="28"/>
          <w:szCs w:val="28"/>
          <w:rtl w:val="true"/>
          <w:lang w:bidi="fa-IR"/>
        </w:rPr>
        <w:t>چاپ پانزدهم</w:t>
      </w:r>
    </w:p>
    <w:p>
      <w:pPr>
        <w:pStyle w:val="BookText"/>
        <w:rPr/>
      </w:pPr>
      <w:r>
        <w:rPr>
          <w:rFonts w:ascii="IRNazanin" w:hAnsi="IRNazanin" w:eastAsia="IRNazanin"/>
          <w:color w:val="111111"/>
          <w:sz w:val="28"/>
          <w:sz w:val="28"/>
          <w:szCs w:val="28"/>
          <w:rtl w:val="true"/>
          <w:lang w:bidi="fa-IR"/>
        </w:rPr>
        <w:t xml:space="preserve">مجموعه کتاب های سرنوشت انسان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دارُ الأَمانِ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سرای امنیّت و آرامش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حدیث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ابدی</w:t>
      </w:r>
    </w:p>
    <w:p>
      <w:pPr>
        <w:pStyle w:val="BookText"/>
        <w:rPr/>
      </w:pPr>
      <w:r>
        <w:rPr>
          <w:rFonts w:ascii="IRNazanin" w:hAnsi="IRNazanin" w:eastAsia="IRNazanin"/>
          <w:color w:val="111111"/>
          <w:sz w:val="28"/>
          <w:sz w:val="28"/>
          <w:szCs w:val="28"/>
          <w:rtl w:val="true"/>
          <w:lang w:bidi="fa-IR"/>
        </w:rPr>
        <w:t>علیرضا زکی زاده رنانی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اهل بهشت</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أَلمَهدِیُّ طاوُوسُ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 طاووس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کشف الغمَّه،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بحار،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ینابیع الموده،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 الحمدلله رب العالمین و صلی الله علی سید الانبیاء و المرسلین محمد صلی الله علیه و آله و عترته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دل باز کن که آن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آنچه بینی دلت همان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خواهد دلت همان بینی</w:t>
      </w:r>
    </w:p>
    <w:p>
      <w:pPr>
        <w:pStyle w:val="BookText"/>
        <w:rPr/>
      </w:pPr>
      <w:r>
        <w:rPr>
          <w:rFonts w:ascii="IRNazanin" w:hAnsi="IRNazanin" w:eastAsia="IRNazanin"/>
          <w:color w:val="111111"/>
          <w:sz w:val="28"/>
          <w:sz w:val="28"/>
          <w:szCs w:val="28"/>
          <w:rtl w:val="true"/>
          <w:lang w:bidi="fa-IR"/>
        </w:rPr>
        <w:t>تا به جایی رسی که می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اوهام و پایه افکار</w:t>
      </w:r>
    </w:p>
    <w:p>
      <w:pPr>
        <w:pStyle w:val="BookText"/>
        <w:rPr/>
      </w:pPr>
      <w:r>
        <w:rPr>
          <w:rFonts w:ascii="IRNazanin" w:hAnsi="IRNazanin" w:eastAsia="IRNazanin"/>
          <w:color w:val="111111"/>
          <w:sz w:val="28"/>
          <w:sz w:val="28"/>
          <w:szCs w:val="28"/>
          <w:rtl w:val="true"/>
          <w:lang w:bidi="fa-IR"/>
        </w:rPr>
        <w:t>سخن از بهشت است و زیبایی های آن، از نعم الهی، راه های ورود به آن و خلاصه شنیدنی هاییی که روشنی بخش دیده هر انسانی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مزیت خاصه خداوند متعال نسبت به مومنان، چگونگی پذیرایی آنان در بهشت و دیگر مسائلی که در این نوشتار به فضل خداوند رحمان به رشته تحریر در آمده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 خود را به منظره های زیبایی که در بهشت به آن می رسی مشغول داری، روحت با اشتیاق فراوان به آن سامان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از شراب گوارا و شیر و عسل با آهنگ هایی دلنشین از درختان آن در کنار قصرهایی پر شکوه و عظمتی از محبت و شور و اشتیاق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این مطلب زیبا و جذاب باعث شد که نگارنده باری دیگر کمر همت را بسته و به سراغ آیات و روایات فراوان این موضوع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بسیاری که با توجه به گستردگی آن شاید دهها کتاب جداگانه بتوان برایش تالیف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از بهشت کمتر گفته شده است و کمتر کتابی است که مستقلا در مورد آن به رشته تحریر 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کلام آن در کتب روایتی و تفسیری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هر چیز به سراغ آیات و روایات مربوطه رفته و مطالب این نوشتار را در چندین فصل تنظیم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کتاب را نیز به شبهات و مسائل در مورد بهشت اختصاص دادم که برای خود نگارنده جذابیت و اهمیت ویژه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به صورت خلاصه تنظیم شده است و سعی بر آن بوده است که بیشتر مطالب آن به صورت اختصار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مباحث کامل این نوشتار نیز در آینده ای نزدیک به چاپ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خداوند متعال را شاکرم که موضوع را برای بنده ارزانی داشت و نیز از این که شما خواننده محترم این کتاب را برای مطالعه برگزیدید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وارم که نگارنده را از دعای پر فیض خود محروم ننمایید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اِنّک اَنتَ السَّمِیعُ العَلِیم</w:t>
      </w:r>
    </w:p>
    <w:p>
      <w:pPr>
        <w:pStyle w:val="BookText"/>
        <w:rPr/>
      </w:pPr>
      <w:r>
        <w:rPr>
          <w:rFonts w:ascii="IRNazanin" w:hAnsi="IRNazanin" w:eastAsia="IRNazanin"/>
          <w:color w:val="111111"/>
          <w:sz w:val="28"/>
          <w:sz w:val="28"/>
          <w:szCs w:val="28"/>
          <w:rtl w:val="true"/>
          <w:lang w:bidi="fa-IR"/>
        </w:rPr>
        <w:t>علیرضا زکی زاده رنانی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المقدسه عشّ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52_7231"/>
      <w:bookmarkStart w:id="13" w:name="pg1452_7231"/>
      <w:bookmarkEnd w:id="13"/>
    </w:p>
    <w:p>
      <w:pPr>
        <w:pStyle w:val="Heading2"/>
        <w:numPr>
          <w:ilvl w:val="1"/>
          <w:numId w:val="1"/>
        </w:numPr>
        <w:rPr/>
      </w:pPr>
      <w:bookmarkStart w:id="14" w:name="pg1452_7231"/>
      <w:bookmarkStart w:id="15" w:name="__RefHeading___Toc364428_383892988"/>
      <w:bookmarkStart w:id="16" w:name="_Toc4"/>
      <w:bookmarkEnd w:id="14"/>
      <w:bookmarkEnd w:id="15"/>
      <w:r>
        <w:rPr>
          <w:rtl w:val="true"/>
        </w:rPr>
        <w:t>فصل اول</w:t>
      </w:r>
      <w:r>
        <w:rPr>
          <w:rtl w:val="true"/>
        </w:rPr>
        <w:t xml:space="preserve">: </w:t>
      </w:r>
      <w:r>
        <w:rPr>
          <w:rtl w:val="true"/>
        </w:rPr>
        <w:t>کلیاتی پیرامون بهشت</w:t>
      </w:r>
      <w:bookmarkEnd w:id="16"/>
    </w:p>
    <w:p>
      <w:pPr>
        <w:pStyle w:val="Heading3"/>
        <w:numPr>
          <w:ilvl w:val="2"/>
          <w:numId w:val="1"/>
        </w:numPr>
        <w:rPr/>
      </w:pPr>
      <w:bookmarkStart w:id="17" w:name="__RefHeading___Toc364430_383892988"/>
      <w:bookmarkStart w:id="18" w:name="_Toc5"/>
      <w:bookmarkEnd w:id="17"/>
      <w:r>
        <w:rPr>
          <w:rtl w:val="true"/>
        </w:rPr>
        <w:t>مفهوم جنت</w:t>
      </w:r>
      <w:r>
        <w:rPr>
          <w:rtl w:val="true"/>
        </w:rPr>
        <w:t>(</w:t>
      </w:r>
      <w:r>
        <w:rPr>
          <w:rtl w:val="true"/>
        </w:rPr>
        <w:t>بهشت</w:t>
      </w:r>
      <w:r>
        <w:rPr>
          <w:rtl w:val="true"/>
        </w:rPr>
        <w:t>)</w:t>
      </w:r>
      <w:bookmarkEnd w:id="18"/>
    </w:p>
    <w:p>
      <w:pPr>
        <w:pStyle w:val="BookText"/>
        <w:rPr/>
      </w:pPr>
      <w:r>
        <w:rPr>
          <w:rFonts w:ascii="IRNazanin" w:hAnsi="IRNazanin" w:eastAsia="IRNazanin"/>
          <w:color w:val="111111"/>
          <w:sz w:val="28"/>
          <w:sz w:val="28"/>
          <w:szCs w:val="28"/>
          <w:rtl w:val="true"/>
          <w:lang w:bidi="fa-IR"/>
        </w:rPr>
        <w:t xml:space="preserve">جنّت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رو جِنّ گویند، چون از دیده ها پوشانده شده و نهان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آن رو جنین گویند که از دیده ها پوشانده شده و پنهان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این اسم مانند، چون درختان آن را می پوشانند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جنت به باغ و بستانی گفته می شود که در آن درختان زیادی دیده می شود و همه لذت ها در آن جمع و آماده می باشد؛ از بهترین درختان و میوه ها و همسران نیکو و خادمانی زیبا و خانه هایی فاخر که به یاقوت و زمرد و سنگ های گران قیمتی دیگر تزیین شده است</w:t>
      </w:r>
      <w:r>
        <w:rPr>
          <w:rFonts w:eastAsia="IRNazanin" w:cs="IRNazanin"/>
          <w:color w:val="111111"/>
          <w:sz w:val="28"/>
          <w:szCs w:val="28"/>
          <w:rtl w:val="true"/>
          <w:lang w:bidi="fa-IR"/>
        </w:rPr>
        <w:t>.</w:t>
      </w:r>
      <w:r>
        <w:rPr>
          <w:rStyle w:val="FootnoteAnchor"/>
        </w:rPr>
        <w:footnoteReference w:id="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9" w:name="pg1452_7232"/>
    </w:p>
    <w:p>
      <w:pPr>
        <w:pStyle w:val="Heading3"/>
        <w:numPr>
          <w:ilvl w:val="2"/>
          <w:numId w:val="1"/>
        </w:numPr>
        <w:rPr/>
      </w:pPr>
      <w:bookmarkStart w:id="20" w:name="__RefHeading___Toc364432_383892988"/>
      <w:bookmarkStart w:id="21" w:name="_Toc6"/>
      <w:bookmarkEnd w:id="19"/>
      <w:bookmarkEnd w:id="20"/>
      <w:r>
        <w:rPr>
          <w:rtl w:val="true"/>
        </w:rPr>
        <w:t>وجود بهشت</w:t>
      </w:r>
      <w:r>
        <w:rPr>
          <w:rtl w:val="true"/>
        </w:rPr>
        <w:t>:</w:t>
      </w:r>
      <w:bookmarkEnd w:id="21"/>
    </w:p>
    <w:p>
      <w:pPr>
        <w:pStyle w:val="BookText"/>
        <w:rPr/>
      </w:pPr>
      <w:r>
        <w:rPr>
          <w:rFonts w:ascii="IRNazanin" w:hAnsi="IRNazanin" w:eastAsia="IRNazanin"/>
          <w:color w:val="111111"/>
          <w:sz w:val="28"/>
          <w:sz w:val="28"/>
          <w:szCs w:val="28"/>
          <w:rtl w:val="true"/>
          <w:lang w:bidi="fa-IR"/>
        </w:rPr>
        <w:t>چون این جهان جایگاه پاداش مومنان نمی باشد و بی تردید یکی از چیزهایی که در این دنیا خداوند متعال در وجود هر انسانی نهاده است، میل و خواهش 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هایی که لازمه بقاء زندگی دنیایی و ادامه حیات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 توجه به این شرایط بسیاری از لذائذ و خوشی ها مقطعی و یا محدود به همین 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ناگزیر چنین خواهش هایی وجود دارد و از طرفی دنیایی محدود با شرایطی محدود نیز آن را احاطه کرده است، پس به ناچار باید نعمت ها و خواهش هایی همیشگی و نامحدود نیز برای مومنان در سرایی دیگر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اسلام، قبل از هرچیز این ندا را پاسخ گفته و بهشتی ابدی و روشنی بخش را برای هر انسان صالحی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پهنای آن آسمان ها و زمین و نعمت های آن همیشگی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جان های شما جز بهشت نیست، پس آن را جز به بهشت نفروشید</w:t>
      </w:r>
      <w:r>
        <w:rPr>
          <w:rFonts w:eastAsia="IRNazanin" w:cs="IRNazanin"/>
          <w:color w:val="111111"/>
          <w:sz w:val="28"/>
          <w:szCs w:val="28"/>
          <w:rtl w:val="true"/>
          <w:lang w:bidi="fa-IR"/>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ناگزیر میل و خواهش دارید پس خواهش خود را متوجه بهشتی کنید که به پهنای آسمان ها و زمین است</w:t>
      </w:r>
      <w:r>
        <w:rPr>
          <w:rFonts w:eastAsia="IRNazanin" w:cs="IRNazanin"/>
          <w:color w:val="111111"/>
          <w:sz w:val="28"/>
          <w:szCs w:val="28"/>
          <w:rtl w:val="true"/>
          <w:lang w:bidi="fa-IR"/>
        </w:rPr>
        <w:t>».</w:t>
      </w:r>
      <w:r>
        <w:rPr>
          <w:rStyle w:val="FootnoteAnchor"/>
        </w:rPr>
        <w:footnoteReference w:id="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2" w:name="pg1452_7233"/>
    </w:p>
    <w:p>
      <w:pPr>
        <w:pStyle w:val="Heading3"/>
        <w:numPr>
          <w:ilvl w:val="2"/>
          <w:numId w:val="1"/>
        </w:numPr>
        <w:rPr/>
      </w:pPr>
      <w:bookmarkStart w:id="23" w:name="__RefHeading___Toc364434_383892988"/>
      <w:bookmarkStart w:id="24" w:name="_Toc7"/>
      <w:bookmarkEnd w:id="22"/>
      <w:bookmarkEnd w:id="23"/>
      <w:r>
        <w:rPr>
          <w:rtl w:val="true"/>
        </w:rPr>
        <w:t>صفت بهشت</w:t>
      </w:r>
      <w:r>
        <w:rPr>
          <w:rtl w:val="true"/>
        </w:rPr>
        <w:t>:</w:t>
      </w:r>
      <w:bookmarkEnd w:id="24"/>
    </w:p>
    <w:p>
      <w:pPr>
        <w:pStyle w:val="BookText"/>
        <w:rPr/>
      </w:pPr>
      <w:r>
        <w:rPr>
          <w:rFonts w:ascii="IRNazanin" w:hAnsi="IRNazanin" w:eastAsia="IRNazanin"/>
          <w:color w:val="111111"/>
          <w:sz w:val="28"/>
          <w:sz w:val="28"/>
          <w:szCs w:val="28"/>
          <w:rtl w:val="true"/>
          <w:lang w:bidi="fa-IR"/>
        </w:rPr>
        <w:t>خداوند متعال در مورد بهشت تعبیراتی زیبا درقرآن نام برده است؛ این که حقیقت بهشت و نعمت آن هرچند گفته شود، بازهم عظمت آن مخفی و پوشیده است برای همین قرآن کریم، وصف بهشت را با تعبیراتی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یعنی این اوصاف شبیه و شبحی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سوره رعد، آیه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الْجَنَّةِ الَّتِی وُعِدَ الْمُتَّقُونَ تَجْرِی مِن تَحْتِهَا الأَنْهَارُ أُکُلُهَا دَآئِمٌ وِظِلُّهَا تِلْکَ عُقْبَی الَّذِینَ اتَّقَواْ وَّعُقْبَی الْکَافِرِینَ النَّارُ ؛ توصیف بهشتی که به پرهیزگاران وعده داده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زیر درختانش روان است و میوه ها و سایه هایش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سرانجام کسانی است که پرهیزگارند و سرانجام کافران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محمد، آیه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بهشتی که به پرهیزگاران وعده داده شده این است که در آن نهرهایی است از آب هایی تغییر ناپذیر و نهرهایی که از شیری که طعمش دگرگون نمی شود و نهرهایی از شراب که آشامندگان از آن لذت می برند و نهرهایی از عسل 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هرگونه میوه که بخواهند هست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که خدای تعالی به مومنان وعده داده است چشم بینندگان را خیره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درجاتی است یکی برتر از دیگری و منازلی است یکی بالاتر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نعمتش از بین </w:t>
      </w:r>
    </w:p>
    <w:p>
      <w:pPr>
        <w:pStyle w:val="BookText"/>
        <w:rPr/>
      </w:pPr>
      <w:r>
        <w:rPr>
          <w:rFonts w:ascii="IRNazanin" w:hAnsi="IRNazanin" w:eastAsia="IRNazanin"/>
          <w:color w:val="111111"/>
          <w:sz w:val="28"/>
          <w:sz w:val="28"/>
          <w:szCs w:val="28"/>
          <w:rtl w:val="true"/>
          <w:lang w:bidi="fa-IR"/>
        </w:rPr>
        <w:t>نمی رود و شادیش به پایان نمی رسد، اقامت کننده در آن کوچ نمی کند و جاویدان در آن پیر نمی شود و ساکن آن آسیبی نمی بیند، اهل آن از مرگ در امانند و هراسی به دل راه نمی دهند، زندگی به کام آن هاست، نعمت برایشان پایدار است در جویهایی از آب هایی تغییر ناپذیر و نهرهایی که از شیر که طعمش دگرگون نمی شود و نهرهایی از شراب که آشامندگان از آن لذت می برند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خطبه</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چشم دل به آنچه که از بهشت برای تو توصیف کرده اند بنگری، از آنچه در دنیاست دل می کنی، هر چند شگفتی آور و زیبا باشد، و از خواهش های نفسانی و خوشی های زندگانی و منظره های آراسته و زیبای آن کناره می گیری، و اگر فکرترا به درختان بهشتی مشغول داری که شاخه هایش همواره به هم می خورند، وریشه های آن در توده های مشک پنهان، و در ساحل جویباران بهشت قرار گرفته آبیاری می گردند، و خوشه هایی از لولو آبدار به شاخه های کوچک و بزرگ درختان آویخته، و میوه های گوناگونی که از درون غلاف ها و پوشش ها سر بیرون کرده اند، سرگردان و حیرت زده می گردی؛ شاخه های پر میوه بهشت که بدون زحمتی خم شده در دسترس قرار می گیرند، تا چیننده آن هرگاه که خواهند برچینند، مهمانداران بهشت گرد ساکنان آن و پیرامون کاخ ها یشان در گردشند و آنان را با عسل های پاکیزه و شراب های گوارا پذیرایی 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کسانی هستند که همواره از کرامت الهی بهره مندند تا آن گاه که درسرای ثابت خویش فرود آیند و از نقل و انتقال سفرها آسوده گردند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5" w:name="pg1452_7235"/>
    </w:p>
    <w:p>
      <w:pPr>
        <w:pStyle w:val="BookText"/>
        <w:rPr/>
      </w:pPr>
      <w:bookmarkEnd w:id="25"/>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دل خود را به منظره های زیبایی که در بهشت به آن می رسی مشغول داری، روح تو با اشتیاق فراوان به آن سامان پرواز خواهد کرد، و از این مجلس من با شتاب به همسایگی اهل قبور خواهی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لطف خود من شما را از کسانی قرار دهد که با دل و جان برای رسیدن به جایگاه نیکان تلاش می کنند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نعمت بهشت چنان است که بویش از فاصله هزار سال به مسافت دنیا به مشام می رسد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در روایتی دیگر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درختی است که بادهای بهشت به فرمان خدا وزیدن می گیرند و آن درخت آهنگ هایی می زند که خلایق به زیبایی آن ها رانشنیده اند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کسانی است که در دنیا از ترس خدا گوش سپردن به ساز و آواز را ترک کرده باشند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6" w:name="__RefHeading___Toc364436_383892988"/>
      <w:bookmarkStart w:id="27" w:name="_Toc8"/>
      <w:bookmarkEnd w:id="26"/>
      <w:r>
        <w:rPr>
          <w:rtl w:val="true"/>
        </w:rPr>
        <w:t>فراگیر بودن بهشت</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روایات می توان به صراحت بیان کرد این است که شیعیان و دوستداران اهل بیت علیهم السلام همگی وارد بهشت الهی خواهند شد، ولیکن درجات آنان با هم فرق می کند، دیگر این که قبل از بهشت کسانی که آلودگی هایی داشته باشند پاک می شوند؛ با فشار قبر، باترس و مراحل دیگری که در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اینگونه نیست که فردی شیعه بگوید ، خوب ماکه قرار است بهشت رویم پس فرض گریه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ربا هم می خوریم و کارهای دیگر هم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اینگونه نیست، آنجا موقف حساب است و حساب، از اعمال و رفتار سوال می شود، از عبادات و مسائل دیگر اسلامی سوال می شود؛ از این رو وجود مقدس رسول اکرم صلی الله علیه و آله بارها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اعمال خود را کنید، قبل از آن که به حساب اعمال شما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فراگیر بودن بهشت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دیر یازود حتما به شما میرسد اما برای رسیدن به درجات آن با هم رقابت کنید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احدی از شما به دوزخ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درجات بهشت با هم رقابت کنید و با پارسایی دل دشمن خود را دردمند سازید</w:t>
      </w:r>
      <w:r>
        <w:rPr>
          <w:rFonts w:eastAsia="IRNazanin" w:cs="IRNazanin"/>
          <w:color w:val="111111"/>
          <w:sz w:val="28"/>
          <w:szCs w:val="28"/>
          <w:rtl w:val="true"/>
          <w:lang w:bidi="fa-IR"/>
        </w:rPr>
        <w:t>».</w:t>
      </w:r>
      <w:r>
        <w:rPr>
          <w:rStyle w:val="FootnoteAnchor"/>
        </w:rPr>
        <w:footnoteReference w:id="1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8" w:name="pg1452_7237"/>
    </w:p>
    <w:p>
      <w:pPr>
        <w:pStyle w:val="Heading2"/>
        <w:numPr>
          <w:ilvl w:val="1"/>
          <w:numId w:val="1"/>
        </w:numPr>
        <w:rPr/>
      </w:pPr>
      <w:bookmarkStart w:id="29" w:name="__RefHeading___Toc364438_383892988"/>
      <w:bookmarkStart w:id="30" w:name="_Toc9"/>
      <w:bookmarkEnd w:id="28"/>
      <w:bookmarkEnd w:id="29"/>
      <w:r>
        <w:rPr>
          <w:rtl w:val="true"/>
        </w:rPr>
        <w:t>فصل دوم</w:t>
      </w:r>
      <w:r>
        <w:rPr>
          <w:rtl w:val="true"/>
        </w:rPr>
        <w:t xml:space="preserve">: </w:t>
      </w:r>
      <w:r>
        <w:rPr>
          <w:rtl w:val="true"/>
        </w:rPr>
        <w:t>اسباب ورد به بهشت الهی</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364440_383892988"/>
      <w:bookmarkStart w:id="32" w:name="_Toc10"/>
      <w:bookmarkEnd w:id="31"/>
      <w:r>
        <w:rPr>
          <w:rtl w:val="true"/>
        </w:rPr>
        <w:t>اسباب ورود به بهشت</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اوصاف بهشتیان، آیات فراوانی درقرآن کریم وارد شده که در مجمو، صفات و اعمالی که انسان را به بهشت می رساند و او را در آن جایگاه رفیع و والا جای می دهد کاملا مشخص می سازد</w:t>
      </w:r>
    </w:p>
    <w:p>
      <w:pPr>
        <w:pStyle w:val="BookText"/>
        <w:rPr/>
      </w:pPr>
      <w:r>
        <w:rPr>
          <w:rFonts w:ascii="IRNazanin" w:hAnsi="IRNazanin" w:eastAsia="IRNazanin"/>
          <w:color w:val="111111"/>
          <w:sz w:val="28"/>
          <w:sz w:val="28"/>
          <w:szCs w:val="28"/>
          <w:rtl w:val="true"/>
          <w:lang w:bidi="fa-IR"/>
        </w:rPr>
        <w:t>این اوصاف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وَعَمِلُواْ الصَّالِحَاتِ أُولَئِکَ أَصْحَابُ الْجَنَّةِ هُمْ فِیهَا خَالِدُونَ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که ایمان آورده ، و کارهای شایسته انجام داده اند، آنان اهل بهشتند؛ و همیشه در آن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بهشتی است که به بندگان پرهیزگار خود، ارث می دهیم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 کاری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فَأَثَابَهُمُ اللَّهُ بِمَا قَالُوا جَنَّاتٍ تَجْرِی مِنْ تَحْتِهَا الأنْهَارُ خَالِدِینَ فِیهَا وَذَلِکَ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بخاطر این سخن، به آن ها باغ هایی از بهشت داد که از زیر درختانش، نهر ها جاری است؛ جاوادنه در آن خواهند ماند؛ و این است جزای نیکوکاران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مومنان، جان ها و اموالشان را خریداری کرده،که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هواپرستی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وَنَهَی النَّفْسَ عَنِ الْهَوَی فَإِنَّ الْجَنَّةَ هِیَ الْمَأْوَی</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مقام پروردگارش ترسان باشد و نفس را از هوی باز دارد، قطعا بهشت جایگاه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در ایمان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أُولَئِکَ الْمُقَرَّبُونَ فِی جَنَّاتِ النَّعِیمِ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سوره توبه، آیه</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پیشگامانند، آنها مقربانند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باغهای پر نعمت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جهاد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وَهَاجَرُوا وَجَاهَدُوا فِی سَبِیلِ اللَّهِ بِأَمْوَالِهِمْ وَأَنْفُسِهِمْ أَعْظَمُ دَرَجَةً عِنْدَ اللَّهِ وَأُولَئِکَ هُمُ الْفَائِزُونَ یُبَشِّرُهُمْ رَبُّهُمْ بِرَحْمَةٍ مِنْهُ وَرِضْوَانٍ وَجَنَّاتٍ لَهُمْ فِیهَا نَعِیمٌ مُقِیمٌ خَالِدِینَ فِیهَا أَبَدًا إِنَّ اللَّهَ عِنْدَهُ أَجْرٌ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سیراب کردن حجاج ، و آبادساختن مسجد الحرام را،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دادید که به خدا و روز قیامت ایمان آورده، و در راه او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گروهمان را هدایت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هجرت کردند، و با اموال و جان هایشان در راه خدا جهاد نمودند، مقامشان نزد خدا برتر است؛ و آنها پیروز و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آنها را به رحمتی ازناحیه خود، و 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باغهایی از بهشت بشارت می دهد که در آن ، نعمتهای جاودانه دارند؛ همواره و تا ابد در این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درمیان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زیرا پاداش عظیم نزد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در برابر شدائد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وَحَرِیرًا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صبرشان، بهشت و لباسهای حریر بهشتی را به آن ها پاداش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بقاء در برابر جاده مستقیم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فَلا خَوْفٌ عَلَیْهِمْ وَلا هُمْ یَحْزَنُونَ أُولَئِکَ أَصْحَابُ الْجَنَّةِ خَالِدِینَ فِیهَا جَزَاءً بِمَا کَانُوا یَعْمَلُونَ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استقامت کردند، نه ترسی برای آنان است و نه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بهشتند و جاودانه در آن می مانند؛ این پاداش اعمالی است که انجام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یُدْخِلْهُ جَنَّاتٍ تَجْرِی مِنْ تَحْتِهَا الأنْهَارُ خَالِدِینَ فِیهَا وَذَلِکَ الْفَوْزُ الْعَظِیمُ</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وهرکس خدا و پیامبرش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او را محترم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در باغ هایی از بهشت وارد می کند که همواره، آب از زیر درختانش جاری است؛ جاودانه در آن می مانند؛ و این، پیروزی بزرگی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تُجْزَوْنَ إِلا مَا کُنْتُمْ تَعْمَلُونَ إِلا عِبَادَ اللَّهِ الْمُخْلَصِینَ أُولَئِکَ لَهُمْ رِزْقٌ مَعْلُومٌ فَوَاکِهُ وَهُمْ مُکْرَمُونَ فِی جَنَّاتِ النَّعِیمِ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به آنچه انجام می دادید کیفر داده نمی شوید، جز بندگان مخلص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کیفرها برکنارند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معین و ویژه ای است، میوه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 پر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آنهاگرامی 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پر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یَنْفَعُ الصَّادِقِینَ صِدْقُهُمْ لَهُمْ جَنَّاتٌ تَجْرِی مِنْ تَحْتِهَا الأنْهَارُ خَالِدِینَ فِیهَا أَبَدًا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روزی است که راستی راستگویان، به آنها سود می بخشد؛ برای آنها باغهایی از بهشت است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گذرد، و تا ابد، جاودانه در آن می مانند؛ هم خداوند از آنها خشنود است، و هم آنها از خدا خشنودند؛ این، رستگاری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معصومین علیهم السلام نیز عوامل بسیاری جهت راهیابی به بهشت الهی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استفاده بهتر شما خواننده محترم این عوامب بصورت رقم نام برده شد و برخی از آن نیز بوسیله خود حدیث ذکر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الجنَّهِ رَخیصٌ، و دخوُل النّارِ غالٍ</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رفتن ارزان است و دوزخ رفتن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ذکر شده عبارتند از</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خداوند متعال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یَدخُلَ الجَنَّهَ اِلاّ نَفسٌ مُسلِمَهُّ</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نشوید مگر نفسی که در برابر خدا تسلیم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باالله رَبّاوَ بِالِاسلامِ دیناً و بِمُحَمَدٍ صلی الله علیه و آله نَبِیَاَ وَ جَبَت لَهُ الجَنَّهِ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ربوبیت الهی و دین اسلام و پیامبری من راضی شود، بهشت براو واجب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الصَّالِحَ یَذهَبُ اِلَی الجَنَهِ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علم و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کَثرَهَ العِلمِ بِهِ سَبَب اِلَی الجَنَهِ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زیادی علم و عمل به آن، راهی است به سوی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اِلَی الجَنَهِ سَلا عَنِ الشَّهَواتِ</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روضه الواعظین،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این روایت از امام سجاد علیه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هار کس که مشتاق بهشت است، باید از شهوات دوری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توحید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خداصلی 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اِلَه اِلاَّ اللهَ مُخلِصاً فَلَهٌ الجَنَه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روی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پس بهشت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جُنَهُ وَ اقِیهَ وَ جَنَهُ بَاقِیَهً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سپری محکم و بهشتی همیشگی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مَا تَلِجِ بِهِ اُمَتِی الجَنَّهَ، تَقوَی الله وَ حُسنَُ الخُلق</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بیشتر به سبب دو چیز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خداپروایی و خوشرویی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خداوند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لَقِیَ اللهَ عَزوجلّ بِهنَّ دَخَلَ الجَنَهَ مِن اَیِ باب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خُلقُه، وَ خَشِیَ اللهَ فِی المَغَیِبِ وَ المَحضَرِ، وَ تَرَکَ المِراءَ واِن کَانَ مُحِقَاً</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هرکس با آن ها ، خدای عزوجل را دیدار کند از هر دری که خواهد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خوشخو باشد و در آشکارا و نهان از خدا بترسد و بحث و ستیزه رارها کند اگر چه حق با او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کارهای نیک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مَنِ اشتاقَ اِلیِ الجَنَهِ سَارَعَ اِلَی الحَسَناتِ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الموضوعات ابن الجوزی،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43440</w:t>
      </w:r>
      <w:r>
        <w:rPr>
          <w:rFonts w:ascii="IRNazanin" w:hAnsi="IRNazanin" w:eastAsia="IRNazanin"/>
          <w:color w:val="111111"/>
          <w:sz w:val="28"/>
          <w:sz w:val="28"/>
          <w:szCs w:val="28"/>
          <w:rtl w:val="true"/>
          <w:lang w:bidi="fa-IR"/>
        </w:rPr>
        <w:t>؛ الجامع الصغیر،ج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8442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مشتاق بهشت باشد در انجام کارهای خوب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نکردن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یَعضِ الله اَدخَلَهُ الله الجَنَهَ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نافرمانی خدا را نکند، خداوند او را وارد بهشت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اَلجَنهُ دَارُ الاَسخِیاء</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سرای سخاوتمندان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اَطعَمَ مُومِناً اَطعَمَهُ الله مِنَ ثِمارِ الجَنَهِ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مومنی را اطعام نماید، خداوند از میوه های بهشتی او را اطعام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الجَنَهِ و المَغفِرَه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الطَعامِ</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موجبات دخول در بهشت و مغفرت الهی، اطعام نمودن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 در راه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فِی سَبیِلِ اللهِ بابٌ مِن اَبواب الجَنَهِ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 دری از درهای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الجَنَهُ تَحتَ ظِلالِ السُیوفِ</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زیر سایه شمشیرهاست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بِجِهادٍ فی سبیلِ اللهِ ولَوقَدرَ فَواقِ الناقهِ دَخلَ الجَنَهَ</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اندازه زمان میان دو دوشیدن شتر، جهاد در راه خدانصیبش شود وارد بهشت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 محبت به دانش و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العِلمَ وَ جَبَت لَه الجَنَه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محبت به علم و دانش داشته باشد، بهشت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فِی الجَنَهِ باباً یُدعی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لایَدخُلُ مِنه اِلاَّ الصّائِمونَ</w:t>
      </w:r>
      <w:r>
        <w:rPr>
          <w:rFonts w:eastAsia="Amiri" w:cs="Amiri" w:ascii="Amiri" w:hAnsi="Amiri"/>
          <w:color w:val="111111"/>
          <w:sz w:val="28"/>
          <w:szCs w:val="28"/>
          <w:rtl w:val="true"/>
          <w:lang w:bidi="ar-SA"/>
        </w:rPr>
        <w:t>.</w:t>
      </w:r>
      <w:r>
        <w:rPr>
          <w:rStyle w:val="FootnoteAnchor"/>
        </w:rPr>
        <w:footnoteReference w:id="4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راه دروازه ای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روزه داران از آن وارد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الجُمعهِ وَجَبَتَ لَهُ الجَنَّه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نماز جمعه را برپا دارد، بهشت بر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موذن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اِجابَه المُوَذِّنِ رَحمَهَ وَ ثَوابُهُ الجَنَّه</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موذن رحمت است و پاداش آن بهشت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سخن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الحَسَن ِیُثرِی المالََ وَیُدخُلُ الجَنَّه</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سخن گفتن مال را زیاد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را رشد می دهد،مرگ را به تاخیر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دخول بهشت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شدائد و 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الجَنَهَ مَحفُوفَه بِالمَکارِهِ وَ الصَبرِ، فَمَن صَبَرَ عَلَی المَکارِهِ فِیِ الدِنیا دَخَلَ الجَنَهَ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بهشت در احاطه ناملایمات و بردباری است؛پس، هرکه در دنیا بر ناملایمات صبر کند به بهشت رود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 البَیتِ و العُمرهِ یُوجِبانِ الجَنَه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بهشت را موجب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نمودن عمل خوب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مِن کُنُوزِ الجَنَهِ اِخفاءُ العَمَل</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 های بهشت، پنهان نمودن عمل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حُسنَ الظَّنَّ باللهِ عزّوجلّ ثَمَنُ الجَنَهِ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اَکَلَ مِن کَدَّ یَدِهِ حَلالاً فَتَحَ لَهُ اَبواب الجَنَه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دسترنج حلال خود استفاده کند، برای او درهای بهشت گشوده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ساختن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مَسجِداً بَنَی اللهُ لَهُ بَیتاً فِی الجَنَهِ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مسجدی بنا کند، خداوند در بهشت خانه ای برای او بنا 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مظلوم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اَخَذَ لِلمَظلُومِ مِن الظالِمِ کانَ مَعِی فِی الجَنهِ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داد مظلومی را از ظالم گیرد، با من در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حضرت فاطمه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تَسبِیحُ فاطِمَه اَوجَبَ اللهُ لَهُ الجَنَّهَ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اَوَّلُ یَومٍ مَن رَجَب وَجَبَت لَهُ الجَنَه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روز اول ماه رجب را روزه بدارد، بهشت بر او واجب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شعبان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ثَلاثَهُ اَیامٍ مِن شَعبان وَ جَبَت لَه الجَنَه</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سه روز ازماه شعبان را روزه گیرد، بهشت بر او واجب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را در خواب دیدن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یَرانِی فِی مَنامِه وَجَبَت لَهُ الجَنَه</w:t>
      </w:r>
      <w:r>
        <w:rPr>
          <w:rStyle w:val="FootnoteAnchor"/>
          <w:rtl w:val="true"/>
        </w:rPr>
        <w:footnoteReference w:id="5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مرا در خواب ببیند بهشت بر او واجب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اطهار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اَتی قَبرُ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الجَنَه والله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برای کسی که قبر حضرت رضا علیه السلام را زیارت کند؟ فرمود به خدا قسم،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الحُسَینُ بنُ عَلِی علیه السلام یَومَ عاشُوراء وجبت له الجنه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حسین علیه السلام را روز عاشورا زیارت کند، بهشت بر او واجب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معصومه علیهاالسلامم</w:t>
      </w:r>
    </w:p>
    <w:p>
      <w:pPr>
        <w:pStyle w:val="BookText"/>
        <w:rPr/>
      </w:pPr>
      <w:r>
        <w:rPr>
          <w:rFonts w:ascii="Amiri" w:hAnsi="Amiri" w:eastAsia="Amiri" w:cs="Amiri"/>
          <w:color w:val="111111"/>
          <w:sz w:val="28"/>
          <w:sz w:val="28"/>
          <w:szCs w:val="28"/>
          <w:rtl w:val="true"/>
          <w:lang w:bidi="ar-SA"/>
        </w:rPr>
        <w:t>امام 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عَمَّتِی بِقُم فَلَهُ الجَنَّه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خوانی برای امام 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اَنشَدَ فِی الحُسَینِ فَاَبکی واحِداً فَلَهُ الجَنَه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برای حسین علیه السلام مرثیه خواند و یک نفر را گریان کند، پس برای او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ائمه اطهار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عَلی حُب آلِ مُحَمَدٍ فَاَنَاکَفِیلُهُ بِالجَنَّه</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محبت آل محمد بمیرد، من ضامن بهشت اویم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 صلی الله عیه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اَحَبَّنِی کانَ مَعِی فِی الجَنَه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مرا دوست بدارد، همراه من در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ائمه اطهار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لایَدخُلُ الجَنَهَ اِلامَن عَرَفَنا وَ عَرفناهُ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نمی شود مگر کسی که ما را بشناسد و ما او را بشناسیم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زارَ مُسلِماً ثَوابُهُ الجَنَهِ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نیست که مسلمانی را زیارت کند، بهشت برای او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آبروی برادر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اَخِیهِ المُسلِمِ وَجَبَت لَهُ الجَنَه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قرآن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اَمامَهُ قادَهُ اِلَی الجَنَهِ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قرآن را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بهشت کشاند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بهشت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بَکی عَلَی الجَنَّه دَخَلَ الجَنَّهَ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 بهشت گریه کند، داخل بهشت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مریض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مَرِیضاً تَبَّوَات مِن الجَنَه مَنزِلاً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مریضی را عیادت کند، منزلی در بهشت برای او آماده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وعده نکردن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نکردن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چشم از حرام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داشتن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دست و زبان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را برای من به عهده گیرید، من هم برای شما بهشت را به عهده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گفتید دروغ مگویید، هرگاه وعده دادید خلف وعده نکنید، هرگاه امین تان دانستید خیانت نورزید، چشمتان را از حرام فرو بندید، شهوت خویش را حفظ کنید و دست و زبان خود را نگه دارید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نکردن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نکردن</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نورزیدن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یَغضِب فَلَهُ الجَنَّه، مَن لَم یَغتِب فَلَهُ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یحسد فله الجنه</w:t>
      </w:r>
      <w:r>
        <w:rPr>
          <w:rFonts w:eastAsia="Amiri" w:cs="Amiri" w:ascii="Amiri" w:hAnsi="Amiri"/>
          <w:color w:val="111111"/>
          <w:sz w:val="28"/>
          <w:szCs w:val="28"/>
          <w:rtl w:val="true"/>
          <w:lang w:bidi="ar-SA"/>
        </w:rPr>
        <w:t>.</w:t>
      </w:r>
      <w:r>
        <w:rPr>
          <w:rStyle w:val="FootnoteAnchor"/>
        </w:rPr>
        <w:footnoteReference w:id="7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غضب نکند، پس بهشت برای او است؛ هرکه غیبت نکند؛ پس بهشت برای او است؛ هرکه حسادت نکند، پس بهشت برای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را کفایت نمودن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کَفی یَتِیماً فِی نَفَقَتِهِ بِمالِهِ حَتی یُستَغنِی، وَجَبَت لَهُ الجَنَّه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یتیمی را با مال خود کفایت کند و او را بی نیاز گرداند، بهشت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یتیمی گریه کند عرش خدا به اهتزاز در آید، پس خداوند تبارک و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کسی که این بنده مرا، که در سنین خردسالی پدر و مادرش را از دست داده است ، به گریه انداخته است؛ به عزت و جلال و مقام رفیعم قسم ، هیچ بنده مومنی نیست که او را آرامش دهد، مگر اینکه بهشت را برایش واجب گردانم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اذان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اَذَّنَ فی مصرٍ مِن اَمصارِ المُسلِمین سَنَه وَجَبَت لَهُ الجَنَه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دیار مسلمانان یکسال اذان گوید، بهشت بر او واجب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ابنَتَینِ اَو ثَلاثاً کانَ مَعِی فِی الجَنَه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 دختر یا سه دختر را بزرگ کند، همراه من در بهشت 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شعر در مورد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3" w:name="pg1452_7254"/>
    </w:p>
    <w:p>
      <w:pPr>
        <w:pStyle w:val="BookText"/>
        <w:rPr/>
      </w:pPr>
      <w:bookmarkEnd w:id="33"/>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فِینا بیتُ شِعرٍ، بَنَی اللهُ تَعالی لَهُ بَیتتاً فِی الجَنَهِ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مورد ما، بیت شعری سراید، خداوند خانه ای برا او در بهشت بنا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w:t>
      </w:r>
    </w:p>
    <w:p>
      <w:pPr>
        <w:pStyle w:val="BookText"/>
        <w:rPr/>
      </w:pP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مَن کنَّ فیه بَنَی اللهُ له بیتاً فِی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الیَتیم، و رَحمَ الضَّعیف، و اشفَقَ علی والدَیهِ، و رفَق بِمملُوکهِ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هرکس داشته باشد خداوند در بهشت برای او خانه 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یتیم را سرپناه دهد، به ناتوان رحم کند، با پدر و مادرش مهربان باشد و باغلامش مدارا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مسیح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سئل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معلّمَ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دُلَّنِی علی عمل انال به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فِی سرِّکَ و عَلانیَتِک، و بِر واِلدَیکَ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حضرت مسیح علیه السلام پرسید ای آموزگار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کاری راهنمایی کن که به سبب آن به بهشت دست 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و آشکارت از خدا بترس و به پدر و مادرت نیکی کن</w:t>
      </w:r>
      <w:r>
        <w:rPr>
          <w:rFonts w:eastAsia="IRNazanin" w:cs="IRNazanin"/>
          <w:color w:val="111111"/>
          <w:sz w:val="28"/>
          <w:szCs w:val="28"/>
          <w:rtl w:val="true"/>
          <w:lang w:bidi="fa-IR"/>
        </w:rPr>
        <w:t>».</w:t>
      </w:r>
    </w:p>
    <w:p>
      <w:pPr>
        <w:pStyle w:val="Heading3"/>
        <w:numPr>
          <w:ilvl w:val="2"/>
          <w:numId w:val="1"/>
        </w:numPr>
        <w:rPr/>
      </w:pPr>
      <w:bookmarkStart w:id="34" w:name="__RefHeading___Toc364442_383892988"/>
      <w:bookmarkStart w:id="35" w:name="_Toc11"/>
      <w:bookmarkEnd w:id="34"/>
      <w:r>
        <w:rPr>
          <w:rtl w:val="true"/>
        </w:rPr>
        <w:t>موارد دیگر عوامل و اسباب ورود به بهشت الهی</w:t>
      </w:r>
      <w:r>
        <w:rPr>
          <w:rtl w:val="true"/>
        </w:rPr>
        <w:t>:</w:t>
      </w:r>
      <w:bookmarkEnd w:id="35"/>
    </w:p>
    <w:p>
      <w:pPr>
        <w:pStyle w:val="BookText"/>
        <w:rPr/>
      </w:pPr>
      <w:r>
        <w:rPr>
          <w:rFonts w:ascii="IRNazanin" w:hAnsi="IRNazanin" w:eastAsia="IRNazanin"/>
          <w:color w:val="111111"/>
          <w:sz w:val="28"/>
          <w:sz w:val="28"/>
          <w:szCs w:val="28"/>
          <w:rtl w:val="true"/>
          <w:lang w:bidi="fa-IR"/>
        </w:rPr>
        <w:t>در حدیث معراج خداوند متعال به رسول گرامی خود می 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
      </w:r>
      <w:r>
        <w:rPr>
          <w:rFonts w:ascii="IRNazanin" w:hAnsi="IRNazanin" w:eastAsia="IRNazanin"/>
          <w:color w:val="111111"/>
          <w:sz w:val="28"/>
          <w:sz w:val="28"/>
          <w:szCs w:val="28"/>
          <w:rtl w:val="true"/>
          <w:lang w:bidi="fa-IR"/>
        </w:rPr>
        <w:t>یا احمد؛ به عزت و جلالم سوگند، هر بنده ای که چهار خصلت را در خود پدید آورد، او را وارد بهشت می سازم و آن چهار خصلت عبارتند از</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از بیان آنچه که برای او لازم و مفید نیست حفظ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از وسوسه نگاه داشته و اجازه ورود وسوسه های شیطانی را به قلب خویش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باشد که من ناظر و مراقب بر همه اعمال و کارهای او می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را موجب چشم روشنی خود بداند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لِی مَا بَینَ لِحیَیه و ما بینَ رِجلَیهِ ضَمِنتُ لهُ الجَنَهَ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من تضمین دهد که زبان و شهوت خویش را حفظ کند، من بهشت را برای او ضمانت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کسی که بحث و مجاله را رها کند هرچند حق با او باشد، و برای کسی که دروغ راهرچند به شوخی ترک گوید و برای کسی که خوشخو باشد، خانه ای را در حومه بهشت و خانه ای را در مرکز بهشت و خانه ای را در بالای بهشت ضمانت کنم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چهار چیز را به من تضمین می دهد تامن چهار خانه در بهشت را برای او تضمین کنم؟ انفاق کن و از تنگدستی مترس، سلام را در جهان رواج ده، بحث و جدال را واگذار هرچند حق با تو باشد و بامردم به انصاف رفتارکن</w:t>
      </w:r>
      <w:r>
        <w:rPr>
          <w:rFonts w:eastAsia="IRNazanin" w:cs="IRNazanin"/>
          <w:color w:val="111111"/>
          <w:sz w:val="28"/>
          <w:szCs w:val="28"/>
          <w:rtl w:val="true"/>
          <w:lang w:bidi="fa-IR"/>
        </w:rPr>
        <w:t>».</w:t>
      </w:r>
      <w:r>
        <w:rPr>
          <w:rStyle w:val="FootnoteAnchor"/>
        </w:rPr>
        <w:footnoteReference w:id="8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برای من عهده دار شوید من بهشت را برای شما عهده دار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امانت داری، شهوت، شکم و زبان را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من تضمین پنج چیز را بدهد من بهشت را برای او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چیز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 صفا با کتاب خدا، خلوص و صفا با پیامبر او، خلوصو صفا با دین خدا، خلوص و صفا با جامعه مسلمانان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از عملی که چیزی میان آن و بهشت مانع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مشو، چیزی از مردم مخواه و بر مردم آن پسند که بر خودت می پسندی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مردی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تا به بهشت 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نو خریداری کن و با آنقدر مردم را آ بده تا آن را فرسوده و پاره کنی، زمانی که مشک را پاره کرده باشی، به عمل بهشت دست یافته ای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هریک از شما دوست دارد به بهشت رود؟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کوتاه کنید، مرگ را در مقابل دیدگان خود قرار دهید و از خدا چنان که شاید شرم دارید</w:t>
      </w:r>
      <w:r>
        <w:rPr>
          <w:rFonts w:eastAsia="IRNazanin" w:cs="IRNazanin"/>
          <w:color w:val="111111"/>
          <w:sz w:val="28"/>
          <w:szCs w:val="28"/>
          <w:rtl w:val="true"/>
          <w:lang w:bidi="fa-IR"/>
        </w:rPr>
        <w:t>».</w:t>
      </w:r>
      <w:r>
        <w:rPr>
          <w:rStyle w:val="FootnoteAnchor"/>
        </w:rPr>
        <w:footnoteReference w:id="8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درپاسخ به این پرسش بادیه نشینی که چه کند تا به بهشت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مختصر اما پر اهمیت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آزاد کن و برده رها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دو یکی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عتق رقبه آن است که خودت به تنهایی بنده آزاد کنی و فکَّ رقبه آن است که دربهای آزادی او کمک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خویشاوند ستمگر مهربانی و نیکی کن، اگر چنین نکردی، پس گرسته ای را سیر کن و تشنه ای را آب ده، به کار خوب فرمان ده و از کار زشت بازدار، اگر این هم نتوانستی زبانت را جز از خیر و خوبی فرو بند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بادیه نشین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را سیر کن، تشنه را آب ده، به کار نیک فرمان ده و از کار زشت بازدار؛ اگر توان این را نداشتی زبانت را از جز خوبی نگه دار؛ زیرا با این کار بر شیطان چیره آیی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شش خصلت در او جمع شود به بهشت در آید و از آتش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بشناسد و فرمانش برد و شیطان را بشناسد و نافرمانیش کند، حق را بشناسد و پیرویش نماید و باطل را بشناسد و از آن پرهیز و دنیا را بشناسد و دورش افکند و آخرت را بشناسد و آن را بجوید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یفوز بالجنه الا من حسنت سریرته و خلصت نیته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دست نیابد مگر کسی که باطنش نیکو و نیتش خالص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یدخل بصدق النیه و السریره الصالحه من یشاء من عباده الجنه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به سبب نیت درست و منش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خاوهد به بهشت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من اتی بواحده منهن دخل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سقی هامه ظامئه، اشبع کبد جائعه، او کسا جلده عاریه، او اعتق رقبه عانیه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کاراست که هرکس یکی از آنها را انجام دهد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حیوان تشنه ای را آب دهد، یا شکم گرسنه ای را سیر کند، یا بدن برهنه ای را بپوشاند، یا انسان در بندی را آزاد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یزیدبن اسید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را دوست داری ؟ پس آنچه برای خود دوست داری برای برادرت دوست بدار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سوار بر شتر خود بود و قصد رفتن به یکی از جنگها را داشت، بادیه نشینی بیامد و رکاب شتر آن حضرت 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کاری بیاموز که با انجام دادن آن به بهشت روم؟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دوست داری مردم در حقت بکنند تو با آن ها همان کن و هر کاری که دوست نداری نسبت به تو انجام دهند تو نیز با آن ها چنان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راه را بر شتر بازکن</w:t>
      </w:r>
      <w:r>
        <w:rPr>
          <w:rFonts w:eastAsia="IRNazanin" w:cs="IRNazanin"/>
          <w:color w:val="111111"/>
          <w:sz w:val="28"/>
          <w:szCs w:val="28"/>
          <w:rtl w:val="true"/>
          <w:lang w:bidi="fa-IR"/>
        </w:rPr>
        <w:t>».</w:t>
      </w:r>
      <w:r>
        <w:rPr>
          <w:rStyle w:val="FootnoteAnchor"/>
          <w:rtl w:val="true"/>
        </w:rPr>
        <w:footnoteReference w:id="9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فاقصر من الامل، و اجعل الموت نصب علینک، واستح من الله حق الحیاء</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به بهشت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کوتاه کن و مرگ رافراچشم خود دار و از خداوند چنان که شاید شرم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چیز است که هرکس با آن ها خدای عزوجل را دیدار کند به بهشت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یگانگی خدا، گواهی دادن به پیامبر صلی الله علیه و آله، اقرار به آنچه خدا فرستاده است، برپاداشتن نماز، پرداختن زکات، روزه ماه رمضان، زیارت خانه خدا، دوستی با دوستان و بیزاری از دشمنان خدا و دوری کردن از هر مست کننده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هرکس برای ده نفر از برادران اواد خود در شب جمعه دعا کند، خداوند بهشت را برای او واجب کند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حضرت ابراهیم را دیدم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به امت خود بگو درختان بسیاری در بهشت کاشت کنند که تربت آن پاکیزه است و زمین بهشت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باید کاشت درخت نمود؟ گفت با گفتن لا حول ولا قوه الا بالله گفتن و عقیده داشتن و عمل کردن بدین کلمه توحید کاشت درختی است در بهشت که میوه شیرین دهد</w:t>
      </w:r>
      <w:r>
        <w:rPr>
          <w:rFonts w:eastAsia="IRNazanin" w:cs="IRNazanin"/>
          <w:color w:val="111111"/>
          <w:sz w:val="28"/>
          <w:szCs w:val="28"/>
          <w:rtl w:val="true"/>
          <w:lang w:bidi="fa-IR"/>
        </w:rPr>
        <w:t>.</w:t>
      </w:r>
      <w:r>
        <w:rPr>
          <w:rStyle w:val="FootnoteAnchor"/>
        </w:rPr>
        <w:footnoteReference w:id="10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6" w:name="pg1452_7260"/>
    </w:p>
    <w:p>
      <w:pPr>
        <w:pStyle w:val="BookText"/>
        <w:rPr/>
      </w:pPr>
      <w:bookmarkEnd w:id="36"/>
      <w:r>
        <w:rPr>
          <w:rFonts w:ascii="IRNazanin" w:hAnsi="IRNazanin" w:eastAsia="IRNazanin"/>
          <w:color w:val="111111"/>
          <w:sz w:val="28"/>
          <w:sz w:val="28"/>
          <w:szCs w:val="28"/>
          <w:rtl w:val="true"/>
          <w:lang w:bidi="fa-IR"/>
        </w:rPr>
        <w:t>در روایتی معتبر نیز 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که به آسمان برده شدم داخل بهشت شدم، در آنجا فرشتگانی را دیدم که خشتی از طلا و خشتی از نقره بر هم می گذارند و گاه از کار دست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کار می کنید و گاهی از کار دست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هزینه به ما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هزینه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مومن در دنیا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لا الله و الله اکبر؛ پاک و منزه است خدا و تمام ستایش ها از آن اوست و خدایی جز الله نیست و خدا بزرگتر از آن است که وصف شود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37" w:name="__RefHeading___Toc364444_383892988"/>
      <w:bookmarkStart w:id="38" w:name="_Toc12"/>
      <w:bookmarkEnd w:id="37"/>
      <w:r>
        <w:rPr>
          <w:rtl w:val="true"/>
        </w:rPr>
        <w:t>جمع بندی</w:t>
      </w:r>
      <w:r>
        <w:rPr>
          <w:rtl w:val="true"/>
        </w:rPr>
        <w:t>:</w:t>
      </w:r>
      <w:bookmarkEnd w:id="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عواملی که ذکر گردید، می توان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اطاعت و تسلیم محض خداوند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عامل اساسی ورود به بهشت دانست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چراکه ایمان و اطاعت از خداوند متعال، یعنی ایمان و اطاعت از رسول خدا صلی الله علیه و آله،</w:t>
      </w:r>
      <w:r>
        <w:rPr>
          <w:rStyle w:val="FootnoteAnchor"/>
          <w:rtl w:val="true"/>
        </w:rPr>
        <w:footnoteReference w:id="103"/>
      </w:r>
      <w:r>
        <w:rPr>
          <w:rFonts w:ascii="IRNazanin" w:hAnsi="IRNazanin" w:eastAsia="IRNazanin"/>
          <w:color w:val="111111"/>
          <w:sz w:val="28"/>
          <w:sz w:val="28"/>
          <w:szCs w:val="28"/>
          <w:rtl w:val="true"/>
          <w:lang w:bidi="fa-IR"/>
        </w:rPr>
        <w:t>و اطاعت از رسول نیز به معنای اجرت دستورات و اوامر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در سوره آل عمران، آیه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کُنْتُمْ تُحِبُّونَ اللَّهَ </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فَاتَّبِعُونِی یُحْبِبْکُمُ اللَّهُ؛ بگو اگر شما خداوند را دوست می دارید 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دوست خواهد داشت</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452_7263"/>
      <w:bookmarkStart w:id="40" w:name="pg1452_7263"/>
      <w:bookmarkEnd w:id="40"/>
    </w:p>
    <w:p>
      <w:pPr>
        <w:pStyle w:val="Heading2"/>
        <w:numPr>
          <w:ilvl w:val="1"/>
          <w:numId w:val="1"/>
        </w:numPr>
        <w:rPr/>
      </w:pPr>
      <w:bookmarkStart w:id="41" w:name="pg1452_7263"/>
      <w:bookmarkStart w:id="42" w:name="__RefHeading___Toc364446_383892988"/>
      <w:bookmarkStart w:id="43" w:name="_Toc13"/>
      <w:bookmarkEnd w:id="41"/>
      <w:bookmarkEnd w:id="42"/>
      <w:r>
        <w:rPr>
          <w:rtl w:val="true"/>
        </w:rPr>
        <w:t>فصل سوم</w:t>
      </w:r>
      <w:r>
        <w:rPr>
          <w:rtl w:val="true"/>
        </w:rPr>
        <w:t xml:space="preserve">: </w:t>
      </w:r>
      <w:r>
        <w:rPr>
          <w:rtl w:val="true"/>
        </w:rPr>
        <w:t>چه کسانی وارد بهشت می شوند؟</w:t>
      </w:r>
      <w:bookmarkEnd w:id="4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364448_383892988"/>
      <w:bookmarkStart w:id="45" w:name="_Toc14"/>
      <w:bookmarkEnd w:id="44"/>
      <w:r>
        <w:rPr>
          <w:rtl w:val="true"/>
        </w:rPr>
        <w:t>بهشت بر چه کسانی حرام است؟</w:t>
      </w:r>
      <w:bookmarkEnd w:id="45"/>
    </w:p>
    <w:p>
      <w:pPr>
        <w:pStyle w:val="BookText"/>
        <w:rPr/>
      </w:pPr>
      <w:r>
        <w:rPr>
          <w:rFonts w:ascii="IRNazanin" w:hAnsi="IRNazanin" w:eastAsia="IRNazanin"/>
          <w:color w:val="111111"/>
          <w:sz w:val="28"/>
          <w:sz w:val="28"/>
          <w:szCs w:val="28"/>
          <w:rtl w:val="true"/>
          <w:lang w:bidi="fa-IR"/>
        </w:rPr>
        <w:t>بهشت بر چه کسانی حرام است؟</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همانگونه که اسباب و عواملی باعث ورود به بهشت الهی می شود، در مقابل عواملی نیز وجود دارد که باعث دخول در آتش شده و بهشت الهی بر آن حرام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عوامل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مَنْ یُشْرِکْ بِاللَّهِ فَقَدْ حَرَّمَ اللَّهُ عَلَیْهِ الْجَنَّةَ وَمَأْوَاهُ النَّارُ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 شرک می ورزد خداوند بهشت را بر او حرام گردانیده و جایگاهش آتش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کَذَّبُوا بِآیَاتِنَا وَاسْتَکْبَرُوا عَنْهَا لَا تُفَتَّحُ لَهُمْ أَبْوَابُ السَّمَاءِ وَلَا یَدْخُلُونَ الْجَنَّةَ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یَلِجَ الْجَمَلُ فِی سَمِّ الْخِیَاطِ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نَجْزِی الْمُجْرِمِینَ </w:t>
      </w:r>
      <w:r>
        <w:rPr>
          <w:rFonts w:eastAsia="Amiri" w:cs="Amiri" w:ascii="Amiri" w:hAnsi="Amiri"/>
          <w:color w:val="111111"/>
          <w:sz w:val="28"/>
          <w:szCs w:val="28"/>
          <w:rtl w:val="true"/>
          <w:lang w:bidi="ar-SA"/>
        </w:rPr>
        <w:t>.</w:t>
      </w:r>
      <w:r>
        <w:rPr>
          <w:rStyle w:val="FootnoteAnchor"/>
        </w:rPr>
        <w:footnoteReference w:id="106"/>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آسمان به روی کسانی که آیات ما را تکذیب کرده اند و از آن ها سر بر تافته اند، گشوده نخواهد شد تا آن گاه که شتر از سوراخ سوزن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مجرمان را اینچنین کیفر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الجنه علی من ظلم اهل بیتی و قاتلتهم و لمعین علیهم و من سبهم، اولئک لا خلاق لهم فی الاخره و لا یکلمهم الله یوم القیامه و لا یزکیهم و لهم عذاب الیم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حرام شده است بر کسی که ستم به اهل بیت من نماید، ایشان را به قتل رساند، یاری دهنده ستم بر ایشان باشد و بر کسی که ایشان را ناسزا گوید، اینان هیچ بهره ای در آخرت ندارند و خداوند با ایشان سخن نگوید و برایشان عذاب دردناکی فراهم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گساری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غیرتی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الجنه علی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النمام، و مدمن الخمر، و الدیوث و هوالفاخر</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سه کس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میگسار و مرد بی غیرت یعنی 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الجنه علی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المنان، وعلی المغتاب، و علی مدمن الخمر</w:t>
      </w:r>
      <w:r>
        <w:rPr>
          <w:rFonts w:eastAsia="IRNazanin" w:cs="IRNazanin"/>
          <w:color w:val="111111"/>
          <w:sz w:val="28"/>
          <w:szCs w:val="28"/>
          <w:rtl w:val="true"/>
          <w:lang w:bidi="fa-IR"/>
        </w:rPr>
        <w:t>.</w:t>
      </w:r>
      <w:r>
        <w:rPr>
          <w:rStyle w:val="FootnoteAnchor"/>
          <w:rtl w:val="true"/>
        </w:rPr>
        <w:footnoteReference w:id="10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بر سه کس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گذارنده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غیبت کننده و میگسار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الجنه علی المنان، و البخیل، و القتات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منت گذارنده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بخیل و سخن چین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صله رحم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زناکار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نشدن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نی جبرئیل ان ریح الجنه یوجد من مسیره الف عام، ما یجدها عاق، و لا قاطع رحم، و لا شیخ زان، و لا جار ازاره خیلاء، ولا فتان، و لا منان، و لا جعظری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الجعظری؟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یشبع من الدنیا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من اطلاع داد که بوی بهشت از فاصله هزارسال به مشام می رسد ولیکن فرزند ناخلف و کسی که از خویشاوندان ببرد و پیرمرد زناکار و کسی که از روی تکبر دامن کشان راه رود و فتنه انگیز و منت گذارنده و جعظری ، بوی بهشت را استشمام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جعظری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دنیا سیر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ولایت اهل بیت علیهم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الی السماء اوحی الی ربی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عبدا عبدنی حتی ینقطع و یصیر کالشن البابی ، ثم اتاتی جاحدا لولا یتهم ما اسکنته جنتی</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که به آسمان برده شدم پروردگارم جل جلاله،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ام مرا چنان عبادت کند که همچون مشک پوسیده گردد و سپس نزد من آید در حالی که ولایت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محمدو علی و فاطمه و حسن وحسین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باشد او را به بهشت خود در نیاورم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خیانتکاری و حیله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لا یدخلون الجنه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الدیوث، و الرجله من النساء، و مدمن الخمر</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کس اند که هرگز بهشت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 غیرت ، زن مرد نما و دائم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فرمان الهی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مومنی را نپرداختن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علی نفسه ان لا یسکن جنته اصنافا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علی الله عزوجل ، او راد علی امام هدی، او من حبس حق امری مومن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به خود سوگند یاد کرده که سه گروه را به بهشت خود جای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فرمان خدای عزوجل را رد کند، یا کسی که از فرمان امام هدایتگر سر بر تابد و یا کسی که حق مومنی را نپردازد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الجنه جبار و لا بخیل و لا سی الملکه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زورگو، بخیل و بدرفتار به بهشت نمی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سرپرستی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استرعی رعیه فغشها حرم الله علیه الجنه</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سرپرست ملتی شود و به آن ها خیانت و دغل ورزد خداون بهشت را بر او حرام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الجنه عاق و لا مدمن خمر</w:t>
      </w:r>
      <w:r>
        <w:rPr>
          <w:rFonts w:eastAsia="IRNazanin" w:cs="IRNazanin"/>
          <w:color w:val="111111"/>
          <w:sz w:val="28"/>
          <w:szCs w:val="28"/>
          <w:rtl w:val="true"/>
          <w:lang w:bidi="fa-IR"/>
        </w:rPr>
        <w:t>.</w:t>
      </w:r>
      <w:r>
        <w:rPr>
          <w:rStyle w:val="FootnoteAnchor"/>
          <w:rtl w:val="true"/>
        </w:rPr>
        <w:footnoteReference w:id="118"/>
      </w:r>
      <w:bookmarkStart w:id="46" w:name="pg1452_7269"/>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ناخلف و آدم میگسار به بهشت نمی روند</w:t>
      </w:r>
      <w:r>
        <w:rPr>
          <w:rFonts w:eastAsia="IRNazanin" w:cs="IRNazanin"/>
          <w:color w:val="111111"/>
          <w:sz w:val="28"/>
          <w:szCs w:val="28"/>
          <w:rtl w:val="true"/>
          <w:lang w:bidi="fa-IR"/>
        </w:rPr>
        <w:t>».</w:t>
      </w:r>
    </w:p>
    <w:p>
      <w:pPr>
        <w:pStyle w:val="Heading2"/>
        <w:numPr>
          <w:ilvl w:val="1"/>
          <w:numId w:val="1"/>
        </w:numPr>
        <w:rPr/>
      </w:pPr>
      <w:bookmarkStart w:id="47" w:name="__RefHeading___Toc364450_383892988"/>
      <w:bookmarkStart w:id="48" w:name="_Toc15"/>
      <w:bookmarkEnd w:id="47"/>
      <w:r>
        <w:rPr>
          <w:rtl w:val="true"/>
        </w:rPr>
        <w:t>فصل چهارم</w:t>
      </w:r>
      <w:r>
        <w:rPr>
          <w:rtl w:val="true"/>
        </w:rPr>
        <w:t xml:space="preserve">: </w:t>
      </w:r>
      <w:r>
        <w:rPr>
          <w:rtl w:val="true"/>
        </w:rPr>
        <w:t>درهای هشتگانه بهشت</w:t>
      </w:r>
      <w:bookmarkEnd w:id="4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364452_383892988"/>
      <w:bookmarkStart w:id="50" w:name="_Toc16"/>
      <w:bookmarkEnd w:id="49"/>
      <w:r>
        <w:rPr>
          <w:rtl w:val="true"/>
        </w:rPr>
        <w:t>دروازه های بهشت</w:t>
      </w:r>
      <w:r>
        <w:rPr>
          <w:rtl w:val="true"/>
        </w:rPr>
        <w:t>:</w:t>
      </w:r>
      <w:bookmarkEnd w:id="5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روایات فراوانی از ائمه معصومین علیهم السلام در مورد درهای بهشت و توصیف آن نقل شده است که برای استفاده بهتر نخست چند روایت در مورد دروازه های بهشت نقل نموده و سپس نوشته های این درهای زیبا را مرور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مورد این دهرا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مفتحه لهم الابواب؛ بهشت های جاویدان که درهای آن به رویشان باز شده است</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این ابواب از حضرت علی علیه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للجنه ثمانیه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یدخل منه النبیون و صدیقون، و باب یدخل منه الشهداء و الصالحون و خمسه ابواب یدخل منه شیعتنا و محبونا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یدخل منه سائر المسلمین ممن یشهد ان لا اله الا الله و لم یکن فی قلبه مقدار ذره من بغضنا اهل البیت</w:t>
      </w:r>
      <w:r>
        <w:rPr>
          <w:rFonts w:eastAsia="IRNazanin" w:cs="IRNazanin"/>
          <w:color w:val="111111"/>
          <w:sz w:val="28"/>
          <w:szCs w:val="28"/>
          <w:rtl w:val="true"/>
          <w:lang w:bidi="fa-IR"/>
        </w:rPr>
        <w:t>.</w:t>
      </w:r>
      <w:r>
        <w:rPr>
          <w:rStyle w:val="FootnoteAnchor"/>
          <w:rtl w:val="true"/>
        </w:rPr>
        <w:footnoteReference w:id="12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هشت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که پیامبران و صدیقان از آن وارد می شوند، بابی که شهیدان و خالصان از آن داخل می شوند و</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 باب دیگر که شیعیان و دوستداران ما از آن وارد می شوند و یک باب دیگر که دیگر مسلمانانی که به یگانگی خدا گواهی دهند و در دلشان یک ذره دشمنی نسبت به ما خاندان نباشد از آن به بهشت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نیز براای برخی از ابواب نام هایی نقل شده است که روایت آن چنین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الجنه بابا یدعی الریان لا یدخل منه الا الصائمون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دروازه ای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روز داران از آن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للجنه بابا یقال له باب المعروف لا یدخله الا اهل المعروف</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دروازه ای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اهل خوبی از آن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نیز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را دروازه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صبر دروازه کوچکی است که یک لنگه دارد و دری از یاقوت سرخ است و آن را حلقه 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شکر از یاقوت سفید است و دو لنگه دارد که فاصله میان آن دولنگه پانصد سال است و بانگ و آهی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دروازه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مصیبتها، دردها، بیماریها،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دروازه از یاقوت زرد است و یک لنگه دارد و چه کم اند کسانی که از این در وارد 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1" w:name="pg1452_7273"/>
    </w:p>
    <w:p>
      <w:pPr>
        <w:pStyle w:val="BookText"/>
        <w:rPr/>
      </w:pPr>
      <w:bookmarkEnd w:id="51"/>
      <w:r>
        <w:rPr>
          <w:rFonts w:ascii="IRNazanin" w:hAnsi="IRNazanin" w:eastAsia="IRNazanin"/>
          <w:color w:val="111111"/>
          <w:sz w:val="28"/>
          <w:sz w:val="28"/>
          <w:szCs w:val="28"/>
          <w:rtl w:val="true"/>
          <w:lang w:bidi="fa-IR"/>
        </w:rPr>
        <w:t>و اما دروازه اعظم؛ از این دروازه ، بندگان صالح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افرادی پارسا و پاکدامن و خداخواهند و با او انس و الفت دارند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52" w:name="__RefHeading___Toc364454_383892988"/>
      <w:bookmarkStart w:id="53" w:name="_Toc17"/>
      <w:bookmarkEnd w:id="52"/>
      <w:r>
        <w:rPr>
          <w:rtl w:val="true"/>
        </w:rPr>
        <w:t>نوشته های ابواب بهشت</w:t>
      </w:r>
      <w:r>
        <w:rPr>
          <w:rtl w:val="true"/>
        </w:rPr>
        <w:t>:</w:t>
      </w:r>
      <w:bookmarkEnd w:id="53"/>
    </w:p>
    <w:p>
      <w:pPr>
        <w:pStyle w:val="BookText"/>
        <w:rPr/>
      </w:pPr>
      <w:r>
        <w:rPr>
          <w:rFonts w:ascii="IRNazanin" w:hAnsi="IRNazanin" w:eastAsia="IRNazanin"/>
          <w:color w:val="111111"/>
          <w:sz w:val="28"/>
          <w:sz w:val="28"/>
          <w:szCs w:val="28"/>
          <w:rtl w:val="true"/>
          <w:lang w:bidi="fa-IR"/>
        </w:rPr>
        <w:t>عبد الله بن مسعود از پیامبر روایت می کند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جبرئیل به من گفت که من مامور شده ام که بهشت و جهنم را به شما نشان دهم و من بهشت و نعمت های آن و جهنم را با اقسام گوناگون عذاب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درب داشت که بر روی هر دری چهار کلمه نوشته شده بود که هر کلمه آن از دنیا و آنچه در دنیاست، برای کسی که آنها را بداند و بدان عمل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 اول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درب اول بهشت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 محمد رسول الله، علی ولی الله، لکل شیء حیله و حیله العیش فی الدنیا اربع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القناعه بذل الحق، و ترک الحقد، و مجالسه اهل الخیر؛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 محمد صلی الله علیه و آله فرستاده خداست و علی علیه السلام هم دوست مخصوص او؛ برای هر چیزی راهی است و راه زندگی خوش در دنیا به چهار خصلت می باشد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باش به آنچه خداوند برای او مقدر کرده است و نگوید ای کاش مثل فلانی بیشتر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امام صادق علیه السلام تکیه می نمائیم که در دعای ابو حمزه ثمالی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رضنی من العیش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بما قسمت الی؛ خدایا راضی کن مرا از زندگی به آنچه تو برایم مقدر کرده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یصبنا الا ما کتب الله لنا؛</w:t>
      </w:r>
      <w:r>
        <w:rPr>
          <w:rStyle w:val="FootnoteAnchor"/>
          <w:rtl w:val="true"/>
        </w:rPr>
        <w:footnoteReference w:id="124"/>
      </w:r>
      <w:r>
        <w:rPr>
          <w:rFonts w:ascii="IRNazanin" w:hAnsi="IRNazanin" w:eastAsia="IRNazanin"/>
          <w:color w:val="111111"/>
          <w:sz w:val="28"/>
          <w:sz w:val="28"/>
          <w:szCs w:val="28"/>
          <w:rtl w:val="true"/>
          <w:lang w:bidi="fa-IR"/>
        </w:rPr>
        <w:t>هیچ به ما نمی رسد مگر آنچه مقدر ما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حق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انکار و شهادت باطل بر زبانش جاری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حسد، آرزو کردن زوال نعمت در دست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اهل خیر و اولیاء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دوم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درب دوم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لکل شیء حیله و حیله السرو فی الاخره 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رءوس الیتامی، التعطف علی الارامل، و السعی فی حوائج المومنین، و التفقد للفقراء و المساکین؛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تدبیری است و تدبیر سرور و شادی در آخرت به چهار خصلت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نوازش و مهربانی بر سر یتیمان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تعطف و مهربانی به زنان بی شوهر و بیوه و سعی در برآوردن حوائج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برآوردن حوائج مومنین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رسیدگی به حال درماندگان و بیچارگان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 سوم بهشت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درب سوم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لکل شیء حیله و حیله الصحه فی الدنیا 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الکلام و قله المنام و قله المشی و قله الطعام؛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چاره ایست و چاره سالم ماندن در دنیا به چهار خصلت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گوی و گزیده گوی چون در تاز اندک تو جهان شود پر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نخوابد که بدنش فاسد و قلبش قساوت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راه خود را انتخاب کند و بعد با اعتدال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غذا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چهارم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درب چهارم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من کان یومن بالله و الیوم الاخر فلیکرم ضیفه، من کان یومن بالله و الیوم الاخر فلیکرم جاره، من کان یومن بالله و الیوم الاخره فلیکرم والدیه، من کان یومن بالله و الیوم الاخره فلیقل خیرااو یسکت؛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ایمان به خدا و روز قیامت دارد باید مهمان را اکرام کند، هرکس ایمان به خدا و روز قیامت دارد باید احترام به پدر و مادر بگذارد و با آنان مهربانی نماید، هرکس ایمان به خدا و روز قیامت دارد یا سخن خیر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خیر دنیا و آخرت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ساکت باشد که خاموشی بهتر از سخن خیر نگفتن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 پنجم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درب پنجم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من اراد ان لا یظلم، و من اراد ان لایشتم فلا یشتم، و من اراد ان لا یذل فلا یذل، و من اراد ان یستمسک بالعروه الوثقی فی الدنیا و الاخره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w:t>
      </w:r>
    </w:p>
    <w:p>
      <w:pPr>
        <w:pStyle w:val="BookText"/>
        <w:rPr/>
      </w:pPr>
      <w:r>
        <w:rPr>
          <w:rFonts w:ascii="IRNazanin" w:hAnsi="IRNazanin" w:eastAsia="IRNazanin"/>
          <w:color w:val="111111"/>
          <w:sz w:val="28"/>
          <w:sz w:val="28"/>
          <w:szCs w:val="28"/>
          <w:rtl w:val="true"/>
          <w:lang w:bidi="fa-IR"/>
        </w:rPr>
        <w:t>هرکس می خواهد به او ظلم و ستم نشود، به کسی ظلم و ستم نکند؛ هرکس می خواهد به او دشنام ندهند، به کسی دشنام ندهد، هرکس می خواهد که ذلیل و خوار نشود، کسی را ذلیل و خوار نکند؛ هرکس می خواهد به دستگیره محکم الهی در دنیا و آخرت چنگ زند باید مرتب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ششم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درب ششم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من اراد ان یکون قبر وسیعا فسیحا فلیبن المساجد، و من اراد ان لا تاکله الدیدان تحت الارض فلیسکن المساجد، و من احب ان یکون طریامطرا لا یبلی فلیکنس المساجد، و من احب ان یری موضعه فی الجنه فلیکس المساجد بالبسط؛</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 خواهد قبرش وسیع و جادار باد، مسجد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حیوانات زیر زمین مانند کرم، عقرب،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نخورند پس در مساجد سکنی گزیند و مرتب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که بدنش در قبر تازه باشد و پوسیده و فاسد نشود، مساجد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بافرش، یا بالامپی چراغ مسجد را آماده کند یا با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که جایگاه </w:t>
      </w:r>
    </w:p>
    <w:p>
      <w:pPr>
        <w:pStyle w:val="BookText"/>
        <w:rPr/>
      </w:pPr>
      <w:r>
        <w:rPr>
          <w:rFonts w:ascii="IRNazanin" w:hAnsi="IRNazanin" w:eastAsia="IRNazanin"/>
          <w:color w:val="111111"/>
          <w:sz w:val="28"/>
          <w:sz w:val="28"/>
          <w:szCs w:val="28"/>
          <w:rtl w:val="true"/>
          <w:lang w:bidi="fa-IR"/>
        </w:rPr>
        <w:t>خودش را در بهشت ببیند، سعی در توسعه مسجد نماید تا نماز در آن هرچه با شکوه تر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هفتم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درب هفتم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بیاض القلب فی 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عیاده المریض و اتباع الجنائز و شراء الاکفان و رد القراض؛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شدن قلب به نور ایمان در چهار خصلت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مریض برود، و حالی از آنها جویا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تشییع جنازه برود و آنها را همراهی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بخرد و به مرده ها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بدهکاری</w:t>
      </w:r>
    </w:p>
    <w:p>
      <w:pPr>
        <w:pStyle w:val="BookText"/>
        <w:rPr/>
      </w:pPr>
      <w:r>
        <w:rPr>
          <w:rFonts w:ascii="IRNazanin" w:hAnsi="IRNazanin" w:eastAsia="IRNazanin"/>
          <w:color w:val="111111"/>
          <w:sz w:val="28"/>
          <w:sz w:val="28"/>
          <w:szCs w:val="28"/>
          <w:rtl w:val="true"/>
          <w:lang w:bidi="fa-IR"/>
        </w:rPr>
        <w:t>درب هشتم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درب هشتم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 من اراد الدخول من هذه الابواب فلیتمسک باربع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 حسن الخلق و الصدقه و الکف عن اذی عباد الله تعالی؛</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 خواهد از هشت درب بهشت وارد شود باید به چهار خصلت چنگ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بدون سوال بدهد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باخانواده، دوستان 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واجب مثل خمس و زکات ، یا مستحبی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بندگان خدا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اذیت می تواند با گفتار باشد، رفتار ناشایست، یا با نوشتن و موارد دیگری که بویی از ستم در آن باشد</w:t>
      </w:r>
      <w:r>
        <w:rPr>
          <w:rFonts w:eastAsia="IRNazanin" w:cs="IRNazanin"/>
          <w:color w:val="111111"/>
          <w:sz w:val="28"/>
          <w:szCs w:val="28"/>
          <w:rtl w:val="true"/>
          <w:lang w:bidi="fa-IR"/>
        </w:rPr>
        <w:t xml:space="preserve">». </w:t>
      </w:r>
      <w:bookmarkStart w:id="54" w:name="pg1452_7279"/>
    </w:p>
    <w:p>
      <w:pPr>
        <w:pStyle w:val="Heading2"/>
        <w:numPr>
          <w:ilvl w:val="1"/>
          <w:numId w:val="1"/>
        </w:numPr>
        <w:rPr/>
      </w:pPr>
      <w:bookmarkStart w:id="55" w:name="__RefHeading___Toc364456_383892988"/>
      <w:bookmarkStart w:id="56" w:name="_Toc18"/>
      <w:bookmarkEnd w:id="54"/>
      <w:bookmarkEnd w:id="55"/>
      <w:r>
        <w:rPr>
          <w:rtl w:val="true"/>
        </w:rPr>
        <w:t>فصل پنجم</w:t>
      </w:r>
      <w:r>
        <w:rPr>
          <w:rtl w:val="true"/>
        </w:rPr>
        <w:t xml:space="preserve">: </w:t>
      </w:r>
      <w:r>
        <w:rPr>
          <w:rtl w:val="true"/>
        </w:rPr>
        <w:t>طبقات و درجات بهشت</w:t>
      </w:r>
      <w:bookmarkEnd w:id="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364458_383892988"/>
      <w:bookmarkStart w:id="58" w:name="_Toc19"/>
      <w:bookmarkEnd w:id="57"/>
      <w:r>
        <w:rPr>
          <w:rtl w:val="true"/>
        </w:rPr>
        <w:t>درجات بهشت</w:t>
      </w:r>
      <w:bookmarkEnd w:id="5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صریح آنچه در قرآن و روایات معصومین علیهم السلام آمده است، بهشت دارای درجاتی است که مقام و مرتبه گوناگون و منازلی متفاوت را دارا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کریم در سوره طه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یَأْتِهِ مُؤْمِنًا قَدْ عَمِلَ الصَّالِحَاتِ فَأُوْلَئِکَ لَهُمُ الدَّرَجَاتُ الْعُلَی ؛ و آنان که با ایمان نزد او آیند و کارهای شایسته کنند، درجاتی بلند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درسوره اسراء، آیه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کَیْفَ فَضَّلْنَا بَعْضَهُمْ عَلَی بَعْضٍ وَلَلآخِرَةُ أَکْبَرُ دَرَجَاتٍ وَأَکْبَرُ تَفْضِیلاً ، بنگر چگونه بعضیشان را بر بعضی دیگر برتری نهاده ایم و در آخرت درجات و برتریها،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روایت شده است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درجه روی درجه است چنان که میان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است که چن نگاهش را به بالا می اندازد، نوری خیره کننده بر او می درخشد چندان که نزدیک است دیدگانش را کور کند، شادمان می شود 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چیست؟گفته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برادر مومن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فلانی است، ما در دنیا پا به پای هم کار می کردمی و اینک اینچنین بر من برتری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در عمل برتر بود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گروهی را وارد بهشت می کند و به آن ها چندان عطا می فرماید که آرزوهایشان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ها گروهی دیگر در درجات عالی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را ببینند بشناسند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برادران ما هستند و در دنیابا هم بودیم؛پس،به چه سبب آن ها را بر ما برتری دادی؟ جواب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شما سیر بودید آنان گرسنه بودند، زمانی که شما سیراب بودید آنان تشنه بودند، زمانی که شما می خوابیدید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بودند و آن گاه که شما زندگی خوش و آسوده ای داشتید آنان درسختی و ناراحتی به سر می بردند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روایت از امام سجاد علیه السلام نیز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بالقرآن فان الله خلق الجنه بیده لبنه من ذهب و لبنه من فضه جعل ملاطها المسک و القرآن فمن قرا القرآن قال له اقرا و ارق و من دخل منهم الجنه لم یکن فی الجنه اعلی درجه منه ما خلا النبیون و الصدیقون؛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برتو باد به قرآن، زیرا خداوند بهشت را با قدرت خود آفرید که خشتی از آن طلا و خشتی از نقره می باشد، دیوار آن مشک و 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خاکش زعفران وسنگریزه هایش لولو و خداوند درجات آن را به اندازه آیات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قرآن بخواند، قرآن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این افراد وارد بهشت شود در آنجا بلند مرتبه تر از او نخواهد بود مگر پیامبران و صدیقان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 علیه السلام نیز در نهج البلاغه، در وصف بهشت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دارای درجاتی است یکی بالای دیگری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علی علیه السلام نیز در نهج البلاغه، در وصف بهشت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دارای درجاتی است که یکی از بر دیگری برتری دارد و دارای منازلی است که با هم تفاوت دارند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خادی تعالی بهشت را از نور آفریده است و هشت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بالای دیگری قرا دارد و بهشت امروز در آسمان است و از همه برتر فردوس اعلی است و هریک نامی دارد و هریک از گوهری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السلام،از یاقوت سرخ خلق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القرار</w:t>
      </w:r>
    </w:p>
    <w:p>
      <w:pPr>
        <w:pStyle w:val="BookText"/>
        <w:rPr/>
      </w:pPr>
      <w:r>
        <w:rPr>
          <w:rFonts w:ascii="IRNazanin" w:hAnsi="IRNazanin" w:eastAsia="IRNazanin"/>
          <w:color w:val="111111"/>
          <w:sz w:val="28"/>
          <w:sz w:val="28"/>
          <w:szCs w:val="28"/>
          <w:rtl w:val="true"/>
          <w:lang w:bidi="fa-IR"/>
        </w:rPr>
        <w:t>بهشت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الخلد</w:t>
      </w:r>
    </w:p>
    <w:p>
      <w:pPr>
        <w:pStyle w:val="BookText"/>
        <w:rPr/>
      </w:pPr>
      <w:r>
        <w:rPr>
          <w:rFonts w:ascii="IRNazanin" w:hAnsi="IRNazanin" w:eastAsia="IRNazanin"/>
          <w:color w:val="111111"/>
          <w:sz w:val="28"/>
          <w:sz w:val="28"/>
          <w:szCs w:val="28"/>
          <w:rtl w:val="true"/>
          <w:lang w:bidi="fa-IR"/>
        </w:rPr>
        <w:t>بهشت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الماوی</w:t>
      </w:r>
    </w:p>
    <w:p>
      <w:pPr>
        <w:pStyle w:val="BookText"/>
        <w:rPr/>
      </w:pPr>
      <w:r>
        <w:rPr>
          <w:rFonts w:ascii="IRNazanin" w:hAnsi="IRNazanin" w:eastAsia="IRNazanin"/>
          <w:color w:val="111111"/>
          <w:sz w:val="28"/>
          <w:sz w:val="28"/>
          <w:szCs w:val="28"/>
          <w:rtl w:val="true"/>
          <w:lang w:bidi="fa-IR"/>
        </w:rPr>
        <w:t>بهشت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عدن،از زبرجد خلق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نعیم،از زمرد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که از نور آفریده شده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9" w:name="pg1452_7284"/>
    </w:p>
    <w:p>
      <w:pPr>
        <w:pStyle w:val="BookText"/>
        <w:rPr/>
      </w:pPr>
      <w:bookmarkEnd w:id="59"/>
      <w:r>
        <w:rPr>
          <w:rFonts w:ascii="IRNazanin" w:hAnsi="IRNazanin" w:eastAsia="IRNazanin"/>
          <w:color w:val="111111"/>
          <w:sz w:val="28"/>
          <w:sz w:val="28"/>
          <w:szCs w:val="28"/>
          <w:rtl w:val="true"/>
          <w:lang w:bidi="fa-IR"/>
        </w:rPr>
        <w:t>درهای بهشت هریک به فاصله شرق و غرب عالم اس و بر هر دری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اعذبه من قال لا اله الا الله محمد رسول الله علی ولی الله؛ من عذاب نمی کنم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60" w:name="__RefHeading___Toc364460_383892988"/>
      <w:bookmarkStart w:id="61" w:name="_Toc20"/>
      <w:bookmarkEnd w:id="60"/>
      <w:r>
        <w:rPr>
          <w:rtl w:val="true"/>
        </w:rPr>
        <w:t>پائین ترین منازل بهشت</w:t>
      </w:r>
      <w:bookmarkEnd w:id="61"/>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فرد بهشت چنان است که اگر جن و انس مهمان او شوند همه را از خوراک و آشامیدنی پذیرایی کند و از آنچه دارد کم نشود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پائین ترین منزل بهشت فردی است که هزارسال به قلمرو پادشاهی خود می نگرد و دورترین نقطه آن را می بیند و همسران و خدمتگزاران و اورنگ های خویش را مشاهده می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از خداوند متعال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فرد بهشت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یجیء بعد ما یدخل اهل الجنه الجنه؛ مردیکه بعد از همه بهشتیان وارد بهشت شود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62" w:name="__RefHeading___Toc364462_383892988"/>
      <w:bookmarkStart w:id="63" w:name="_Toc21"/>
      <w:bookmarkEnd w:id="62"/>
      <w:r>
        <w:rPr>
          <w:rtl w:val="true"/>
        </w:rPr>
        <w:t>درجات ویژه در بهشت</w:t>
      </w:r>
      <w:bookmarkEnd w:id="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صالح هرچند وارد بهشت الهی می شوند، ولی افرادی هستند که با ویژگی های خاصی که دارند، درجاتی نمونه را در بهشت دارا می شوند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هم نگاهی به این روایات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بهشت ستونی از یاقوت سرخ آفریده است که روی آن هفتاد هزار قصر است و هر قصری هفتاد هزار اتاق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قصرها را برای کسانی آفریده است که به خاطر او یکدیگر را دوست بدارند و دید و بازدید کنند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قصری است که وارد آن نشود مگر کسی که ماه رجب را بسیار روزه بدارد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درجه و مقامی است که به آن دست نیابد مگر پیشوای عادل یا خویشاوندی که زیاد صله رحم به جا آورد و یا عیالوار صبور</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روایتی دیگر از آن حضرت 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اتاق هایی است که بیرون آن از داخل دیده می شود و درون آن 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اتاق ها آن کس از امت من سکنی خواهد گزید که سخن نیکو بگوید، اطعام کند، به همسایگان سلام گوید، بر روزه مدامت کند و شب هنگام که مردم در خوابند نماز بگزارد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نیز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بهشتی دارد که سه کس وارد آن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درباره خود به حق داوری کند، مردیکه به خاطر خدا به دیدن برادر مومن خود رود و مردی که برای خدا برادر مومن خود را بر خویشتن ترجیح دهد</w:t>
      </w:r>
      <w:r>
        <w:rPr>
          <w:rFonts w:eastAsia="IRNazanin" w:cs="IRNazanin"/>
          <w:color w:val="111111"/>
          <w:sz w:val="28"/>
          <w:szCs w:val="28"/>
          <w:rtl w:val="true"/>
          <w:lang w:bidi="fa-IR"/>
        </w:rPr>
        <w:t>».</w:t>
      </w:r>
      <w:r>
        <w:rPr>
          <w:rStyle w:val="FootnoteAnchor"/>
        </w:rPr>
        <w:footnoteReference w:id="13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4" w:name="pg1452_7286"/>
    </w:p>
    <w:p>
      <w:pPr>
        <w:pStyle w:val="Heading2"/>
        <w:numPr>
          <w:ilvl w:val="1"/>
          <w:numId w:val="1"/>
        </w:numPr>
        <w:rPr/>
      </w:pPr>
      <w:bookmarkStart w:id="65" w:name="__RefHeading___Toc364464_383892988"/>
      <w:bookmarkStart w:id="66" w:name="_Toc22"/>
      <w:bookmarkEnd w:id="64"/>
      <w:bookmarkEnd w:id="65"/>
      <w:r>
        <w:rPr>
          <w:rtl w:val="true"/>
        </w:rPr>
        <w:t>فصل ششم</w:t>
      </w:r>
      <w:r>
        <w:rPr>
          <w:rtl w:val="true"/>
        </w:rPr>
        <w:t xml:space="preserve">: </w:t>
      </w:r>
      <w:r>
        <w:rPr>
          <w:rtl w:val="true"/>
        </w:rPr>
        <w:t>نعمت های بهشتی</w:t>
      </w:r>
      <w:bookmarkEnd w:id="6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364466_383892988"/>
      <w:bookmarkStart w:id="68" w:name="_Toc23"/>
      <w:bookmarkEnd w:id="67"/>
      <w:r>
        <w:rPr>
          <w:rtl w:val="true"/>
        </w:rPr>
        <w:t>عظمت نعمتهای بهشت</w:t>
      </w:r>
      <w:r>
        <w:rPr>
          <w:rtl w:val="true"/>
        </w:rPr>
        <w:t>:</w:t>
      </w:r>
      <w:bookmarkEnd w:id="6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Style w:val="FootnoteAnchor"/>
          <w:rtl w:val="true"/>
        </w:rPr>
        <w:footnoteReference w:id="139"/>
      </w:r>
      <w:r>
        <w:rPr>
          <w:rFonts w:ascii="IRNazanin" w:hAnsi="IRNazanin" w:eastAsia="IRNazanin"/>
          <w:color w:val="111111"/>
          <w:sz w:val="28"/>
          <w:sz w:val="28"/>
          <w:szCs w:val="28"/>
          <w:rtl w:val="true"/>
          <w:lang w:bidi="fa-IR"/>
        </w:rPr>
        <w:t>کلیات باتوجه به آیات و روایات فراوانی که در مورد بهشت بیان شده است، باید به حقیقت اعتراف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بهشتی چیزی نیست که بتوان آن را در ذهن گنجاند و تصویری واقعی از آن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موهبتی بزرگ از رحمت بی انتهای الهی می باشد که خداوند بزرگ برای بندگان صالح خود مهیا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 داند که پاداش نیکو کاریش چه نعمت و لذتهای بی نهایت که روشنی بخش دیده است درعالم غیب بر او ذخیره شده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گرامی صلی الله علیه و آله نیز فرمودند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9" w:name="pg1452_7289"/>
    </w:p>
    <w:p>
      <w:pPr>
        <w:pStyle w:val="BookText"/>
        <w:rPr/>
      </w:pPr>
      <w:bookmarkEnd w:id="69"/>
      <w:r>
        <w:rPr>
          <w:rFonts w:ascii="Amiri" w:hAnsi="Amiri" w:eastAsia="Amiri" w:cs="Amiri"/>
          <w:color w:val="111111"/>
          <w:sz w:val="28"/>
          <w:sz w:val="28"/>
          <w:szCs w:val="28"/>
          <w:rtl w:val="true"/>
          <w:lang w:bidi="ar-SA"/>
        </w:rPr>
        <w:t>ان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اعدَدتُ لِعِبادیَ الصَّالِحینَ ما لا عَینُ رَات وَلا اُذُنُ سَمِعت وَلا خَطَرُ عَلَی قَلبَ بَشَرِ؛</w:t>
      </w:r>
      <w:r>
        <w:rPr>
          <w:rStyle w:val="FootnoteAnchor"/>
          <w:rtl w:val="true"/>
        </w:rPr>
        <w:footnoteReference w:id="140"/>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صالح خود چیزهایی مهیا کرده ام که نه چشمی دیده است ونه گوشی شنیده است و به ذهن هیچ بشری هم خطور نکرده است</w:t>
      </w:r>
      <w:r>
        <w:rPr>
          <w:rFonts w:eastAsia="IRNazanin" w:cs="IRNazanin"/>
          <w:color w:val="111111"/>
          <w:sz w:val="28"/>
          <w:szCs w:val="28"/>
          <w:rtl w:val="true"/>
          <w:lang w:bidi="fa-IR"/>
        </w:rPr>
        <w:t>».</w:t>
      </w:r>
    </w:p>
    <w:p>
      <w:pPr>
        <w:pStyle w:val="Heading3"/>
        <w:numPr>
          <w:ilvl w:val="2"/>
          <w:numId w:val="1"/>
        </w:numPr>
        <w:rPr/>
      </w:pPr>
      <w:bookmarkStart w:id="70" w:name="__RefHeading___Toc364468_383892988"/>
      <w:bookmarkStart w:id="71" w:name="_Toc24"/>
      <w:bookmarkEnd w:id="70"/>
      <w:r>
        <w:rPr>
          <w:rtl w:val="true"/>
        </w:rPr>
        <w:t>نعمت های بهشتی در بیان نمی گنجد</w:t>
      </w:r>
      <w:r>
        <w:rPr>
          <w:rtl w:val="true"/>
        </w:rPr>
        <w:t>:</w:t>
      </w:r>
      <w:bookmarkEnd w:id="71"/>
    </w:p>
    <w:p>
      <w:pPr>
        <w:pStyle w:val="BookText"/>
        <w:rPr/>
      </w:pPr>
      <w:r>
        <w:rPr>
          <w:rFonts w:ascii="Amiri" w:hAnsi="Amiri" w:eastAsia="Amiri" w:cs="Amiri"/>
          <w:color w:val="111111"/>
          <w:sz w:val="28"/>
          <w:sz w:val="28"/>
          <w:szCs w:val="28"/>
          <w:rtl w:val="true"/>
          <w:lang w:bidi="ar-SA"/>
        </w:rPr>
        <w:t>تعبیرات زیبایی که در قرآن کریم در توصیف بهشت آمده است، حکایت از نعمت هایی دارد که تصور آن برای جهان امروزی ما قابل تصور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نمی دانیم در آیه لَهُم مَّا یَشَاؤُونَ عِندَ رَبِّهِمْ </w:t>
      </w:r>
      <w:r>
        <w:rPr>
          <w:rStyle w:val="FootnoteAnchor"/>
          <w:rtl w:val="true"/>
        </w:rPr>
        <w:footnoteReference w:id="141"/>
      </w:r>
      <w:r>
        <w:rPr>
          <w:rFonts w:ascii="IRNazanin" w:hAnsi="IRNazanin" w:eastAsia="IRNazanin"/>
          <w:color w:val="111111"/>
          <w:sz w:val="28"/>
          <w:sz w:val="28"/>
          <w:szCs w:val="28"/>
          <w:rtl w:val="true"/>
          <w:lang w:bidi="fa-IR"/>
        </w:rPr>
        <w:t xml:space="preserve">چه مفاهیمی گنجانده شده است؟ مومنان چه چیزی می خواهند و در جوار قرب حضرت حق چه الطافی یافت می شود؟ چرا خداوند متعال در مورد نعمت های بهشتی، تعبیر به ذَلِکَ هُوَ الْفَضْلُ الکَبِیرُ </w:t>
      </w:r>
      <w:r>
        <w:rPr>
          <w:rStyle w:val="FootnoteAnchor"/>
          <w:rtl w:val="true"/>
        </w:rPr>
        <w:footnoteReference w:id="142"/>
      </w:r>
      <w:r>
        <w:rPr>
          <w:rFonts w:ascii="IRNazanin" w:hAnsi="IRNazanin" w:eastAsia="IRNazanin"/>
          <w:color w:val="111111"/>
          <w:sz w:val="28"/>
          <w:sz w:val="28"/>
          <w:szCs w:val="28"/>
          <w:rtl w:val="true"/>
          <w:lang w:bidi="fa-IR"/>
        </w:rPr>
        <w:t>می کند، که این نشان از عظمتی است که هرچه هم فکر کنیم از آن بالاتر است</w:t>
      </w:r>
      <w:r>
        <w:rPr>
          <w:rFonts w:eastAsia="IRNazanin" w:cs="IRNazanin"/>
          <w:color w:val="111111"/>
          <w:sz w:val="28"/>
          <w:szCs w:val="28"/>
          <w:rtl w:val="true"/>
          <w:lang w:bidi="fa-IR"/>
        </w:rPr>
        <w:t>.</w:t>
      </w:r>
    </w:p>
    <w:p>
      <w:pPr>
        <w:pStyle w:val="Heading3"/>
        <w:numPr>
          <w:ilvl w:val="2"/>
          <w:numId w:val="1"/>
        </w:numPr>
        <w:rPr/>
      </w:pPr>
      <w:bookmarkStart w:id="72" w:name="__RefHeading___Toc364470_383892988"/>
      <w:bookmarkStart w:id="73" w:name="_Toc25"/>
      <w:bookmarkEnd w:id="72"/>
      <w:r>
        <w:rPr>
          <w:rtl w:val="true"/>
        </w:rPr>
        <w:t>ویژگی های نعمتهای بهشتی</w:t>
      </w:r>
      <w:r>
        <w:rPr>
          <w:rtl w:val="true"/>
        </w:rPr>
        <w:t>:</w:t>
      </w:r>
      <w:bookmarkEnd w:id="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شاخصه های مهم نعمت های بهشتی، دوام و همیشگی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باغ هایی که آب دائم ندارند و باید از خارج آب برای آن ها بیاورند، طراوت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را از آن باغی می دانیم که همیشه آب در اختیار داشته باشد، و نیز هرگز قطع نشود، هیچگونه خشکسالی و کمبود آبی آن 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نعمتهای بهشتی نیز همین گونه است که جاودانی و خرمی در آن</w:t>
      </w:r>
      <w:r>
        <w:rPr>
          <w:rFonts w:eastAsia="IRNazanin" w:cs="IRNazanin"/>
          <w:color w:val="111111"/>
          <w:sz w:val="28"/>
          <w:szCs w:val="28"/>
          <w:rtl w:val="true"/>
          <w:lang w:bidi="fa-IR"/>
        </w:rPr>
        <w:t xml:space="preserve">». </w:t>
      </w:r>
      <w:bookmarkStart w:id="74" w:name="pg1452_7290"/>
    </w:p>
    <w:p>
      <w:pPr>
        <w:pStyle w:val="BookText"/>
        <w:rPr/>
      </w:pPr>
      <w:bookmarkEnd w:id="74"/>
      <w:r>
        <w:rPr>
          <w:rFonts w:ascii="IRNazanin" w:hAnsi="IRNazanin" w:eastAsia="IRNazanin"/>
          <w:color w:val="111111"/>
          <w:sz w:val="28"/>
          <w:sz w:val="28"/>
          <w:szCs w:val="28"/>
          <w:rtl w:val="true"/>
          <w:lang w:bidi="fa-IR"/>
        </w:rPr>
        <w:t>وجود دارد و هیچگونه سخنی در به دست آوردن آن نیز وجود ندارد</w:t>
      </w:r>
      <w:r>
        <w:rPr>
          <w:rFonts w:eastAsia="IRNazanin" w:cs="IRNazanin"/>
          <w:color w:val="111111"/>
          <w:sz w:val="28"/>
          <w:szCs w:val="28"/>
          <w:rtl w:val="true"/>
          <w:lang w:bidi="fa-IR"/>
        </w:rPr>
        <w:t>.</w:t>
      </w:r>
    </w:p>
    <w:p>
      <w:pPr>
        <w:pStyle w:val="Heading3"/>
        <w:numPr>
          <w:ilvl w:val="2"/>
          <w:numId w:val="1"/>
        </w:numPr>
        <w:rPr/>
      </w:pPr>
      <w:bookmarkStart w:id="75" w:name="__RefHeading___Toc364472_383892988"/>
      <w:bookmarkStart w:id="76" w:name="_Toc26"/>
      <w:bookmarkEnd w:id="75"/>
      <w:r>
        <w:rPr>
          <w:rtl w:val="true"/>
        </w:rPr>
        <w:t>نعمتهای مادی و معنوی در بهشت</w:t>
      </w:r>
      <w:r>
        <w:rPr>
          <w:rtl w:val="true"/>
        </w:rPr>
        <w:t>:</w:t>
      </w:r>
      <w:bookmarkEnd w:id="76"/>
    </w:p>
    <w:p>
      <w:pPr>
        <w:pStyle w:val="BookText"/>
        <w:rPr/>
      </w:pPr>
      <w:r>
        <w:rPr>
          <w:rFonts w:ascii="IRNazanin" w:hAnsi="IRNazanin" w:eastAsia="IRNazanin"/>
          <w:color w:val="111111"/>
          <w:sz w:val="28"/>
          <w:sz w:val="28"/>
          <w:szCs w:val="28"/>
          <w:rtl w:val="true"/>
          <w:lang w:bidi="fa-IR"/>
        </w:rPr>
        <w:t>گرچه در بسیاری از آیات قرآن سخن از نعمت های مادی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هایی که نهر های آب جاری زیر آن در حرکت است، قصرها، همسران پاکیزه، میوه های رنگارنگ، یاران همرنگ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کنار این نعمت ها اشاره به نعمت های معنوی مهمتری نیز شده است که ارزیابی عظمت آن ها با مقیاس های ما امکان پذیر نیست، به عنوان مثال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الْمُؤْمِنِینَ وَالْمُؤْمِنَاتِ جَنَّاتٍ تَجْرِی مِن تَحْتِهَا الأَنْهَارُ خَالِدِینَ فِیهَا وَمَسَاکِنَ طَیِّبَةً فِی جَنَّاتِ عَدْنٍ وَرِضْوَانٌ مِّنَ اللّهِ أَکْبَرُ ذَلِکَ هُوَ الْفَوْزُ الْعَظِیمُ ؛ خداوند به مردان و زنان با ایمان، باغ هایی از بهشت وعده داده که از زیر درختانش نهر ها جاری است، جاودانه در آن خواهند بود، و مسکن های پاکیزه در این بهشت جاویدان دارند، همچنین خشنودی پروردگار که از همه بالاتر است واین است رستگاری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نعمت های مادی بهشت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آنها خشنود است و آنها نیز از خداوند خشنودند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اگر کسی به آن مقام برسد که احساس کند خدا از او راضی است و او هم از خدا راضی، همه لذات دیگر را از یاد خواهد برد، تنها به او دل می بندد و به غیر او نمی اندیشد، و این لذتی است روحانی که با هیچ زبان و بیانی قابل توصیف نیست</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چون معاد هم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بهشتی نیز هر دو جنبه را دارند، تا جامعیت آن ها حاصل شود، و هرکس به اندازه استعداد و شایستگیش بتواند از آن بهره بگیرد</w:t>
      </w:r>
      <w:r>
        <w:rPr>
          <w:rFonts w:eastAsia="IRNazanin" w:cs="IRNazanin"/>
          <w:color w:val="111111"/>
          <w:sz w:val="28"/>
          <w:szCs w:val="28"/>
          <w:rtl w:val="true"/>
          <w:lang w:bidi="fa-IR"/>
        </w:rPr>
        <w:t>.</w:t>
      </w:r>
      <w:r>
        <w:rPr>
          <w:rStyle w:val="FootnoteAnchor"/>
        </w:rPr>
        <w:footnoteReference w:id="143"/>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bookmarkStart w:id="77" w:name="pg1452_7292"/>
    </w:p>
    <w:p>
      <w:pPr>
        <w:pStyle w:val="Heading3"/>
        <w:numPr>
          <w:ilvl w:val="2"/>
          <w:numId w:val="1"/>
        </w:numPr>
        <w:rPr/>
      </w:pPr>
      <w:bookmarkStart w:id="78" w:name="__RefHeading___Toc364474_383892988"/>
      <w:bookmarkStart w:id="79" w:name="_Toc27"/>
      <w:bookmarkEnd w:id="77"/>
      <w:bookmarkEnd w:id="78"/>
      <w:r>
        <w:rPr>
          <w:rtl w:val="true"/>
        </w:rPr>
        <w:t>(</w:t>
      </w:r>
      <w:r>
        <w:rPr/>
        <w:t>2</w:t>
      </w:r>
      <w:r>
        <w:rPr>
          <w:rtl w:val="true"/>
        </w:rPr>
        <w:t>)</w:t>
      </w:r>
      <w:r>
        <w:rPr>
          <w:rtl w:val="true"/>
        </w:rPr>
        <w:t>نعمتهای بهشتی</w:t>
      </w:r>
      <w:bookmarkEnd w:id="79"/>
    </w:p>
    <w:p>
      <w:pPr>
        <w:pStyle w:val="BookText"/>
        <w:rPr/>
      </w:pPr>
      <w:r>
        <w:rPr>
          <w:rFonts w:ascii="IRNazanin" w:hAnsi="IRNazanin" w:eastAsia="IRNazanin"/>
          <w:color w:val="111111"/>
          <w:sz w:val="28"/>
          <w:sz w:val="28"/>
          <w:szCs w:val="28"/>
          <w:rtl w:val="true"/>
          <w:lang w:bidi="fa-IR"/>
        </w:rPr>
        <w:t>همانگونه که در صفحات پیشین اشاره کردیم ، در بهشت هم نعمت های مادی وجود دارد و هم نعمتهای معنوی، چرا که معاد هم جنبه روحانی دارد و هم جنبه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 بهشتی در دو بخش مادی و معنوی اشاره می شود، امید آن که مورد استفاده عموم قرار گیرد</w:t>
      </w:r>
      <w:r>
        <w:rPr>
          <w:rFonts w:eastAsia="IRNazanin" w:cs="IRNazanin"/>
          <w:color w:val="111111"/>
          <w:sz w:val="28"/>
          <w:szCs w:val="28"/>
          <w:rtl w:val="true"/>
          <w:lang w:bidi="fa-IR"/>
        </w:rPr>
        <w:t>.</w:t>
      </w:r>
    </w:p>
    <w:p>
      <w:pPr>
        <w:pStyle w:val="Heading3"/>
        <w:numPr>
          <w:ilvl w:val="2"/>
          <w:numId w:val="1"/>
        </w:numPr>
        <w:rPr/>
      </w:pPr>
      <w:bookmarkStart w:id="80" w:name="__RefHeading___Toc364476_383892988"/>
      <w:bookmarkStart w:id="81" w:name="_Toc28"/>
      <w:bookmarkEnd w:id="80"/>
      <w:r>
        <w:rPr>
          <w:rtl w:val="true"/>
        </w:rPr>
        <w:t>الف</w:t>
      </w:r>
      <w:r>
        <w:rPr>
          <w:rtl w:val="true"/>
        </w:rPr>
        <w:t xml:space="preserve">: </w:t>
      </w:r>
      <w:r>
        <w:rPr>
          <w:rtl w:val="true"/>
        </w:rPr>
        <w:t>نعمت های مادی</w:t>
      </w:r>
      <w:bookmarkEnd w:id="81"/>
    </w:p>
    <w:p>
      <w:pPr>
        <w:pStyle w:val="Heading4"/>
        <w:numPr>
          <w:ilvl w:val="3"/>
          <w:numId w:val="1"/>
        </w:numPr>
        <w:rPr/>
      </w:pPr>
      <w:bookmarkStart w:id="82" w:name="__RefHeading___Toc364478_383892988"/>
      <w:bookmarkStart w:id="83" w:name="_Toc29"/>
      <w:bookmarkEnd w:id="82"/>
      <w:r>
        <w:rPr/>
        <w:t>1</w:t>
      </w:r>
      <w:r>
        <w:rPr>
          <w:rtl w:val="true"/>
        </w:rPr>
        <w:t xml:space="preserve">- </w:t>
      </w:r>
      <w:r>
        <w:rPr>
          <w:rtl w:val="true"/>
        </w:rPr>
        <w:t>غرفه بهشتی</w:t>
      </w:r>
      <w:bookmarkEnd w:id="83"/>
    </w:p>
    <w:p>
      <w:pPr>
        <w:pStyle w:val="Heading5"/>
        <w:numPr>
          <w:ilvl w:val="4"/>
          <w:numId w:val="1"/>
        </w:numPr>
        <w:rPr/>
      </w:pPr>
      <w:bookmarkStart w:id="84" w:name="__RefHeading___Toc364480_383892988"/>
      <w:bookmarkStart w:id="85" w:name="_Toc30"/>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 xml:space="preserve">خداوند متعال در سوره عنکبوت 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وَعَمِلُوا الصَّالِحَاتِ لَنُبَوِّئَنَّهُم مِّنَ الْجَنَّةِ غُرَفًا</w:t>
      </w:r>
      <w:r>
        <w:rPr>
          <w:rStyle w:val="FootnoteAnchor"/>
          <w:rtl w:val="true"/>
        </w:rPr>
        <w:footnoteReference w:id="144"/>
      </w:r>
      <w:r>
        <w:rPr>
          <w:rFonts w:ascii="Amiri" w:hAnsi="Amiri" w:eastAsia="Amiri" w:cs="Amiri"/>
          <w:color w:val="111111"/>
          <w:sz w:val="28"/>
          <w:sz w:val="28"/>
          <w:szCs w:val="28"/>
          <w:rtl w:val="true"/>
          <w:lang w:bidi="ar-SA"/>
        </w:rPr>
        <w:t>تَجْرِی مِن تَحْتِهَا الْأَنْهَارُ خَالِدِینَ فِیهَا نِعْمَ أَجْرُ الْعَامِلِینَ ؛ کسانی که ایمان آوردند و عمل صالح انجام دادند، آنها را در غرفه هایی از بهشت جای می دهیم که نهرها از زیر آن جاری است</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امتیاز این قصرها آن است که درختان بهشتی از هر سو احاطه اش کرده، و نهرهای گوناگون که طبق آیات قرآن هر کدام طعم و منظره ای مخصوص به خود دارند از لابلای آن درختان ، وزیر این قصرها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دیگر غرفه های بهشتی این است که همچون منازل و قصرهای این جهان نیست که هنوز انسان دمی در آن نیاسوده است بانگ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 شود، بلکه آن ها جاودانه در آن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در پایان آیه اضافه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پاداش آن ها که برای خدا عمل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أَجْرُ الْعَامِلِینَ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تعبیر زیبایی که در قرآن کریم به همراه این قصرها در مورد بهشتیان بیان می کند این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فِی الْغُرُفَاتِ آمِنُونَ </w:t>
      </w:r>
      <w:r>
        <w:rPr>
          <w:rStyle w:val="FootnoteAnchor"/>
          <w:rtl w:val="true"/>
        </w:rPr>
        <w:footnoteReference w:id="146"/>
      </w:r>
      <w:r>
        <w:rPr>
          <w:rFonts w:ascii="IRNazanin" w:hAnsi="IRNazanin" w:eastAsia="IRNazanin"/>
          <w:color w:val="111111"/>
          <w:sz w:val="28"/>
          <w:sz w:val="28"/>
          <w:szCs w:val="28"/>
          <w:rtl w:val="true"/>
          <w:lang w:bidi="fa-IR"/>
        </w:rPr>
        <w:t>و در غرفه های بهشتی در نهایت امنیت به سر می برند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آمنون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امنیت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بهشتیان تعبیر بسیار جامعی است که آرامش جسم و روح آن ها را از هر نظر منعکس می کند، چرا که نه ترس فنا و زوال و مرگ دارند، و نه ترس هجوم دشمن، و نه بیماری و آفت و اندوه، و نه حتی ترس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نعمتی برتر از این نیست که انسان از هر نظر در امنیت به سر برد، همانگونه که بلائی بدتر از نا امنی در جنبه های مختلف زندگی وجود ندارد</w:t>
      </w:r>
      <w:r>
        <w:rPr>
          <w:rFonts w:eastAsia="IRNazanin" w:cs="IRNazanin"/>
          <w:color w:val="111111"/>
          <w:sz w:val="28"/>
          <w:szCs w:val="28"/>
          <w:rtl w:val="true"/>
          <w:lang w:bidi="fa-IR"/>
        </w:rPr>
        <w:t>.</w:t>
      </w:r>
      <w:r>
        <w:rPr>
          <w:rStyle w:val="FootnoteAnchor"/>
        </w:rPr>
        <w:footnoteReference w:id="14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روایات فراوانی نیزسخن از قصرهای زیبای بهشتی گفته شده است، در روایتی از رسول خدا صلی الله علیه و 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در بهشت ستونی از یاقوت سرخ آفرید ه است که روی آن هفتاد هزار قصر است و هر قصری هفتاد هزار اتاق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قصرها را برای کسانی آفریده است که به خاطر او یکدیگر را دوست بدارند و دید و بازدید کنند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در روایتی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الجنه لغرفا یری ظهورها من بطونهامن ظهورها؛ در بهشت غرفه هایی است آنقدر شفاف که بیرونش از درون ، و درونش از بیرون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غرفه ها از آن کیست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لمن اطاب الکلام و اطعم الطعام و ادام الصیام و صلی باللیل و الناس نیام؛ این ها برای کسی که است که سخن خود را پاکیزه کند، گرسنگان را سیر نماید، و روزه بسیار بگیرد و در دل شب، هنگامی که مردم در خوابند، برای خدا نماز بخواند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قصرهای بهشت خشتی از نقره و خشتی از طلا است و گل آن مشک اذفر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بو، یعنی بوی خوشش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وسنگ ریزه آن لولو ویاقوت است و خاک آن زعفران است و هر که وارد آن شود پیوسته متنعم و از بدبختی بر کنار و جاودان بوده و نمیرد، لباسشان کهنه نمی شود و جوانیشان پایان نپذیرد</w:t>
      </w:r>
      <w:r>
        <w:rPr>
          <w:rFonts w:eastAsia="IRNazanin" w:cs="IRNazanin"/>
          <w:color w:val="111111"/>
          <w:sz w:val="28"/>
          <w:szCs w:val="28"/>
          <w:rtl w:val="true"/>
          <w:lang w:bidi="fa-IR"/>
        </w:rPr>
        <w:t>».</w:t>
      </w:r>
      <w:r>
        <w:rPr>
          <w:rStyle w:val="FootnoteAnchor"/>
        </w:rPr>
        <w:footnoteReference w:id="15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6" w:name="pg1452_7295"/>
    </w:p>
    <w:p>
      <w:pPr>
        <w:pStyle w:val="BookText"/>
        <w:rPr/>
      </w:pPr>
      <w:bookmarkEnd w:id="86"/>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الجَنَّهِ لَیَتَرا اَونَ اَهلَ الغُرَفِ فی الجَنَّهِ کما تَرا اَونَ الکَواکِبَ فی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صاحبان غرفه های بالادر بهشت را چنان می بینند که شما ستارگان را می بینید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87" w:name="__RefHeading___Toc364482_383892988"/>
      <w:bookmarkStart w:id="88" w:name="_Toc31"/>
      <w:bookmarkEnd w:id="87"/>
      <w:r>
        <w:rPr>
          <w:rtl w:val="true"/>
        </w:rPr>
        <w:t>سرخی قصر امام حسین علیه السلام</w:t>
      </w:r>
      <w:r>
        <w:rPr>
          <w:rtl w:val="true"/>
        </w:rPr>
        <w:t>:</w:t>
      </w:r>
      <w:bookmarkEnd w:id="88"/>
    </w:p>
    <w:p>
      <w:pPr>
        <w:pStyle w:val="BookText"/>
        <w:rPr/>
      </w:pPr>
      <w:r>
        <w:rPr>
          <w:rFonts w:ascii="IRNazanin" w:hAnsi="IRNazanin" w:eastAsia="IRNazanin"/>
          <w:color w:val="111111"/>
          <w:sz w:val="28"/>
          <w:sz w:val="28"/>
          <w:szCs w:val="28"/>
          <w:rtl w:val="true"/>
          <w:lang w:bidi="fa-IR"/>
        </w:rPr>
        <w:t>در روایت است که چون امام حسن علیه السلام مشرف بر موت گردید و زهر در بدنش سرایت نمود و رنگش سبز شد 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چه می شود رنگ تو را که چنین سبز شده؟ 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حدیث جدم در حق من و تو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رادر بغل گرفت و هردو گریستند، آنگاه سوال کرد که چه بوده است حدیث جدمان؟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که چون شب معراج داخل بهشت شدم دیدم دو قصر بسیار بلند نزدیک هم به یک شکل واقعند، ولی یکی از زبرجد سبز ودیگری از یاقوت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سوال کردم که اینها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حسن علیه السلام و دیگری از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دو به یک رنگ نیست؟ جبرئیل ساکت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تکلم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حیا می کنم، پس گفتم تو را به حق قسم می دهم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سبزی قصر حسن علیه السلام به آن سبب است که او را با زهر شهید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رنگش سبز می شود، و اما سرخی قصر حسین علیه السلام به آن سبب است که او را می کشند و رنگش از خون سرخ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89" w:name="pg1452_7296"/>
    </w:p>
    <w:p>
      <w:pPr>
        <w:pStyle w:val="BookText"/>
        <w:rPr/>
      </w:pPr>
      <w:bookmarkEnd w:id="89"/>
      <w:r>
        <w:rPr>
          <w:rFonts w:ascii="IRNazanin" w:hAnsi="IRNazanin" w:eastAsia="IRNazanin"/>
          <w:color w:val="111111"/>
          <w:sz w:val="28"/>
          <w:sz w:val="28"/>
          <w:szCs w:val="28"/>
          <w:rtl w:val="true"/>
          <w:lang w:bidi="fa-IR"/>
        </w:rPr>
        <w:t>پس پیغمبر و جبرئیل هر دو گریستند و صدای صیحه و شیون از حاضرین بلند شد</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90" w:name="__RefHeading___Toc364484_383892988"/>
      <w:bookmarkStart w:id="91" w:name="_Toc32"/>
      <w:bookmarkEnd w:id="90"/>
      <w:r>
        <w:rPr>
          <w:rtl w:val="true"/>
        </w:rPr>
        <w:t>قصرهای شعیان حضرت علی علیه السلام</w:t>
      </w:r>
      <w:r>
        <w:rPr>
          <w:rtl w:val="true"/>
        </w:rPr>
        <w:t>:</w:t>
      </w:r>
      <w:bookmarkEnd w:id="91"/>
    </w:p>
    <w:p>
      <w:pPr>
        <w:pStyle w:val="BookText"/>
        <w:rPr/>
      </w:pPr>
      <w:r>
        <w:rPr>
          <w:rFonts w:ascii="IRNazanin" w:hAnsi="IRNazanin" w:eastAsia="IRNazanin"/>
          <w:color w:val="111111"/>
          <w:sz w:val="28"/>
          <w:sz w:val="28"/>
          <w:szCs w:val="28"/>
          <w:rtl w:val="true"/>
          <w:lang w:bidi="fa-IR"/>
        </w:rPr>
        <w:t>از وجود مقدس حضرت زهرا علیها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آسمان ها برده شدم وارد بهشت شدم و در آنجا قصری دیدم که از درّ سفید پوشانده شده بود و دری داشت که به درّ و یاقوت زینت داده شده بود که پرده ای هم بر روی این در نصب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سرم را بلند کرده و دیدم که بر روی در چنین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عای ولی الله؛ هیچ خدایی جز الله نیست، محمد فرستاده خداست، علی دوست صمیمی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روی پرده آن هم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مثل شیعه علی علیه السلام؛ خوشا به حال مثل شیعه 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وارد قصر شدم قصری دیگر که از عقیق قرمز پوشانده شده بود و دری از نقره داشت که با زبرجد سبز زینت کاری شده بود، که پرده ای هم روی این در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 را بلند کرده دیدم بر روی در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علی وصی المصطفی؛ محمد فرستاده خداست و علی علیه السلام جانشین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روی پرده 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شیعه علی علیه السلام بطیب المولد؛ بشارت دهید شیعه علی علیه السلام را به پامی نسل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وارد قصر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خود قصری دیگر دیدم که از زمرد سبز بود که زیباتر از آن را هرگز ندیده بودم و این قصر، دری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92" w:name="pg1452_7297"/>
    </w:p>
    <w:p>
      <w:pPr>
        <w:pStyle w:val="BookText"/>
        <w:rPr/>
      </w:pPr>
      <w:bookmarkEnd w:id="92"/>
      <w:r>
        <w:rPr>
          <w:rFonts w:ascii="IRNazanin" w:hAnsi="IRNazanin" w:eastAsia="IRNazanin"/>
          <w:color w:val="111111"/>
          <w:sz w:val="28"/>
          <w:sz w:val="28"/>
          <w:szCs w:val="28"/>
          <w:rtl w:val="true"/>
          <w:lang w:bidi="fa-IR"/>
        </w:rPr>
        <w:t>از یاقوت قرمز داشت که با لولو زینت داده شده بود و بر روی آن هم پرده ای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بلند کرده، دیدم که بر روی در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علی علیه السلام هم الفائزون؛ فقط شیعیان حضرت علی علیه السلام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برای پسر عمو و وصی تو علی ابن ابیطالب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قیامت محشور می شوند در حالی که پا برهنه و عریان هستند، مگر شیعه حضرت علی علیه السلام، و در روز قیامت همه مردم به اسمهای مادرانشان خوانده می شوند بجز شیعه حضرت علی علیه السلام که اینها به اسم پدارانشان 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 علت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حضرت علی علیه السلام را دوست می دارند پس طینت و نسل آنها پاک است</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93" w:name="__RefHeading___Toc364486_383892988"/>
      <w:bookmarkStart w:id="94" w:name="_Toc33"/>
      <w:bookmarkEnd w:id="93"/>
      <w:r>
        <w:rPr>
          <w:rtl w:val="true"/>
        </w:rPr>
        <w:t>توصیف دیگری از قصرهای شیعیان</w:t>
      </w:r>
      <w:bookmarkEnd w:id="94"/>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آسمان ها برده شدم قصرهایی از یاقوت قرمز و زبرجد سبز و در و مرجان و عقیق دیدم که مواد و مصالح این قصرها از مشک خوشبو و خاکش از زعفران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درختانی از میوه و خرما و انار و حور العین و زن هایی درنهایت غیات زیبایی و نهرهایی از شیر و نهرهایی از عسل که بر روی گوهر و در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جاری بود، در این قصرها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نهرها خانه های گنبدی شکل و غرفه ها، خیمه ها و خادمان و غلامان و فرش هایی از 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 ضخیم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حریر بود که پرندگان زیادی هم در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 این قصرها از آن کیست و شان آنها چگونه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و همه آنچه در آن وجود دارد و دیدی و بیشتر از آن را خداوند عزوجل برای شیعیان برادر و جانشین تو علی ابن ابیطالب آماده کرده است</w:t>
      </w:r>
      <w:r>
        <w:rPr>
          <w:rFonts w:eastAsia="IRNazanin" w:cs="IRNazanin"/>
          <w:color w:val="111111"/>
          <w:sz w:val="28"/>
          <w:szCs w:val="28"/>
          <w:rtl w:val="true"/>
          <w:lang w:bidi="fa-IR"/>
        </w:rPr>
        <w:t>.</w:t>
      </w:r>
      <w:r>
        <w:rPr>
          <w:rStyle w:val="FootnoteAnchor"/>
        </w:rPr>
        <w:footnoteReference w:id="15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95" w:name="pg1452_7299"/>
    </w:p>
    <w:p>
      <w:pPr>
        <w:pStyle w:val="Heading4"/>
        <w:numPr>
          <w:ilvl w:val="3"/>
          <w:numId w:val="1"/>
        </w:numPr>
        <w:rPr/>
      </w:pPr>
      <w:bookmarkStart w:id="96" w:name="__RefHeading___Toc364488_383892988"/>
      <w:bookmarkStart w:id="97" w:name="_Toc34"/>
      <w:bookmarkEnd w:id="95"/>
      <w:bookmarkEnd w:id="96"/>
      <w:r>
        <w:rPr/>
        <w:t>2</w:t>
      </w:r>
      <w:r>
        <w:rPr>
          <w:rtl w:val="true"/>
        </w:rPr>
        <w:t xml:space="preserve">- </w:t>
      </w:r>
      <w:r>
        <w:rPr>
          <w:rtl w:val="true"/>
        </w:rPr>
        <w:t>همسران بهشتی</w:t>
      </w:r>
      <w:bookmarkEnd w:id="97"/>
    </w:p>
    <w:p>
      <w:pPr>
        <w:pStyle w:val="BookText"/>
        <w:rPr/>
      </w:pPr>
      <w:r>
        <w:rPr>
          <w:rFonts w:ascii="IRNazanin" w:hAnsi="IRNazanin" w:eastAsia="IRNazanin"/>
          <w:color w:val="111111"/>
          <w:sz w:val="28"/>
          <w:sz w:val="28"/>
          <w:szCs w:val="28"/>
          <w:rtl w:val="true"/>
          <w:lang w:bidi="fa-IR"/>
        </w:rPr>
        <w:t>از جمله نعمت های بهشتی که قرآن کریم فراوان آن را بیان می کند،وجود همسران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پاکیزه که فقط چشم به شوهرانشان دوخته اند و فقط به آن ها عشق می ورزند و به غیر آنان نمی اندیشند، همگی جوان و با شوهران خود هم سن وسالند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وَزَوَّجْنَاهُم بِحُورٍ عِینٍ ،</w:t>
      </w:r>
      <w:r>
        <w:rPr>
          <w:rStyle w:val="FootnoteAnchor"/>
          <w:rtl w:val="true"/>
        </w:rPr>
        <w:footnoteReference w:id="155"/>
      </w:r>
      <w:r>
        <w:rPr>
          <w:rFonts w:ascii="IRNazanin" w:hAnsi="IRNazanin" w:eastAsia="IRNazanin"/>
          <w:color w:val="111111"/>
          <w:sz w:val="28"/>
          <w:sz w:val="28"/>
          <w:szCs w:val="28"/>
          <w:rtl w:val="true"/>
          <w:lang w:bidi="fa-IR"/>
        </w:rPr>
        <w:t>آری اینچنینند بهشتیان، و حور العین را به همسر آنها در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سیاهی چشم او کامل مشکی و سفیدی آن کاملا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درشت چشم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آنجا که زیبایی انسان بیش از همه در چشمان اوست، در این آیه چشمان زیبای حور العین را توصیف 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فِیهِنَّ قَاصِرَاتُ الطَّرْفِ لَمْ یَطْمِثْهُنَّ إِنسٌ قَبْلَهُمْ وَلَا جَانٌّ ؛</w:t>
      </w:r>
      <w:r>
        <w:rPr>
          <w:rStyle w:val="FootnoteAnchor"/>
        </w:rPr>
        <w:footnoteReference w:id="157"/>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باغ های بهشتی زنانی هستند که جز به همسرانشان عشق نمی ورزند و هیچ جن و انس قبلا با آن ها تماس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پلک چشم ها است، و از آنجا که به هنگام نگاه کردن پلک ها به حرکت در می آید کنایه از نگاه کردن است، بنابراین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زنانی است که نگاهی کوتاه دارند، یعنی فقط به همسرانشان عشق می ورزند، و این یکی از بزرگترین امتیازات همسر است که جز به همسرش نیندیشد و به غیر او علاقه مند نباشد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بهشتی به شوهرش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پروردگارم که در بهشت چیزی را بهتر از تو نمی یابم، سپاس مخصوص خداوندی است که مرا همسر تو، و تو را همسر من قرار داد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تفسیر قمی ، علی بن ابراهیم از امام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 آنقدر نورش روشن است که چشم را می زند، و نمی شود به او خیره شد</w:t>
      </w:r>
      <w:r>
        <w:rPr>
          <w:rFonts w:eastAsia="IRNazanin" w:cs="IRNazanin"/>
          <w:color w:val="111111"/>
          <w:sz w:val="28"/>
          <w:szCs w:val="28"/>
          <w:rtl w:val="true"/>
          <w:lang w:bidi="fa-IR"/>
        </w:rPr>
        <w:t>».</w:t>
      </w:r>
      <w:r>
        <w:rPr>
          <w:rStyle w:val="FootnoteAnchor"/>
          <w:rtl w:val="true"/>
        </w:rPr>
        <w:footnoteReference w:id="16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کَأَنَّهُنَّ الْیَاقُوتُ وَالْمَرْجَانُ </w:t>
      </w:r>
      <w:r>
        <w:rPr>
          <w:rStyle w:val="FootnoteAnchor"/>
          <w:rtl w:val="true"/>
        </w:rPr>
        <w:footnoteReference w:id="161"/>
      </w:r>
      <w:r>
        <w:rPr>
          <w:rFonts w:ascii="IRNazanin" w:hAnsi="IRNazanin" w:eastAsia="IRNazanin"/>
          <w:color w:val="111111"/>
          <w:sz w:val="28"/>
          <w:sz w:val="28"/>
          <w:szCs w:val="28"/>
          <w:rtl w:val="true"/>
          <w:lang w:bidi="fa-IR"/>
        </w:rPr>
        <w:t>آن ها همچون یاقوت و مرجانند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همسرانی به سرخی و صفا و درخشندگی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سفیدی و زیبایی شاخه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هنگامی که این دو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سفید و سرخ شفاف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آمیزند رنگ ها را به آن ها می دهند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مجمع البیان، در ذیل این آیه روایت می کند که زنان بهشتی آنقدر لطیفند که مغز استخوان ساقشان دیده می شود هرچند که هفتاد جامه از حریر بپوشند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فِیهِنَّ خَیْرَاتٌ حِسَانٌ ؛</w:t>
      </w:r>
      <w:r>
        <w:rPr>
          <w:rStyle w:val="FootnoteAnchor"/>
          <w:rtl w:val="true"/>
        </w:rPr>
        <w:footnoteReference w:id="163"/>
      </w:r>
      <w:r>
        <w:rPr>
          <w:rFonts w:ascii="IRNazanin" w:hAnsi="IRNazanin" w:eastAsia="IRNazanin"/>
          <w:color w:val="111111"/>
          <w:sz w:val="28"/>
          <w:sz w:val="28"/>
          <w:szCs w:val="28"/>
          <w:rtl w:val="true"/>
          <w:lang w:bidi="fa-IR"/>
        </w:rPr>
        <w:t>درآن باغ های بهشتی زنانی هستند نیکو خلق 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جمع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مورد صفات نیک و جمال معنوی به کار می 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زیبایی و جمال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درروایاتی که در تفسیر این آیه وارد شده صفات نیک بسیاری برای همسران بهشتی شمرده شده که می تواند اشاره ای به صفات عالی زنان دنیا نیز باشد، و الگوئی برای همه زنان محسوب شود، از جمله خوش زبان بودن، نظافت و پاکیزگی، آزار نرسانیدن، نظری به بیگانگان نداشتن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تمام صفات کمال و جمالی که در یک همسر مطلوب است، در آنها جمع است، و آنچه خوبان همه دارند آن ها تنها دارند، و به همین دلیل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استفاده می شود،</w:t>
      </w:r>
      <w:r>
        <w:rPr>
          <w:rStyle w:val="FootnoteAnchor"/>
          <w:rtl w:val="true"/>
        </w:rPr>
        <w:footnoteReference w:id="165"/>
      </w:r>
      <w:r>
        <w:rPr>
          <w:rFonts w:ascii="IRNazanin" w:hAnsi="IRNazanin" w:eastAsia="IRNazanin"/>
          <w:color w:val="111111"/>
          <w:sz w:val="28"/>
          <w:sz w:val="28"/>
          <w:szCs w:val="28"/>
          <w:rtl w:val="true"/>
          <w:lang w:bidi="fa-IR"/>
        </w:rPr>
        <w:t xml:space="preserve">زنان و مردانی که در این دنیا همسر یکدیگرند هر اه با دو ایمان و بهشتی باشند در آنجا به هممی </w:t>
      </w:r>
    </w:p>
    <w:p>
      <w:pPr>
        <w:pStyle w:val="BookText"/>
        <w:rPr/>
      </w:pPr>
      <w:r>
        <w:rPr>
          <w:rFonts w:ascii="IRNazanin" w:hAnsi="IRNazanin" w:eastAsia="IRNazanin"/>
          <w:color w:val="111111"/>
          <w:sz w:val="28"/>
          <w:sz w:val="28"/>
          <w:szCs w:val="28"/>
          <w:rtl w:val="true"/>
          <w:lang w:bidi="fa-IR"/>
        </w:rPr>
        <w:t>ملحق می شوند،و با هم در بهترین شرایط و حالات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روایات استفاده می شود که مقام این زنان برتر از حوریان بهشت است به خاطر عبادات و اعمال صالحی که در این جهان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کافی به سند خود از حلبی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معنای این کلام خدای عزوجل را پرسیدم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خیرات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بانوان صالحه و با ایمان و معرفت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حسان از جنس زنان دنیایند، که از حور العین هم زیباترند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وآیات فراوان دیگری در وصف همسران بهستی نازل شده است و جهت اختصار از ذکر آن ها خود داری نموده و به ذکر روایاتی در وصف همسران بهشتی بسنده می نماییم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رسول خدا صلی الله علیه و روایت شده است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امْرَأَةً مِنْ نِسَاءِ الْجَنَّةِ أَشْرَقَتْ إِلَی أَهْلِ الْأَرْضِ لَمَلَأَتِ الْأَرْضَ من رِیحَ المِسْکٍ، وَلَأَذْهَبَتْ ضَوْءَء الشمس والقمر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زنان بهشت بر زمین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نمودار شود زمین را از بوی مشک پر کند و نور خورشید و ماه را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روایت شده که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الجَنَهِ لَسوفاً ما فیها شِراء ولابَیع الا الصُورَ الرّجالِ فاذا اشتهی الرَّجُلُ صورهً دَخلَ فیها؛</w:t>
      </w:r>
      <w:r>
        <w:rPr>
          <w:rStyle w:val="FootnoteAnchor"/>
          <w:rtl w:val="true"/>
        </w:rPr>
        <w:footnoteReference w:id="169"/>
      </w:r>
      <w:r>
        <w:rPr>
          <w:rFonts w:ascii="IRNazanin" w:hAnsi="IRNazanin" w:eastAsia="IRNazanin"/>
          <w:color w:val="111111"/>
          <w:sz w:val="28"/>
          <w:sz w:val="28"/>
          <w:szCs w:val="28"/>
          <w:rtl w:val="true"/>
          <w:lang w:bidi="fa-IR"/>
        </w:rPr>
        <w:t xml:space="preserve">در بهشت بازاری هست که چیزی برای خرید و فروش نیست جز تصویر مردان و زنان و وقتی کسی تصویری را بپسندد،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ومساکِنُ طَیِّبَهٍ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بهشت قصری از لولو است که در ان قصر، هفتاد خانه از یاقوت قرمز است ودر آن خانه هفتاد اتاق از زمرد قرمز، و در هر اتاقی هفتادتخت زیبا و بر هر تختی فرش هایی با رنگ های متفاوت که بر هر تختی زنی از حور العین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اتاقی هفتاد نوع طعام است که هفتاد نوع طعم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مومن را آنقدر قوت می دهد که بر همه این ها چیره آید</w:t>
      </w:r>
      <w:r>
        <w:rPr>
          <w:rFonts w:eastAsia="IRNazanin" w:cs="IRNazanin"/>
          <w:color w:val="111111"/>
          <w:sz w:val="28"/>
          <w:szCs w:val="28"/>
          <w:rtl w:val="true"/>
          <w:lang w:bidi="fa-IR"/>
        </w:rPr>
        <w:t>»</w:t>
      </w:r>
      <w:r>
        <w:rPr>
          <w:rStyle w:val="FootnoteAnchor"/>
          <w:rtl w:val="true"/>
        </w:rPr>
        <w:footnoteReference w:id="1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داخل بهشت شدم و در آنجا ناگهان نوری دیدم که به صورتم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که دیدم چیست؟</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نور الشمس و لا نور القمر و لکن جاریه من جواری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خورشید است و نه نور ماه بلکه حوریه ای از حوریه های حضرت علی علیه السلام می باشد که از قصرش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نگاه کرد خندید و این نوراز دهانش خارج شد و این حوریه آنقدر در بهشت می گردد تا حضرت علی علیه السلام او را داخل قصرش کند</w:t>
      </w:r>
      <w:r>
        <w:rPr>
          <w:rFonts w:eastAsia="IRNazanin" w:cs="IRNazanin"/>
          <w:color w:val="111111"/>
          <w:sz w:val="28"/>
          <w:szCs w:val="28"/>
          <w:rtl w:val="true"/>
          <w:lang w:bidi="fa-IR"/>
        </w:rPr>
        <w:t>.</w:t>
      </w:r>
      <w:r>
        <w:rPr>
          <w:rStyle w:val="FootnoteAnchor"/>
        </w:rPr>
        <w:footnoteReference w:id="172"/>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98" w:name="pg1452_7305"/>
    </w:p>
    <w:p>
      <w:pPr>
        <w:pStyle w:val="Heading4"/>
        <w:numPr>
          <w:ilvl w:val="3"/>
          <w:numId w:val="1"/>
        </w:numPr>
        <w:rPr/>
      </w:pPr>
      <w:bookmarkStart w:id="99" w:name="__RefHeading___Toc364490_383892988"/>
      <w:bookmarkStart w:id="100" w:name="_Toc35"/>
      <w:bookmarkEnd w:id="98"/>
      <w:bookmarkEnd w:id="99"/>
      <w:r>
        <w:rPr/>
        <w:t>3</w:t>
      </w:r>
      <w:r>
        <w:rPr>
          <w:rtl w:val="true"/>
        </w:rPr>
        <w:t xml:space="preserve">- </w:t>
      </w:r>
      <w:r>
        <w:rPr>
          <w:rtl w:val="true"/>
        </w:rPr>
        <w:t>خدمتکاران بهشتی</w:t>
      </w:r>
      <w:bookmarkEnd w:id="100"/>
    </w:p>
    <w:p>
      <w:pPr>
        <w:pStyle w:val="BookText"/>
        <w:rPr/>
      </w:pPr>
      <w:r>
        <w:rPr>
          <w:rFonts w:ascii="IRNazanin" w:hAnsi="IRNazanin" w:eastAsia="IRNazanin"/>
          <w:color w:val="111111"/>
          <w:sz w:val="28"/>
          <w:sz w:val="28"/>
          <w:szCs w:val="28"/>
          <w:rtl w:val="true"/>
          <w:lang w:bidi="fa-IR"/>
        </w:rPr>
        <w:t>یکی دیگر از نعمت هایی که نصیب بهشتیان می شود، وجود خدمتگزارانی است زیبا، که گرداگرد بهشتیان گردش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بهشتنیازی به خدمتکار نیست، و هرچه بخواهند در اختیار آن ها قرار می گیرد، ولی این خود اکرام و احترام بیشتری برای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وصف این خدمتکاران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وَیَطُوفُ عَلَیْهِمْ غِلْمَانٌ لَّهُمْ کَأَنَّهُمْ لُؤْلُؤٌ مَّکْنُونٌ ؛ پیوسته گرداگرد آن ها نوجوانانی برای خدمت آنان گردش می کنند که همچون مروارید های در صدفند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 در درون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تازه و شفاف و زیبا است که حد ندارد، هرچند در بیرون صدف نیز قسمت زیادی از زیبایی خود را حفظ می کند ولی گرد و غبار هوا و آلودگی دست ها هرچه باشد</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صفای آن می کاهد، خدمتگزاران بهشتی آنقدر زیبا و سفید چهره و با صفاهستند که گویی مروارید های در صدفند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برآن ها 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آمادگی دائمی آن ها برای خدمت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از رسول خدا صلی الله علیه و آله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خدمتگزار همچون مروارید در صدف باشد مخدوم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مومنان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فضل المخدوم علی الخادم کفضل القمر لیله البدر علی سائر الکواکب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مخدوم بر خدمتگزار در آنجا همچون برتری ماه در شب چهارده بر سایر کواکب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نشان می دهد که هریک از مومنان خدمتگزارانی مخصوص به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بهشت جای غم و اندوه نیست، آن خدمتگزاران نیز از خدمت مومنان نهایت لذت را می برند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این نوجوانان بهشتی کیانند؟ و مبحث آن، به فصل بعدی پرسش شماره هشت مراجعه فرمائید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01" w:name="pg1452_7307"/>
    </w:p>
    <w:p>
      <w:pPr>
        <w:pStyle w:val="Heading4"/>
        <w:numPr>
          <w:ilvl w:val="3"/>
          <w:numId w:val="1"/>
        </w:numPr>
        <w:rPr/>
      </w:pPr>
      <w:bookmarkStart w:id="102" w:name="__RefHeading___Toc364492_383892988"/>
      <w:bookmarkStart w:id="103" w:name="_Toc36"/>
      <w:bookmarkEnd w:id="101"/>
      <w:bookmarkEnd w:id="102"/>
      <w:r>
        <w:rPr/>
        <w:t>4</w:t>
      </w:r>
      <w:r>
        <w:rPr>
          <w:rtl w:val="true"/>
        </w:rPr>
        <w:t xml:space="preserve">- </w:t>
      </w:r>
      <w:r>
        <w:rPr>
          <w:rtl w:val="true"/>
        </w:rPr>
        <w:t>لباس های زیبای بهشتیان</w:t>
      </w:r>
      <w:bookmarkEnd w:id="103"/>
    </w:p>
    <w:p>
      <w:pPr>
        <w:pStyle w:val="BookText"/>
        <w:rPr/>
      </w:pPr>
      <w:r>
        <w:rPr>
          <w:rFonts w:ascii="IRNazanin" w:hAnsi="IRNazanin" w:eastAsia="IRNazanin"/>
          <w:color w:val="111111"/>
          <w:sz w:val="28"/>
          <w:sz w:val="28"/>
          <w:szCs w:val="28"/>
          <w:rtl w:val="true"/>
          <w:lang w:bidi="fa-IR"/>
        </w:rPr>
        <w:t>یکی دیگر از نعمهای بهشت، لباس های زیبای بهشتیان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هایی از حریر لطیف و نازک، با رنگی سبز</w:t>
      </w:r>
      <w:r>
        <w:rPr>
          <w:rStyle w:val="FootnoteAnchor"/>
          <w:rtl w:val="true"/>
        </w:rPr>
        <w:footnoteReference w:id="176"/>
      </w:r>
      <w:r>
        <w:rPr>
          <w:rFonts w:ascii="IRNazanin" w:hAnsi="IRNazanin" w:eastAsia="IRNazanin"/>
          <w:color w:val="111111"/>
          <w:sz w:val="28"/>
          <w:sz w:val="28"/>
          <w:szCs w:val="28"/>
          <w:rtl w:val="true"/>
          <w:lang w:bidi="fa-IR"/>
        </w:rPr>
        <w:t>که درخشندگی خاصی را نیز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سوره دخان،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لباس هایی از حریر نازک و ضخیم می پوشند و در مقابل یکدیگر می 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پارچه های ابریشمین نازک و لطیف می گویند، و بعضی قید زربافت را نیز به آن افزوده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پارچه های ابریشمی ضخیم است، و بعضی از اهل لغت و مفسران آن را معرب کلمه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استبریا ستبر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ضخیم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این احتمال دارد که ریشه آن عربی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تلالو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به خاطر درخشندگی خاصی که این گونه پارچه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بهشت گرما و سرمای شدیدی وجود ندارد تا بوسیله پوشیدن لباس دفع شود، بلکه این اشاره ها به لباس های متنوع و گوناگون بهشتی است، و این الفاظ و کلمات که ما برای آن سرای به کار می بریم، چیزی نیست جز اشاراتی نسبت به نعمت های زیبای آن جهان و ما قادر نیستیم آن جهان بزرگ و کامل را با تعبیراتی چنینی وصف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تفاوت این لباس ها را اشاره به مقام قرب بهشتیان نیز دانسته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متقابل بودن بهشتیان با یکدیگر و حذف هرگونه تفاوت و برتری جوئی در میان آن ها اشاره ای به روح انس و خلوتی که بر جلسات آن 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که جز صفا و روحانیت و معنویت در آن چیزی وجود ندارد</w:t>
      </w:r>
      <w:r>
        <w:rPr>
          <w:rFonts w:eastAsia="IRNazanin" w:cs="IRNazanin"/>
          <w:color w:val="111111"/>
          <w:sz w:val="28"/>
          <w:szCs w:val="28"/>
          <w:rtl w:val="true"/>
          <w:lang w:bidi="fa-IR"/>
        </w:rPr>
        <w:t>.</w:t>
      </w:r>
      <w:r>
        <w:rPr>
          <w:rStyle w:val="FootnoteAnchor"/>
        </w:rPr>
        <w:footnoteReference w:id="17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4" w:name="pg1452_7309"/>
    </w:p>
    <w:p>
      <w:pPr>
        <w:pStyle w:val="Heading4"/>
        <w:numPr>
          <w:ilvl w:val="3"/>
          <w:numId w:val="1"/>
        </w:numPr>
        <w:rPr/>
      </w:pPr>
      <w:bookmarkStart w:id="105" w:name="__RefHeading___Toc364494_383892988"/>
      <w:bookmarkStart w:id="106" w:name="_Toc37"/>
      <w:bookmarkEnd w:id="104"/>
      <w:bookmarkEnd w:id="105"/>
      <w:r>
        <w:rPr/>
        <w:t>5</w:t>
      </w:r>
      <w:r>
        <w:rPr>
          <w:rtl w:val="true"/>
        </w:rPr>
        <w:t xml:space="preserve">- </w:t>
      </w:r>
      <w:r>
        <w:rPr>
          <w:rtl w:val="true"/>
        </w:rPr>
        <w:t>وسائل زینتی بهشتیان</w:t>
      </w:r>
      <w:bookmarkEnd w:id="106"/>
    </w:p>
    <w:p>
      <w:pPr>
        <w:pStyle w:val="BookText"/>
        <w:rPr/>
      </w:pPr>
      <w:r>
        <w:rPr>
          <w:rFonts w:ascii="IRNazanin" w:hAnsi="IRNazanin" w:eastAsia="IRNazanin"/>
          <w:color w:val="111111"/>
          <w:sz w:val="28"/>
          <w:sz w:val="28"/>
          <w:szCs w:val="28"/>
          <w:rtl w:val="true"/>
          <w:lang w:bidi="fa-IR"/>
        </w:rPr>
        <w:t>یکی دیگر از نعمت های مادی بهشت، وسائل زینتی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 هایی از نقره تزئین شده و شفاف که همچون بلور،درخشندگی خاصی را جلوه می دهد و از یاقوت و دُرّ و مروارید زیباتراست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خدواند متعال در مورد این نعمت بهشتی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وَحُلُّوا أَسَاوِرَ مِن فِضَّةٍ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وبادستبند هایی از نقره تزئین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به نوبه خود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از کلمه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شده،وبه هنگام نقل به زبان عربی مختصر تغییری در آن پیدا شده است،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آیات قرآن مانند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آمده است که بهشتیان با دستبند هایی از طلا تزئین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یُحَلَّوْنَ فِیهَا مِنْ أَسَاوِرَ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منافاتی با آنچه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آمده، ندارد، زیرا ممکن است از جهت تنوع، گاه با این تزئین کنند و گاه با 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دراینجا سوال پیش می آید که مگر دستبند طلا و نقره زینت زنانه نیست؟ چگونه برای مردان بهشتی این زینت ذکر شده ؟</w:t>
      </w:r>
    </w:p>
    <w:p>
      <w:pPr>
        <w:pStyle w:val="BookText"/>
        <w:rPr/>
      </w:pPr>
      <w:r>
        <w:rPr>
          <w:rFonts w:ascii="IRNazanin" w:hAnsi="IRNazanin" w:eastAsia="IRNazanin"/>
          <w:color w:val="111111"/>
          <w:sz w:val="28"/>
          <w:sz w:val="28"/>
          <w:szCs w:val="28"/>
          <w:rtl w:val="true"/>
          <w:lang w:bidi="fa-IR"/>
        </w:rPr>
        <w:t>جواب روشن است، چرا که نوع دستبند های زنان و مردان متفاوت است و نیز در بسیاری از محیط های هم برای زنان و هم برای مردان، دستبند نوعی زینت محسوب می شود، و حتی در بعضی جاها آن را نشانه عظمت شخص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که از قول فرعون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أُلْقِیَ عَلَیْهِ أَسْوِرَةٌ مِّن ذَهَبٍ ؛ چرا به موسی دستبند هایی از طلا داده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برمی آید که دستبند طلا برای مردان در محیط مصر نشانه عظمت محسوب می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برای بیان نعمت های بهشتی، راهی جز این وجود ندارد که با این الفاظ، اشاراتی به آن نعمت های عظیم و توصیف ناکردین بکنیم</w:t>
      </w:r>
      <w:r>
        <w:rPr>
          <w:rFonts w:eastAsia="IRNazanin" w:cs="IRNazanin"/>
          <w:color w:val="111111"/>
          <w:sz w:val="28"/>
          <w:szCs w:val="28"/>
          <w:rtl w:val="true"/>
          <w:lang w:bidi="fa-IR"/>
        </w:rPr>
        <w:t>.</w:t>
      </w:r>
      <w:r>
        <w:rPr>
          <w:rStyle w:val="FootnoteAnchor"/>
        </w:rPr>
        <w:footnoteReference w:id="17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07" w:name="pg1452_7311"/>
    </w:p>
    <w:p>
      <w:pPr>
        <w:pStyle w:val="Heading4"/>
        <w:numPr>
          <w:ilvl w:val="3"/>
          <w:numId w:val="1"/>
        </w:numPr>
        <w:rPr/>
      </w:pPr>
      <w:bookmarkStart w:id="108" w:name="__RefHeading___Toc364496_383892988"/>
      <w:bookmarkStart w:id="109" w:name="_Toc38"/>
      <w:bookmarkEnd w:id="107"/>
      <w:bookmarkEnd w:id="108"/>
      <w:r>
        <w:rPr/>
        <w:t>6</w:t>
      </w:r>
      <w:r>
        <w:rPr>
          <w:rtl w:val="true"/>
        </w:rPr>
        <w:t xml:space="preserve">- </w:t>
      </w:r>
      <w:r>
        <w:rPr>
          <w:rtl w:val="true"/>
        </w:rPr>
        <w:t>باغ های بهشت</w:t>
      </w:r>
      <w:bookmarkEnd w:id="109"/>
    </w:p>
    <w:p>
      <w:pPr>
        <w:pStyle w:val="BookText"/>
        <w:rPr/>
      </w:pPr>
      <w:r>
        <w:rPr>
          <w:rFonts w:ascii="IRNazanin" w:hAnsi="IRNazanin" w:eastAsia="IRNazanin"/>
          <w:color w:val="111111"/>
          <w:sz w:val="28"/>
          <w:sz w:val="28"/>
          <w:szCs w:val="28"/>
          <w:rtl w:val="true"/>
          <w:lang w:bidi="fa-IR"/>
        </w:rPr>
        <w:t>یکی دیگر از نعمت های مادی بهشت، وجود باغ هایی زیبا با آبها و چشمه هایی جاری است که از لابلای درختان و زیر آن ها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در مورد وصف بهشت، فراوان است از توصیف باغ های بهشت و درختان زیبای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برخی از آیات و نکته های زیبای آن اشاره می نمائیم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الْجَنَّةِ الَّتِی وُعِدَ الْمُتَّقُونَ تَجْرِی مِن تَحْتِهَا الأَنْهَارُ أُکُلُهَا دَآئِمٌ وِظِلُّهَا تِلْکَ عُقْبَی الَّذِینَ اتَّقَواْ وَّعُقْبَی ؛ </w:t>
      </w:r>
      <w:r>
        <w:rPr>
          <w:rStyle w:val="FootnoteAnchor"/>
          <w:rtl w:val="true"/>
        </w:rPr>
        <w:footnoteReference w:id="180"/>
      </w:r>
      <w:r>
        <w:rPr>
          <w:rFonts w:ascii="IRNazanin" w:hAnsi="IRNazanin" w:eastAsia="IRNazanin"/>
          <w:color w:val="111111"/>
          <w:sz w:val="28"/>
          <w:sz w:val="28"/>
          <w:szCs w:val="28"/>
          <w:rtl w:val="true"/>
          <w:lang w:bidi="fa-IR"/>
        </w:rPr>
        <w:t>مثل باغ های بهشتی که به پرهیزگاران وعده داده شده است، باغهایی است که آب های جاری از زیر درختان آن می گذرد، میوه های آن همیشگی و سایه هایش دائمی است، این سرانجام کسانی است که پرهیزگاری پیشه کردند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نکته باشد که باغ ها و سایر نعمت های سرای دیگر برای ساکنان این جهان محدود که در برابر عالم پس از مرگ فوق العاده کوچک است، قابل توصیف با هیچ بیانی نیست، تنها مثل و شبحی از آن را می توان برای مردم این جهان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باغ های بهشت که به پرهیزگاران وعده داده شده است، باغ هایی است که آب های جاری از زیر درختان آن می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الْجَنَّةِ الَّتِی وُعِدَ الْمُتَّقُونَ تَجْرِی مِن تَحْتِهَا الأَنْهَارُ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باغ طبیعتان دارای نهرهای آب است ، اما لطفش در این است که چشمه ها از درون خود باغ بجوشد، و درختان را دائما مشروب کند، این امتیازی است که باغ های بهشت دارد، نه یک نوع چشمه که انواع مختلفی از چشمه ها در آن موجود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دومین وصف باغ های بهشتی در آیه، این ات که میوه های آن دائمی و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اٌکلُها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همچون میوه های این جهان که فصلی است و هر کدام در فصل خاصی آشکار می شود، بلکه گاهی بر اثر آفت و بلا ممکن است در یکسال اصلا نباشد، اما میوه های بهشتی نه آفتی دارد، و نه فصلی و موسمی است، بلکه همچون ایمان مومنان راستین، دائم و پابرجا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سایه آن ها نیز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همچنین سایه درختان دنیا که ممکن است در آغاز صبح که آفتاب از یکسو می تابد سایه پر پشتی در سطح باغ باشد، اما به هنگام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ظهر که آفتاب عمودی می تابد سایه ها کم شود، و یا در فصل بهار و تابستان که درختان پر برگند و جود دارد، و در فصل خزان و زمستان که درختان برهنه می شوند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سایه های بهشتی همچون همه نعمت هایش جاودانی است و از این روشن می شود که باغ های بهشت خزان ندارند، و نیز از آن معلوم می شود که تابش نور آفتاب یا همانند آن در بهشت هست، وگرنه تعبیر به سایه در آنجا که شعاع نور نباشد مفهومی ندارد، و اینکه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یَرَوْنَ فِیهَا شَمْسًا وَلَا زَمْهَرِیرًا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اعتدال هوا باشد چرا که سوزش آفتاب و همچین سرمای سخت در بهشت نیست، نه اینکه اصلا آفتاب نمی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شدن کره آفتاب نیز دلیل از میان رفتن ابدی آن نیست، چرا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و آسمان، تبدیل به زمین و آسمان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 و وسیع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جایی که آفتاب سوزندگی ندارد، سایه برای چیست؟</w:t>
      </w:r>
    </w:p>
    <w:p>
      <w:pPr>
        <w:pStyle w:val="BookText"/>
        <w:rPr/>
      </w:pPr>
      <w:r>
        <w:rPr>
          <w:rFonts w:ascii="IRNazanin" w:hAnsi="IRNazanin" w:eastAsia="IRNazanin"/>
          <w:color w:val="111111"/>
          <w:sz w:val="28"/>
          <w:sz w:val="28"/>
          <w:szCs w:val="28"/>
          <w:rtl w:val="true"/>
          <w:lang w:bidi="fa-IR"/>
        </w:rPr>
        <w:t>در پاسخ می گوئیم لطف سایه تنها به این نیست که از سوزش آفتاب جلوگیری کند بلکه رطوبت مطبوع متصاعد از برگ ها که توام با اکسیژن نشاط بخش است لطافت و طراوت خاصی به سایه می دهد، و لذا هیچگاه سایه درخت همچون سایه سقف اطاق خشک و بی روح نیست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الْمُتَّقِینَ فِی مَقَامٍ أَمِینٍ فِی جَنَّاتٍ وَعُیُونٍ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پرهیزگاران در جایگاه امن و امانی هستند، آن ها در میان باغ ها و چشمه ها به سر می برند، و جایگاه آنها از هر سو با درختان و چشمه ها احاطه شده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 پر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تعدد باغ هایی باشد که هریک از بهشتیان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اشاره به مقام های مختلف آنان باشد چرا که باغ های بهشت نیز همه یکسان نیست و به تفاوت درجات بهشتیان متفاوت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وَلِمَنْ خَافَ مَقَامَ رَبِّهِ جَنَّتَانِ ؛برای کسی که از مقام پروردگارش بترسد دو باغ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بهشت اول مادی و جسمانی باشد و بهشت دوم و بهشت دوم بهشت معنوی و روحانی، چنان که در آیه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اتَّقَوْا عِندَ رَبِّهِمْ جَنَّاتٌ تَجْرِی مِن تَحْتِهَا الأَنْهَارُ خَالِدِینَ فِیهَا وَأَزْوَاجٌ مُّطَهَّرَةٌ وَرِضْوَانٌ مِّنَ اللّهِ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علاوه بر بهشت جسمانی که نهرها از زیر درختانش می گذرد و همسران پاک در آن هستند، بهشت معنوی که خشنودی خدا است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بهشت اول به عنوان پاداش اعمال به آن ها داده می شود، و بهشت دوم به عنوان تفضل، چنانکه در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سوره نور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لِیَجْزِیَهُمُ اللَّهُ أَحْسَنَ مَا عَمِلُوا وَیَزِیدَهُم مِّن فَضْلِهِ ؛هدف این است که خداوند پاداش بهترین اعمال آن ها را بدهد و از فضلش بر آن بیفزاید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اینکه یک بهشت برای اطاعت، و دیگری برای ترک معصیت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هیچیک از این تفسیرها دلیل خاصی ندارد و در عین حال همه آن ها ممکن است در آیه جمع باشد، آنچه مسلم است خداوند باغ های متعددی از بهشت در اختیار بندگان صالح می گذارد که در آن رفت و آمد دارند</w:t>
      </w:r>
      <w:r>
        <w:rPr>
          <w:rFonts w:eastAsia="IRNazanin" w:cs="IRNazanin"/>
          <w:color w:val="111111"/>
          <w:sz w:val="28"/>
          <w:szCs w:val="28"/>
          <w:rtl w:val="true"/>
          <w:lang w:bidi="fa-IR"/>
        </w:rPr>
        <w:t>.</w:t>
      </w:r>
      <w:r>
        <w:rPr>
          <w:rStyle w:val="FootnoteAnchor"/>
        </w:rPr>
        <w:footnoteReference w:id="186"/>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bookmarkStart w:id="110" w:name="pg1452_7316"/>
    </w:p>
    <w:p>
      <w:pPr>
        <w:pStyle w:val="Heading4"/>
        <w:numPr>
          <w:ilvl w:val="3"/>
          <w:numId w:val="1"/>
        </w:numPr>
        <w:rPr/>
      </w:pPr>
      <w:bookmarkStart w:id="111" w:name="__RefHeading___Toc364498_383892988"/>
      <w:bookmarkStart w:id="112" w:name="_Toc39"/>
      <w:bookmarkEnd w:id="110"/>
      <w:bookmarkEnd w:id="111"/>
      <w:r>
        <w:rPr/>
        <w:t>7</w:t>
      </w:r>
      <w:r>
        <w:rPr>
          <w:rtl w:val="true"/>
        </w:rPr>
        <w:t xml:space="preserve">- </w:t>
      </w:r>
      <w:r>
        <w:rPr>
          <w:rtl w:val="true"/>
        </w:rPr>
        <w:t>تخت های زیبای بهشتی</w:t>
      </w:r>
      <w:bookmarkEnd w:id="112"/>
    </w:p>
    <w:p>
      <w:pPr>
        <w:pStyle w:val="BookText"/>
        <w:rPr/>
      </w:pPr>
      <w:r>
        <w:rPr>
          <w:rFonts w:ascii="IRNazanin" w:hAnsi="IRNazanin" w:eastAsia="IRNazanin"/>
          <w:color w:val="111111"/>
          <w:sz w:val="28"/>
          <w:sz w:val="28"/>
          <w:szCs w:val="28"/>
          <w:rtl w:val="true"/>
          <w:lang w:bidi="fa-IR"/>
        </w:rPr>
        <w:t>یکی دیگر از نعمت های مادی بهشتی وجود تخت های زینتی زیبا و بلند می باشد که بهشتیان بر آن تکیه زده و مناظر زیبای بهشتی را نگاه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 عَلَی الْأَرَائِکِ یَنظُرُونَ ؛</w:t>
      </w:r>
      <w:r>
        <w:rPr>
          <w:rStyle w:val="FootnoteAnchor"/>
          <w:rtl w:val="true"/>
        </w:rPr>
        <w:footnoteReference w:id="187"/>
      </w:r>
      <w:r>
        <w:rPr>
          <w:rFonts w:ascii="IRNazanin" w:hAnsi="IRNazanin" w:eastAsia="IRNazanin"/>
          <w:color w:val="111111"/>
          <w:sz w:val="28"/>
          <w:sz w:val="28"/>
          <w:szCs w:val="28"/>
          <w:rtl w:val="true"/>
          <w:lang w:bidi="fa-IR"/>
        </w:rPr>
        <w:t>مسلما نیکان در میان انواع نعمت متنعمند، آن ها بر تخت های زیبای بهشتی تکیه کرده و به آن مناظر زیبا و آن همه نعمت، نظر می کنند و لذت می برند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تخت های زیبای سلطنتی است، و یا تخت های پر زینتی که در حجله گاه می نهند، و در اینجا اشاره به تخت های بسیار زیبای بهشتی است که نیکان بر آن تکیه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سر بسته بیان شده نمی فرماید به چه می نگرند؟ تا مفهوم وسیع و گسترده ای داشته باشد، آری آن ها به لطف خدا می نگرند، به جمال بی مثال او، به انواع</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بهشتی، و به زیبایی های خیره کننده ای که در بهشت برین است می نگرند، چرا که یکی از مهمترین لذات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دیدو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سُرُرٍ مَّوْضُونَةٍ مُتَّکِئِینَ عَلَیْهَا مُتَقَابِلِینَ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بر تخت هایی صف کشیده و به هم پیوسته است قرار دارند، در حالی که تکیه بر آن کرده اند و روبروی یکدیگر قرار گرفته و مجلسی پر از انس و سرور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تخت هایی است که صاحبان نعمت در مجالس انس و سرور بر آن می 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بافتن زره است، سپس به هر منسوجی که تار و پود آن محکم است اطلاق شده، و در اینجا منظور از تخت هایی است که کاملا در کنار هم قرار گرفته و به هم پیوسته است، یا خود این تخت ها داری بافت مخصوصی است و از لولو و یاقوت و مانند آن، چنانکه جمعی از مفسران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 ساختمان ای تخت ها، و طرز قرار گرفتن آن ها، و مجلس انسی که برای آن ها تشکیل می شود و سرور وشادمانی در آن موج می زند، با هیچ بیانی قابل توصیف نیست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 عَلَی رَفْرَفٍ خُضْرٍ وَعَبْقَرِیٍّ حِسَانٍ ؛ ساکنان بهشت در حالی هستند که تکیه بر تخت هایی زده اند که با بهترین و زیباترین پارچه های سبزرنگ پوشانده شده است</w:t>
      </w:r>
      <w:r>
        <w:rPr>
          <w:rFonts w:eastAsia="IRNazanin" w:cs="IRNazanin"/>
          <w:color w:val="111111"/>
          <w:sz w:val="28"/>
          <w:szCs w:val="28"/>
          <w:rtl w:val="true"/>
          <w:lang w:bidi="fa-IR"/>
        </w:rPr>
        <w:t>».</w:t>
      </w:r>
      <w:r>
        <w:rPr>
          <w:rStyle w:val="FootnoteAnchor"/>
        </w:rPr>
        <w:footnoteReference w:id="19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452_7319"/>
      <w:bookmarkStart w:id="114" w:name="pg1452_7319"/>
      <w:bookmarkEnd w:id="114"/>
    </w:p>
    <w:p>
      <w:pPr>
        <w:pStyle w:val="BookText"/>
        <w:rPr/>
      </w:pPr>
      <w:bookmarkStart w:id="115" w:name="pg1452_7319"/>
      <w:bookmarkEnd w:id="1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برگ های گسترده درختان است و سپس به پارچه های زیبای رنگارنگ که بی شباهت به منظره باغ ها نیست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هر موجود بی نظیر یا کم نظیر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خوب و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همه حاکی از این است که بهشت همه چیزش ممتاز است، میوه ها، غذاها، فرش ها و خلاصه هر چیزش در نوع خود بی نظیر و بی مانند است، بلکه باید گفت این تعبیرات هرگز نمی تواند آن مفاهیم بزرگ را در خود جای دهد، و تنها شبحی از آن را در ذهن ما ترسیم می کند</w:t>
      </w:r>
      <w:r>
        <w:rPr>
          <w:rFonts w:eastAsia="IRNazanin" w:cs="IRNazanin"/>
          <w:color w:val="111111"/>
          <w:sz w:val="28"/>
          <w:szCs w:val="28"/>
          <w:rtl w:val="true"/>
          <w:lang w:bidi="fa-IR"/>
        </w:rPr>
        <w:t>.</w:t>
      </w:r>
    </w:p>
    <w:p>
      <w:pPr>
        <w:pStyle w:val="Heading4"/>
        <w:numPr>
          <w:ilvl w:val="3"/>
          <w:numId w:val="1"/>
        </w:numPr>
        <w:rPr/>
      </w:pPr>
      <w:bookmarkStart w:id="116" w:name="__RefHeading___Toc364500_383892988"/>
      <w:bookmarkStart w:id="117" w:name="_Toc40"/>
      <w:bookmarkEnd w:id="116"/>
      <w:r>
        <w:rPr/>
        <w:t>8</w:t>
      </w:r>
      <w:r>
        <w:rPr>
          <w:rtl w:val="true"/>
        </w:rPr>
        <w:t xml:space="preserve">- </w:t>
      </w:r>
      <w:r>
        <w:rPr>
          <w:rtl w:val="true"/>
        </w:rPr>
        <w:t>غذای بهشتیان</w:t>
      </w:r>
      <w:bookmarkEnd w:id="117"/>
    </w:p>
    <w:p>
      <w:pPr>
        <w:pStyle w:val="Heading5"/>
        <w:numPr>
          <w:ilvl w:val="4"/>
          <w:numId w:val="1"/>
        </w:numPr>
        <w:rPr/>
      </w:pPr>
      <w:bookmarkStart w:id="118" w:name="__RefHeading___Toc364502_383892988"/>
      <w:bookmarkStart w:id="119" w:name="_Toc41"/>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یکی از نعمتهای دیگر مادی بهشت ، وجود غذاها و میوه هایی است که طعم هایی متفاوت و لذیذ دارند، آنهم در حالی که تکیه بر تخت های بهشتی زده و هر آنچه میل داشته باشند، حاضر و آماده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میوه ها، گوشت ها، شراب ها طهور و هر آنچه لازمه آرامش و آسایش و لذت و شادی است، برای آن ها در بهشت فراهم است و باتناول آن ها هم هیچ کبمودی در آن پیدا نمی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میوه های آنجا همچون میوه های این جهان نیست که محدود به فصول معینی باشد، و تنها چند هفته یا چند ماه بر درخت ظاهر شود،و نیز همچون میوه های این جهان نیست که گاه خارها مانع چیدن آن است و گاه بلندی خطرناک درخت مانند نخل، و یا مانعی در وجود خود انسان از تناول آن وجود داشته باشد، ونه میزبان اصلی بهشت که خداوند منان است و ماموران او بخل و منعی داردند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آنجا همه چیز برای آرامش مهیااست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مُتَّکِئِینَ فِیهَا یَدْعُونَ فِیهَا بِفَاکِهَةٍ کَثِیرَةٍ وَشَرَابٍ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بر تخت ها تکیه کرده اند و انواع میوه های و نوشیدنی ها در اختیار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روی 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 ممکن است اشاره به این باشد که بیشترین غذای بهشتیان میوه است، هر چند طبق صریح آیات قرآن غذا های دیگر در آنجا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انواع مختلف میوه های بهشتی است، همانگونه که نوشیدنی و شراب طهور آن نیز اشکال متنوعی دارد که در آیات مختلف قرآن به آن اشاره شده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وَأَمْدَدْنَاهُم بِفَاکِهَةٍ وَلَحْمٍ </w:t>
      </w:r>
      <w:r>
        <w:rPr>
          <w:rStyle w:val="FootnoteAnchor"/>
          <w:rtl w:val="true"/>
        </w:rPr>
        <w:footnoteReference w:id="195"/>
      </w:r>
      <w:r>
        <w:rPr>
          <w:rFonts w:ascii="Amiri" w:hAnsi="Amiri" w:eastAsia="Amiri" w:cs="Amiri"/>
          <w:color w:val="111111"/>
          <w:sz w:val="28"/>
          <w:sz w:val="28"/>
          <w:szCs w:val="28"/>
          <w:rtl w:val="true"/>
          <w:lang w:bidi="ar-SA"/>
        </w:rPr>
        <w:t>مِّمَّا یَشْتَهُونَ ؛</w:t>
      </w:r>
      <w:r>
        <w:rPr>
          <w:rStyle w:val="FootnoteAnchor"/>
          <w:rtl w:val="true"/>
        </w:rPr>
        <w:footnoteReference w:id="196"/>
      </w:r>
      <w:r>
        <w:rPr>
          <w:rFonts w:ascii="IRNazanin" w:hAnsi="IRNazanin" w:eastAsia="IRNazanin"/>
          <w:color w:val="111111"/>
          <w:sz w:val="28"/>
          <w:sz w:val="28"/>
          <w:szCs w:val="28"/>
          <w:rtl w:val="true"/>
          <w:lang w:bidi="fa-IR"/>
        </w:rPr>
        <w:t>همواره از انواع میوه ها و گوشت ها از هر نوع که تمایل داشته باشند، در اختیار آن ها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بهشت جام های پر از شراب طهور را که نه بیهوده گوئی در آن است ونه گناه ، از یکدیگر می گیرند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ادامه و افزایش و اعطا است، یعنی میوه ها و غذاهای بهشتی آنچنان نیست که با تناول کردن کمبودی پیدا کند، و یا همچون میوه های دنیا که در فصول سال نوسان زیادی دارد تغییری در آن حاصل شود، بلکه همیشگی و جاودانی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یشتهون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نشان می دهد که بهشتیان در انتخاب نوع و کمیت و کیفیت این میوه ها و غذاها، کاملا آزادند و هر آنچه خواهند در اختیار دارند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20" w:name="pg1452_7321"/>
    </w:p>
    <w:p>
      <w:pPr>
        <w:pStyle w:val="Heading5"/>
        <w:numPr>
          <w:ilvl w:val="4"/>
          <w:numId w:val="1"/>
        </w:numPr>
        <w:rPr/>
      </w:pPr>
      <w:bookmarkStart w:id="121" w:name="__RefHeading___Toc364504_383892988"/>
      <w:bookmarkStart w:id="122" w:name="_Toc42"/>
      <w:bookmarkEnd w:id="120"/>
      <w:bookmarkEnd w:id="121"/>
      <w:r>
        <w:rPr>
          <w:rtl w:val="true"/>
        </w:rPr>
        <w:t>میوه های بهشتی و خواص آن ها</w:t>
      </w:r>
      <w:bookmarkEnd w:id="122"/>
    </w:p>
    <w:p>
      <w:pPr>
        <w:pStyle w:val="Heading6"/>
        <w:numPr>
          <w:ilvl w:val="5"/>
          <w:numId w:val="1"/>
        </w:numPr>
        <w:rPr/>
      </w:pPr>
      <w:bookmarkStart w:id="123" w:name="__RefHeading___Toc364506_383892988"/>
      <w:bookmarkStart w:id="124" w:name="_Toc43"/>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در آیات قرآن کرمی و روایت معصومین علیهم السلام، بخصوص روی میوه هایی تاکید شده که آن می تواند به خاطر اهمیت فوق العاده آن در تغذیه باشد، و امروزه از لحاظ علمی نیز این امر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ها عبارتند از</w:t>
      </w:r>
      <w:r>
        <w:rPr>
          <w:rFonts w:eastAsia="IRNazanin" w:cs="IRNazanin"/>
          <w:color w:val="111111"/>
          <w:sz w:val="28"/>
          <w:szCs w:val="28"/>
          <w:rtl w:val="true"/>
          <w:lang w:bidi="fa-IR"/>
        </w:rPr>
        <w:t>:</w:t>
      </w:r>
    </w:p>
    <w:p>
      <w:pPr>
        <w:pStyle w:val="Heading6"/>
        <w:numPr>
          <w:ilvl w:val="5"/>
          <w:numId w:val="1"/>
        </w:numPr>
        <w:rPr/>
      </w:pPr>
      <w:bookmarkStart w:id="125" w:name="__RefHeading___Toc364508_383892988"/>
      <w:bookmarkStart w:id="126" w:name="_Toc44"/>
      <w:bookmarkEnd w:id="125"/>
      <w:r>
        <w:rPr/>
        <w:t>1</w:t>
      </w:r>
      <w:r>
        <w:rPr>
          <w:rtl w:val="true"/>
        </w:rPr>
        <w:t xml:space="preserve">- </w:t>
      </w:r>
      <w:r>
        <w:rPr>
          <w:rtl w:val="true"/>
        </w:rPr>
        <w:t>خرما</w:t>
      </w:r>
      <w:r>
        <w:rPr>
          <w:rtl w:val="true"/>
        </w:rPr>
        <w:t>:«</w:t>
      </w:r>
      <w:r>
        <w:rPr>
          <w:rtl w:val="true"/>
        </w:rPr>
        <w:t xml:space="preserve">فِیهِمَا فَاکِهَةٌ وَنَخْلٌ وَرُمَّانٌ </w:t>
      </w:r>
      <w:r>
        <w:rPr>
          <w:rtl w:val="true"/>
        </w:rPr>
        <w:t>»(</w:t>
      </w:r>
      <w:r>
        <w:rPr>
          <w:rtl w:val="true"/>
        </w:rPr>
        <w:t>الرحمن</w:t>
      </w:r>
      <w:r>
        <w:rPr>
          <w:rtl w:val="true"/>
        </w:rPr>
        <w:t>:</w:t>
      </w:r>
      <w:r>
        <w:rPr/>
        <w:t>68</w:t>
      </w:r>
      <w:r>
        <w:rPr>
          <w:rtl w:val="true"/>
        </w:rPr>
        <w:t>)</w:t>
      </w:r>
      <w:bookmarkEnd w:id="126"/>
    </w:p>
    <w:p>
      <w:pPr>
        <w:pStyle w:val="BookText"/>
        <w:rPr/>
      </w:pPr>
      <w:r>
        <w:rPr>
          <w:rFonts w:ascii="IRNazanin" w:hAnsi="IRNazanin" w:eastAsia="IRNazanin"/>
          <w:color w:val="111111"/>
          <w:sz w:val="28"/>
          <w:sz w:val="28"/>
          <w:szCs w:val="28"/>
          <w:rtl w:val="true"/>
          <w:lang w:bidi="fa-IR"/>
        </w:rPr>
        <w:t>در احادیث اسلامی خرما به عنوان یک غذای نیرو بخش نام برده شده است، حتی در پاره ای از روایات استفاده می شود که بهترین غذای زن باردار و داروی او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هیچ خوراکی نمی خورد و هیچ دارویی به کار نمی گیرد که برتر از خرمای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مریم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وَهُزِّی إِلَیْکِ بِجِذْعِ النَّخْلَةِ تُسَاقِطْ عَلَیْکِ رُطَبًا جَنِیًّا فَکُلِی وَاشْرَبِی وَقَرِّی عَیْنًا ؛ و تنه درخت خرمارا به سوی خود تکان بده تا بر تو خرمای تازه فرو ریزد؛ پس بخورید و بیاشامید و دیده روشن دار</w:t>
      </w:r>
      <w:r>
        <w:rPr>
          <w:rFonts w:eastAsia="IRNazanin" w:cs="IRNazanin"/>
          <w:color w:val="111111"/>
          <w:sz w:val="28"/>
          <w:szCs w:val="28"/>
          <w:rtl w:val="true"/>
          <w:lang w:bidi="fa-IR"/>
        </w:rPr>
        <w:t>»</w:t>
      </w:r>
      <w:r>
        <w:rPr>
          <w:rStyle w:val="FootnoteAnchor"/>
          <w:rtl w:val="true"/>
        </w:rPr>
        <w:footnoteReference w:id="19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خود در دوره نزدیک زایمان، خرما بدهید؛ زیرا هرکس در دوره نزدیک زایمان غذایش خرما باشد، فرزندش بردبارزاده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مریم، هنگامی که عیسی علیه السلام را زاد، همین بود، در حالی که اگر خدا غذایی بهتر از خرما برای او سراغ داشت، همان را را به وی می خوراند</w:t>
      </w:r>
      <w:r>
        <w:rPr>
          <w:rFonts w:eastAsia="IRNazanin" w:cs="IRNazanin"/>
          <w:color w:val="111111"/>
          <w:sz w:val="28"/>
          <w:szCs w:val="28"/>
          <w:rtl w:val="true"/>
          <w:lang w:bidi="fa-IR"/>
        </w:rPr>
        <w:t>»</w:t>
      </w:r>
      <w:r>
        <w:rPr>
          <w:rStyle w:val="FootnoteAnchor"/>
        </w:rPr>
        <w:footnoteReference w:id="19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7" w:name="pg1452_7322"/>
    </w:p>
    <w:p>
      <w:pPr>
        <w:pStyle w:val="BookText"/>
        <w:rPr/>
      </w:pPr>
      <w:bookmarkEnd w:id="127"/>
      <w:r>
        <w:rPr>
          <w:rFonts w:ascii="IRNazanin" w:hAnsi="IRNazanin" w:eastAsia="IRNazanin"/>
          <w:color w:val="111111"/>
          <w:sz w:val="28"/>
          <w:sz w:val="28"/>
          <w:szCs w:val="28"/>
          <w:rtl w:val="true"/>
          <w:lang w:bidi="fa-IR"/>
        </w:rPr>
        <w:t>دانشمندان غذا شناس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فراوانی که در خرما وجود دارد از سالم ترین قندها است که حتی در بسیاری از موارد، مبتلایان به بیماری قند نیز می 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خرما</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حیاتی و پنج نوع ویتامین را کشف کرده اند که مجموع آنها خرما را به صورت یک منبع غذایی غنی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دانش پزشکی اهمیت دارویی خرما نیز به ثبوت رسیده است، در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عامل اصلی استحکام استخوان ها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عناصر تشکیل دهنده مغز و مانع ضعف اعصاب و خستگی است،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فقدان آن را در بدن علت حقیقی زخم معده می دانند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ولی مسلما اعتدال در همه چیز و حتی در این موضوع باید رعایت شود چنان که از بعضی از روایات که در همین مورد وارد شده، استفاده می شود</w:t>
      </w:r>
      <w:r>
        <w:rPr>
          <w:rFonts w:eastAsia="IRNazanin" w:cs="IRNazanin"/>
          <w:color w:val="111111"/>
          <w:sz w:val="28"/>
          <w:szCs w:val="28"/>
          <w:rtl w:val="true"/>
          <w:lang w:bidi="fa-IR"/>
        </w:rPr>
        <w:t>.</w:t>
      </w:r>
    </w:p>
    <w:p>
      <w:pPr>
        <w:pStyle w:val="Heading6"/>
        <w:numPr>
          <w:ilvl w:val="5"/>
          <w:numId w:val="1"/>
        </w:numPr>
        <w:rPr/>
      </w:pPr>
      <w:bookmarkStart w:id="128" w:name="__RefHeading___Toc364510_383892988"/>
      <w:bookmarkStart w:id="129" w:name="_Toc45"/>
      <w:bookmarkEnd w:id="128"/>
      <w:r>
        <w:rPr/>
        <w:t>2</w:t>
      </w:r>
      <w:r>
        <w:rPr>
          <w:rtl w:val="true"/>
        </w:rPr>
        <w:t xml:space="preserve">- </w:t>
      </w:r>
      <w:r>
        <w:rPr>
          <w:rtl w:val="true"/>
        </w:rPr>
        <w:t>انار</w:t>
      </w:r>
      <w:r>
        <w:rPr>
          <w:rtl w:val="true"/>
        </w:rPr>
        <w:t>:«</w:t>
      </w:r>
      <w:r>
        <w:rPr>
          <w:rtl w:val="true"/>
        </w:rPr>
        <w:t xml:space="preserve">فِیهِمَا فَاکِهَةٌ وَنَخْلٌ وَرُمَّانٌ </w:t>
      </w:r>
      <w:r>
        <w:rPr>
          <w:rtl w:val="true"/>
        </w:rPr>
        <w:t>».(</w:t>
      </w:r>
      <w:r>
        <w:rPr>
          <w:rtl w:val="true"/>
        </w:rPr>
        <w:t>الرحمن</w:t>
      </w:r>
      <w:r>
        <w:rPr>
          <w:rtl w:val="true"/>
        </w:rPr>
        <w:t>:</w:t>
      </w:r>
      <w:r>
        <w:rPr/>
        <w:t>68</w:t>
      </w:r>
      <w:r>
        <w:rPr>
          <w:rtl w:val="true"/>
        </w:rPr>
        <w:t>)</w:t>
      </w:r>
      <w:bookmarkEnd w:id="129"/>
    </w:p>
    <w:p>
      <w:pPr>
        <w:pStyle w:val="BookText"/>
        <w:rPr/>
      </w:pPr>
      <w:r>
        <w:rPr>
          <w:rFonts w:ascii="IRNazanin" w:hAnsi="IRNazanin" w:eastAsia="IRNazanin"/>
          <w:color w:val="111111"/>
          <w:sz w:val="28"/>
          <w:sz w:val="28"/>
          <w:szCs w:val="28"/>
          <w:rtl w:val="true"/>
          <w:lang w:bidi="fa-IR"/>
        </w:rPr>
        <w:t>در بعضی از روایات اسلامی، انار به عنوان بهترین میوه ها معرفی شده است، و برای فوائد فراوانی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فوائد فراوانی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به سند خود نقل کرده که امام صادق علیه السلام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صدو بیست گونه است و مهترین همه آن ها انار است</w:t>
      </w:r>
      <w:r>
        <w:rPr>
          <w:rFonts w:eastAsia="IRNazanin" w:cs="IRNazanin"/>
          <w:color w:val="111111"/>
          <w:sz w:val="28"/>
          <w:szCs w:val="28"/>
          <w:rtl w:val="true"/>
          <w:lang w:bidi="fa-IR"/>
        </w:rPr>
        <w:t>».</w:t>
      </w:r>
      <w:r>
        <w:rPr>
          <w:rStyle w:val="FootnoteAnchor"/>
        </w:rPr>
        <w:footnoteReference w:id="20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30" w:name="pg1452_7323"/>
    </w:p>
    <w:p>
      <w:pPr>
        <w:pStyle w:val="BookText"/>
        <w:rPr/>
      </w:pPr>
      <w:bookmarkEnd w:id="130"/>
      <w:r>
        <w:rPr>
          <w:rFonts w:ascii="IRNazanin" w:hAnsi="IRNazanin" w:eastAsia="IRNazanin"/>
          <w:color w:val="111111"/>
          <w:sz w:val="28"/>
          <w:sz w:val="28"/>
          <w:szCs w:val="28"/>
          <w:rtl w:val="true"/>
          <w:lang w:bidi="fa-IR"/>
        </w:rPr>
        <w:t>دانشمندان غذا شناسان مطالب زیادی در مورد انار گفته اند، از جمله روی قدرت پاک کنندگی خود و وجود مقدار قابل ملاحظه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تکیه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فراوان دیگری برای انار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بیان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معده، دفع تب های صفرائی، یرقان، جزب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خارش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تقویت دید چشم، رفع جراحات مزمن، تقویت لثه و دفع اسهال</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اطعموا صبیانکم الرمان،</w:t>
      </w:r>
      <w:r>
        <w:rPr>
          <w:rStyle w:val="FootnoteAnchor"/>
          <w:rtl w:val="true"/>
        </w:rPr>
        <w:footnoteReference w:id="203"/>
      </w:r>
      <w:r>
        <w:rPr>
          <w:rFonts w:ascii="IRNazanin" w:hAnsi="IRNazanin" w:eastAsia="IRNazanin"/>
          <w:color w:val="111111"/>
          <w:sz w:val="28"/>
          <w:sz w:val="28"/>
          <w:szCs w:val="28"/>
          <w:rtl w:val="true"/>
          <w:lang w:bidi="fa-IR"/>
        </w:rPr>
        <w:t>فانه اسرع لشبابهم؛ به کودکان خود انار دهید که موجب رشد سریع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اسرع لالسنتهم؛ زود تر به سخن می آیند</w:t>
      </w:r>
      <w:r>
        <w:rPr>
          <w:rFonts w:eastAsia="IRNazanin" w:cs="IRNazanin"/>
          <w:color w:val="111111"/>
          <w:sz w:val="28"/>
          <w:szCs w:val="28"/>
          <w:rtl w:val="true"/>
          <w:lang w:bidi="fa-IR"/>
        </w:rPr>
        <w:t>».</w:t>
      </w:r>
    </w:p>
    <w:p>
      <w:pPr>
        <w:pStyle w:val="Heading6"/>
        <w:numPr>
          <w:ilvl w:val="5"/>
          <w:numId w:val="1"/>
        </w:numPr>
        <w:rPr/>
      </w:pPr>
      <w:bookmarkStart w:id="131" w:name="__RefHeading___Toc364512_383892988"/>
      <w:bookmarkStart w:id="132" w:name="_Toc46"/>
      <w:bookmarkEnd w:id="131"/>
      <w:r>
        <w:rPr/>
        <w:t>3</w:t>
      </w:r>
      <w:r>
        <w:rPr>
          <w:rtl w:val="true"/>
        </w:rPr>
        <w:t xml:space="preserve">- </w:t>
      </w:r>
      <w:r>
        <w:rPr>
          <w:rtl w:val="true"/>
        </w:rPr>
        <w:t>انجیر</w:t>
      </w:r>
      <w:r>
        <w:rPr>
          <w:rtl w:val="true"/>
        </w:rPr>
        <w:t>: «</w:t>
      </w:r>
      <w:r>
        <w:rPr>
          <w:rtl w:val="true"/>
        </w:rPr>
        <w:t>والتین و الزیتون</w:t>
      </w:r>
      <w:r>
        <w:rPr>
          <w:rtl w:val="true"/>
        </w:rPr>
        <w:t>»(</w:t>
      </w:r>
      <w:r>
        <w:rPr>
          <w:rtl w:val="true"/>
        </w:rPr>
        <w:t>تین</w:t>
      </w:r>
      <w:r>
        <w:rPr>
          <w:rtl w:val="true"/>
        </w:rPr>
        <w:t>:</w:t>
      </w:r>
      <w:r>
        <w:rPr/>
        <w:t>1</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ارزش غذایی فراوان است و لقمه ای است مغذی و مقوی برای هر سن و سال و خالی از پوست و هسته و زوائد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غذا شناسان می گویند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انجیر می توان به عنوان قند طبیعی جهت کودکان استفاده نمود، ورزشکاران و آن ها که گرفتار ضعف و پیری اند می توانند از انجیر برای تغذیه خود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انجیر رادوست می داشت که بعضی آن را دوست فیلسوفان نامیده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را جذب کننده مواد نافع و دفع کننده مضار می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مخصوصی از انجیر برای پهلوانان تنظیم کرده بود، به پهلوانان روم و یونان قدیم نیز انجیر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غذا شناس می گویند انجیر سرشار از ویتامین های مختلف و قند، و در بسیاری از بیماری ها، از آن به عنوان یک دارو می توان استفاده کرد، مخصوصا هر گاه انجیر و عسل را به طور مساوی مخلوط کنند برای زخم معده بسیار مفید است، و خوردن انجیر خشک فکر را تقویت می کند، خلاصه به علت وجود عناصر معدنی در انجیر که سبب تعادل قوای بدن و خون می گردد انجیر را غذای هر سن و شرائطی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رضا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التین یذهب بالبخر و یشد الفم والعظم ، و ینبت الشعر، و یذهب بالداء و لا یحتاج معه الی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 اشبه شیء بنبات الجنه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 بوی دهان را می برد، لثه ها و استخوان ها را محکم می کند، مو را می رویاند، درد را بر طرف می سازد و با وجود آن نیاز به دارو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انجیر همانند ترین چیر به گیاهان بهشت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رضی الله عنه 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ای از انجیر به پیامبر صلی الله علیه و آله هدیه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اگر بنا بود بگویم میوه ای از بهشت است، همین میوه را می گفتم، زیرا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3" w:name="pg1452_7325"/>
    </w:p>
    <w:p>
      <w:pPr>
        <w:pStyle w:val="BookText"/>
        <w:rPr/>
      </w:pPr>
      <w:bookmarkEnd w:id="133"/>
      <w:r>
        <w:rPr>
          <w:rFonts w:ascii="IRNazanin" w:hAnsi="IRNazanin" w:eastAsia="IRNazanin"/>
          <w:color w:val="111111"/>
          <w:sz w:val="28"/>
          <w:sz w:val="28"/>
          <w:szCs w:val="28"/>
          <w:rtl w:val="true"/>
          <w:lang w:bidi="fa-IR"/>
        </w:rPr>
        <w:t xml:space="preserve">میوه ای بدون 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بخورید ، زیرا بواسیر را ریشه کن می سازد و برای نقرس</w:t>
      </w:r>
      <w:r>
        <w:rPr>
          <w:rStyle w:val="FootnoteAnchor"/>
          <w:rtl w:val="true"/>
        </w:rPr>
        <w:footnoteReference w:id="206"/>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r>
        <w:rPr>
          <w:rStyle w:val="FootnoteAnchor"/>
          <w:rtl w:val="true"/>
        </w:rPr>
        <w:footnoteReference w:id="207"/>
      </w:r>
    </w:p>
    <w:p>
      <w:pPr>
        <w:pStyle w:val="Heading6"/>
        <w:numPr>
          <w:ilvl w:val="5"/>
          <w:numId w:val="1"/>
        </w:numPr>
        <w:rPr/>
      </w:pPr>
      <w:bookmarkStart w:id="134" w:name="__RefHeading___Toc364514_383892988"/>
      <w:bookmarkStart w:id="135" w:name="_Toc47"/>
      <w:bookmarkEnd w:id="134"/>
      <w:r>
        <w:rPr/>
        <w:t>4</w:t>
      </w:r>
      <w:r>
        <w:rPr>
          <w:rtl w:val="true"/>
        </w:rPr>
        <w:t xml:space="preserve">- </w:t>
      </w:r>
      <w:r>
        <w:rPr>
          <w:rtl w:val="true"/>
        </w:rPr>
        <w:t>زیتون</w:t>
      </w:r>
      <w:r>
        <w:rPr>
          <w:rtl w:val="true"/>
        </w:rPr>
        <w:t>:«</w:t>
      </w:r>
      <w:r>
        <w:rPr>
          <w:rtl w:val="true"/>
        </w:rPr>
        <w:t xml:space="preserve">وَالتِّینِ وَالزَّیْتُونِ </w:t>
      </w:r>
      <w:r>
        <w:rPr>
          <w:rtl w:val="true"/>
        </w:rPr>
        <w:t>»(</w:t>
      </w:r>
      <w:r>
        <w:rPr>
          <w:rtl w:val="true"/>
        </w:rPr>
        <w:t>تین</w:t>
      </w:r>
      <w:r>
        <w:rPr>
          <w:rtl w:val="true"/>
        </w:rPr>
        <w:t>:</w:t>
      </w:r>
      <w:r>
        <w:rPr/>
        <w:t>1</w:t>
      </w:r>
      <w:r>
        <w:rPr>
          <w:rtl w:val="true"/>
        </w:rPr>
        <w:t>)</w:t>
      </w:r>
      <w:bookmarkEnd w:id="135"/>
    </w:p>
    <w:p>
      <w:pPr>
        <w:pStyle w:val="BookText"/>
        <w:rPr/>
      </w:pPr>
      <w:r>
        <w:rPr>
          <w:rFonts w:ascii="IRNazanin" w:hAnsi="IRNazanin" w:eastAsia="IRNazanin"/>
          <w:color w:val="111111"/>
          <w:sz w:val="28"/>
          <w:sz w:val="28"/>
          <w:szCs w:val="28"/>
          <w:rtl w:val="true"/>
          <w:lang w:bidi="fa-IR"/>
        </w:rPr>
        <w:t>غذا شناسان و دانشمندان بزرگی که سالیان دراز از عمر خود را در راه مطالعه خواص گوناگون میوه ها صرف کرده اند برای زیتون و روغن آن اهمیت فوق العاده ای قائلند، و معتقدند کسانی که می خواهند همواره سالم باشند باید از این اکسیر حیاتی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زیتون دوست صمیمی کبد آدمی، و برای رفع عوارض کلیه ها و سنگ صفراوی، و قولنج های کلیوی، و کبدی ، و رفع یبوست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از درخت زیتون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نیز سرشار از انواع ویتامین ها است و دارای فسفور و گوگرد و کلسیوم و آهن و پتاسیوم و منگنز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مرهمهایی را که از روغن زیتون و سیر تهیه می شود برای انواع دردهای روماتیسمی مفید دانسته اند، سنگ های کیسه صفرا بوسیله خوردن روغن زیتون از بین می روند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رضا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الطعام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یطیب النکهه، و یذهب بالبغلم و یصفی اللون، و یشد العصب، و یذهب بالوصب و یطفیءالغضب؛ روغن زیتون غذای خوبی است، دهان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36" w:name="pg1452_7326"/>
    </w:p>
    <w:p>
      <w:pPr>
        <w:pStyle w:val="BookText"/>
        <w:rPr/>
      </w:pPr>
      <w:bookmarkEnd w:id="136"/>
      <w:r>
        <w:rPr>
          <w:rFonts w:ascii="IRNazanin" w:hAnsi="IRNazanin" w:eastAsia="IRNazanin"/>
          <w:color w:val="111111"/>
          <w:sz w:val="28"/>
          <w:sz w:val="28"/>
          <w:szCs w:val="28"/>
          <w:rtl w:val="true"/>
          <w:lang w:bidi="fa-IR"/>
        </w:rPr>
        <w:t>خوشبو و بلغم را بر طرف می سازد، رنگ صورت را صفا و طراوت می بخشد، اعصاب را تقویت کرده، بیماری و درد و ضعف را از میان می برد و آتش خشم را فرو می نشاند</w:t>
      </w:r>
      <w:r>
        <w:rPr>
          <w:rFonts w:eastAsia="IRNazanin" w:cs="IRNazanin"/>
          <w:color w:val="111111"/>
          <w:sz w:val="28"/>
          <w:szCs w:val="28"/>
          <w:rtl w:val="true"/>
          <w:lang w:bidi="fa-IR"/>
        </w:rPr>
        <w:t>».</w:t>
      </w:r>
      <w:r>
        <w:rPr>
          <w:rStyle w:val="FootnoteAnchor"/>
          <w:rtl w:val="true"/>
        </w:rPr>
        <w:footnoteReference w:id="209"/>
      </w:r>
    </w:p>
    <w:p>
      <w:pPr>
        <w:pStyle w:val="Heading6"/>
        <w:numPr>
          <w:ilvl w:val="5"/>
          <w:numId w:val="1"/>
        </w:numPr>
        <w:rPr/>
      </w:pPr>
      <w:bookmarkStart w:id="137" w:name="__RefHeading___Toc364516_383892988"/>
      <w:bookmarkStart w:id="138" w:name="_Toc48"/>
      <w:bookmarkEnd w:id="137"/>
      <w:r>
        <w:rPr/>
        <w:t>5</w:t>
      </w:r>
      <w:r>
        <w:rPr>
          <w:rtl w:val="true"/>
        </w:rPr>
        <w:t xml:space="preserve">- </w:t>
      </w:r>
      <w:r>
        <w:rPr>
          <w:rtl w:val="true"/>
        </w:rPr>
        <w:t>انگور</w:t>
      </w:r>
      <w:r>
        <w:rPr>
          <w:rtl w:val="true"/>
        </w:rPr>
        <w:t>: «</w:t>
      </w:r>
      <w:r>
        <w:rPr>
          <w:rtl w:val="true"/>
        </w:rPr>
        <w:t>حدائق و اعنابا</w:t>
      </w:r>
      <w:r>
        <w:rPr>
          <w:rtl w:val="true"/>
        </w:rPr>
        <w:t>»(</w:t>
      </w:r>
      <w:r>
        <w:rPr>
          <w:rtl w:val="true"/>
        </w:rPr>
        <w:t>نبا</w:t>
      </w:r>
      <w:r>
        <w:rPr>
          <w:rtl w:val="true"/>
        </w:rPr>
        <w:t>:</w:t>
      </w:r>
      <w:r>
        <w:rPr/>
        <w:t>32</w:t>
      </w:r>
      <w:r>
        <w:rPr>
          <w:rtl w:val="true"/>
        </w:rPr>
        <w:t>)</w:t>
      </w:r>
      <w:bookmarkEnd w:id="138"/>
    </w:p>
    <w:p>
      <w:pPr>
        <w:pStyle w:val="BookText"/>
        <w:rPr/>
      </w:pPr>
      <w:r>
        <w:rPr>
          <w:rFonts w:ascii="IRNazanin" w:hAnsi="IRNazanin" w:eastAsia="IRNazanin"/>
          <w:color w:val="111111"/>
          <w:sz w:val="28"/>
          <w:sz w:val="28"/>
          <w:szCs w:val="28"/>
          <w:rtl w:val="true"/>
          <w:lang w:bidi="fa-IR"/>
        </w:rPr>
        <w:t>به گفته دانشمندان غذا 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از نظر خواص یک غذای کامل محسوب می شود و مواد غذایی آن بسیار نزدیک به شیر مادر است، دو برابر گوشت در بدن ایجاد حرارت می کند، گذشته از این، به قدری مواد مفید در آن وجود دارد که می توان گفت یک داروخانه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خاصیت ضد سم، مفید برای تصفیه خون،دفع روماتیسم، نقرس، و عامل مبارزه با افزایش اوره خون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ها انگور اعصاب را تقویت کرده، و تولید نشاط می کند، و به خاطر داشتن انواع ویتامین ها به انسان نیرو و توان می بخشد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گوشه ای از آثار و خواص انگور است و لذا در حدیثی از پیامبر اکرم صلی الله علیه وآله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فواکهم العنب؛ بهترین میو های شما انگور است</w:t>
      </w:r>
      <w:r>
        <w:rPr>
          <w:rFonts w:eastAsia="IRNazanin" w:cs="IRNazanin"/>
          <w:color w:val="111111"/>
          <w:sz w:val="28"/>
          <w:szCs w:val="28"/>
          <w:rtl w:val="true"/>
          <w:lang w:bidi="fa-IR"/>
        </w:rPr>
        <w:t>».</w:t>
      </w:r>
      <w:r>
        <w:rPr>
          <w:rStyle w:val="FootnoteAnchor"/>
        </w:rPr>
        <w:footnoteReference w:id="210"/>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39" w:name="pg1452_7327"/>
    </w:p>
    <w:p>
      <w:pPr>
        <w:pStyle w:val="Heading4"/>
        <w:numPr>
          <w:ilvl w:val="3"/>
          <w:numId w:val="1"/>
        </w:numPr>
        <w:rPr/>
      </w:pPr>
      <w:bookmarkStart w:id="140" w:name="__RefHeading___Toc364518_383892988"/>
      <w:bookmarkStart w:id="141" w:name="_Toc49"/>
      <w:bookmarkEnd w:id="139"/>
      <w:bookmarkEnd w:id="140"/>
      <w:r>
        <w:rPr/>
        <w:t>9</w:t>
      </w:r>
      <w:r>
        <w:rPr>
          <w:rtl w:val="true"/>
        </w:rPr>
        <w:t>-</w:t>
      </w:r>
      <w:r>
        <w:rPr>
          <w:rtl w:val="true"/>
        </w:rPr>
        <w:t>نهر ها و چشمه های بهشتی</w:t>
      </w:r>
      <w:bookmarkEnd w:id="141"/>
    </w:p>
    <w:p>
      <w:pPr>
        <w:pStyle w:val="BookText"/>
        <w:rPr/>
      </w:pPr>
      <w:r>
        <w:rPr>
          <w:rFonts w:ascii="IRNazanin" w:hAnsi="IRNazanin" w:eastAsia="IRNazanin"/>
          <w:color w:val="111111"/>
          <w:sz w:val="28"/>
          <w:sz w:val="28"/>
          <w:szCs w:val="28"/>
          <w:rtl w:val="true"/>
          <w:lang w:bidi="fa-IR"/>
        </w:rPr>
        <w:t>یکی دیگر از نعمت های مادی بهشت، وجود نهرها و چشمه های زیبایی است که از زیر درختان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نهرهای بهشتی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 الَّتِی وُعِدَ الْمُتَّقُونَ فِیهَا أَنْهَارٌ مِّن مَّاء غَیْرِ آسِنٍ وَأَنْهَارٌ مِن لَّبَنٍ لَّمْ یَتَغَیَّرْ طَعْمُهُ وَأَنْهَارٌ مِّنْ خَمْرٍ لَّذَّةٍ لِّلشَّارِبِینَ وَأَنْهَارٌ مِّنْ عَسَلٍ مُّصَفًّی وَلَهُمْ فِیهَا مِن کُلِّ الثَّمَرَاتِ</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توصیف بهشتی که به پرهیزگاران وعده داده شده چنین است که در نهرهایی از آب صاف و خالص که بد بو نشده، و نهرهایی که از شیر که طعم آن دگرگون نگشته، و نهرهایی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لذت نوشندگان است، و نهرهایی از عسل مصفّی و برای آن ها در آن از تمام انواع میوه ها وجود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سخن از چهار نهر است که هر کدام مایع و محتوایی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نهرهایی سخن می گوید که در آن صرفا آب زلال خوشبو و خوش طعم جاری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نهرهایی از شیر که طعم آن دگرگون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سومین قسمت از نهرهای بهشتی رفته،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نهرهایی از شراب طهور که مایه لذت نوشندگان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چهارمین و آخرین قسمت از نهرهای بهشتی را به این صورت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نهرهایی از عسل مصفا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مورد بحث به نهرهای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ممکن است اولی برای رفع تشنگی است، دومی تغذیه، سومی نشاط و چهارمی لذت و قوت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از آیات دیگر قرآن استفاده می شود که همه بهشتیان از همه این نوشیدنی ها نمی نوشند بلکه سلسله مراتبی دارند که به تناسب آن ها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مطففین آیه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یَشْرَبُ بِهَا الْمُقَرَّبُونَ ؛چشمه ای است که مقربان درگاه خدا از آن می نوشند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تعبیری درباره دو چشمه آمده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عَیْنَانِ تَجْرِیَانِ ؛در آن دو بهشت، دو چشمه به طور مداوم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آیه سخنی از چگونگی این دو چشمه به میان نیامده، ولی بعضی از مفسران این دو چشمه را به چشمه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ترتیب در آیه های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تفسیر کرده اند و گاه گفته شده یکی از این دو چشمه،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دوم،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در آیه سوره محمد آمده است</w:t>
      </w:r>
      <w:r>
        <w:rPr>
          <w:rFonts w:eastAsia="IRNazanin" w:cs="IRNazanin"/>
          <w:color w:val="111111"/>
          <w:sz w:val="28"/>
          <w:szCs w:val="28"/>
          <w:rtl w:val="true"/>
          <w:lang w:bidi="fa-IR"/>
        </w:rPr>
        <w:t>.</w:t>
      </w:r>
      <w:r>
        <w:rPr>
          <w:rStyle w:val="FootnoteAnchor"/>
        </w:rPr>
        <w:footnoteReference w:id="213"/>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وجود چشمه هایی متعدد در بهشت علاوه بر افزودن زیبایی و طراوت این فایده را نیز دارد که هر کدام نوشابه مخصوصی دارد و ذائقه بهشتیان را هر زمان با انواع شراب طهور شیرین و معطر می کند</w:t>
      </w:r>
      <w:r>
        <w:rPr>
          <w:rFonts w:eastAsia="IRNazanin" w:cs="IRNazanin"/>
          <w:color w:val="111111"/>
          <w:sz w:val="28"/>
          <w:szCs w:val="28"/>
          <w:rtl w:val="true"/>
          <w:lang w:bidi="fa-IR"/>
        </w:rPr>
        <w:t xml:space="preserve">. </w:t>
      </w:r>
      <w:bookmarkStart w:id="142" w:name="pg1452_7330"/>
    </w:p>
    <w:p>
      <w:pPr>
        <w:pStyle w:val="Heading4"/>
        <w:numPr>
          <w:ilvl w:val="3"/>
          <w:numId w:val="1"/>
        </w:numPr>
        <w:rPr/>
      </w:pPr>
      <w:bookmarkStart w:id="143" w:name="__RefHeading___Toc364520_383892988"/>
      <w:bookmarkStart w:id="144" w:name="_Toc50"/>
      <w:bookmarkEnd w:id="142"/>
      <w:bookmarkEnd w:id="143"/>
      <w:r>
        <w:rPr/>
        <w:t>10</w:t>
      </w:r>
      <w:r>
        <w:rPr>
          <w:rtl w:val="true"/>
        </w:rPr>
        <w:t xml:space="preserve">- </w:t>
      </w:r>
      <w:r>
        <w:rPr>
          <w:rtl w:val="true"/>
        </w:rPr>
        <w:t>شراب بهشتی</w:t>
      </w:r>
      <w:bookmarkEnd w:id="144"/>
    </w:p>
    <w:p>
      <w:pPr>
        <w:pStyle w:val="BookText"/>
        <w:rPr/>
      </w:pPr>
      <w:r>
        <w:rPr>
          <w:rFonts w:ascii="IRNazanin" w:hAnsi="IRNazanin" w:eastAsia="IRNazanin"/>
          <w:color w:val="111111"/>
          <w:sz w:val="28"/>
          <w:sz w:val="28"/>
          <w:szCs w:val="28"/>
          <w:rtl w:val="true"/>
          <w:lang w:bidi="fa-IR"/>
        </w:rPr>
        <w:t>یکی از مشروبات گوارای بهشتیان، شراب های طهوری است گوارا و لذت بخش، نشاط آفرین و روح پرور، خالی از هرگونه تحذیر و فساد عقل و به دنبال آن بیهوده گویی و گناه هرگز نیست، بلکه سراسر هوشیاری و لذت جسمی و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طور، آیه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یَتَنَازَعُونَ فِیهَا کَأْسًا لَّا لَغْوٌ فِیهَا وَلَا تَأْثِیمٌ ؛آن ها در بهشت جام هایی پر از شراب طهور را که نه مستی و بیهوده گویی در آن است، نه گناه از یکدیگر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این جام ها پر از شراب می باشد و عرب به جام خالی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به ظرف 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آنجا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های تحذیر کننده دنیا را احیانا تداعی می کند، می افزاید در آن شراب نه لغو و بیهوده گویی است و نه گناه، زیرا هرگز عقل و هوش انسان را نمی گیرد، </w:t>
      </w:r>
    </w:p>
    <w:p>
      <w:pPr>
        <w:pStyle w:val="BookText"/>
        <w:rPr/>
      </w:pPr>
      <w:r>
        <w:rPr>
          <w:rFonts w:ascii="IRNazanin" w:hAnsi="IRNazanin" w:eastAsia="IRNazanin"/>
          <w:color w:val="111111"/>
          <w:sz w:val="28"/>
          <w:sz w:val="28"/>
          <w:szCs w:val="28"/>
          <w:rtl w:val="true"/>
          <w:lang w:bidi="fa-IR"/>
        </w:rPr>
        <w:t>بنابراین سخنان ناموزون و اعمال زشتی که از مست ها سر می زند هرگز از آن ها سر نخواهد زد، بلکه به حکم آن که شراب طهور است آن ها را پاک تر و خالص تر و هوشیار تر می 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 تعبیر قرآن در سوره واقعه، آیه</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 عَنْهَا وَلَا یُنزِفُونَ ؛ یعنی هنگامی که آن را می نوشند، نه دردسر می گیرند و نه مست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این چشمه شراب از خانه پیامبر اسلام صلی الله علیه و آله به سمت خانه های سایر پیامبران و مومنان جاری می شود،</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تفسیر ثعالبی،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حقیقت را نمایان 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دنیا چشمه های علم و رحمت از خانه پیامبر اکرم صلی الله علیه و آله به سوی بندگان خدا و نیکان سرازیر می شود، در آخرت که تجسم بزرگی از این برنامه است چشمه شراب طهور الهی از همین بیت وحی می جوشد، و شاخه های آن به خانه های مومنان سرازیر می 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دیگرا ینکه، پس از فراغ از حساب محشر نخستین گام که در بهشت می دهند با نوشیدن از این شراب هرگونه اندوه و ناراحتی و ناخالصی را از درون جان خود می شویند، و سرمست از عشق حق به استفاده از سایر مواهب بهشتی می پردازند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45" w:name="pg1452_7332"/>
    </w:p>
    <w:p>
      <w:pPr>
        <w:pStyle w:val="Heading3"/>
        <w:numPr>
          <w:ilvl w:val="2"/>
          <w:numId w:val="1"/>
        </w:numPr>
        <w:rPr/>
      </w:pPr>
      <w:bookmarkStart w:id="146" w:name="__RefHeading___Toc364522_383892988"/>
      <w:bookmarkStart w:id="147" w:name="_Toc51"/>
      <w:bookmarkEnd w:id="145"/>
      <w:bookmarkEnd w:id="146"/>
      <w:r>
        <w:rPr>
          <w:rtl w:val="true"/>
        </w:rPr>
        <w:t>ب</w:t>
      </w:r>
      <w:r>
        <w:rPr>
          <w:rtl w:val="true"/>
        </w:rPr>
        <w:t xml:space="preserve">: </w:t>
      </w:r>
      <w:r>
        <w:rPr>
          <w:rtl w:val="true"/>
        </w:rPr>
        <w:t>نعمت های معنوی</w:t>
      </w:r>
      <w:bookmarkEnd w:id="147"/>
    </w:p>
    <w:p>
      <w:pPr>
        <w:pStyle w:val="Heading4"/>
        <w:numPr>
          <w:ilvl w:val="3"/>
          <w:numId w:val="1"/>
        </w:numPr>
        <w:rPr/>
      </w:pPr>
      <w:bookmarkStart w:id="148" w:name="__RefHeading___Toc364524_383892988"/>
      <w:bookmarkStart w:id="149" w:name="_Toc52"/>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گرم به دامن وصل تو دسترس باشد</w:t>
      </w:r>
    </w:p>
    <w:p>
      <w:pPr>
        <w:pStyle w:val="BookText"/>
        <w:rPr/>
      </w:pPr>
      <w:r>
        <w:rPr>
          <w:rFonts w:ascii="IRNazanin" w:hAnsi="IRNazanin" w:eastAsia="IRNazanin"/>
          <w:color w:val="111111"/>
          <w:sz w:val="28"/>
          <w:sz w:val="28"/>
          <w:szCs w:val="28"/>
          <w:rtl w:val="true"/>
          <w:lang w:bidi="fa-IR"/>
        </w:rPr>
        <w:t>دگر ز طالع خویشم چه ملتمس باشد؟</w:t>
      </w:r>
    </w:p>
    <w:p>
      <w:pPr>
        <w:pStyle w:val="BookText"/>
        <w:rPr/>
      </w:pPr>
      <w:r>
        <w:rPr>
          <w:rFonts w:ascii="IRNazanin" w:hAnsi="IRNazanin" w:eastAsia="IRNazanin"/>
          <w:color w:val="111111"/>
          <w:sz w:val="28"/>
          <w:sz w:val="28"/>
          <w:szCs w:val="28"/>
          <w:rtl w:val="true"/>
          <w:lang w:bidi="fa-IR"/>
        </w:rPr>
        <w:t>اگر به هر دو جهان یک نفس زنم با دوست</w:t>
      </w:r>
    </w:p>
    <w:p>
      <w:pPr>
        <w:pStyle w:val="BookText"/>
        <w:rPr/>
      </w:pPr>
      <w:r>
        <w:rPr>
          <w:rFonts w:ascii="IRNazanin" w:hAnsi="IRNazanin" w:eastAsia="IRNazanin"/>
          <w:color w:val="111111"/>
          <w:sz w:val="28"/>
          <w:sz w:val="28"/>
          <w:szCs w:val="28"/>
          <w:rtl w:val="true"/>
          <w:lang w:bidi="fa-IR"/>
        </w:rPr>
        <w:t>مرا ز هر دو جهان حاصل آن نفس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نعمت های مادی بهشت، نعمت های دیگری هم وجود دارد که به تعبیر آیات قرآن کریم، بهتر از آن نعمت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مهم از این نعمت های معنی عبارتند از</w:t>
      </w:r>
      <w:r>
        <w:rPr>
          <w:rFonts w:eastAsia="IRNazanin" w:cs="IRNazanin"/>
          <w:color w:val="111111"/>
          <w:sz w:val="28"/>
          <w:szCs w:val="28"/>
          <w:rtl w:val="true"/>
          <w:lang w:bidi="fa-IR"/>
        </w:rPr>
        <w:t>:</w:t>
      </w:r>
    </w:p>
    <w:p>
      <w:pPr>
        <w:pStyle w:val="Heading4"/>
        <w:numPr>
          <w:ilvl w:val="3"/>
          <w:numId w:val="1"/>
        </w:numPr>
        <w:rPr/>
      </w:pPr>
      <w:bookmarkStart w:id="150" w:name="__RefHeading___Toc364526_383892988"/>
      <w:bookmarkStart w:id="151" w:name="_Toc53"/>
      <w:bookmarkEnd w:id="150"/>
      <w:r>
        <w:rPr/>
        <w:t>1</w:t>
      </w:r>
      <w:r>
        <w:rPr>
          <w:rtl w:val="true"/>
        </w:rPr>
        <w:t xml:space="preserve">- </w:t>
      </w:r>
      <w:r>
        <w:rPr>
          <w:rtl w:val="true"/>
        </w:rPr>
        <w:t>سلام و تحیت</w:t>
      </w:r>
      <w:r>
        <w:rPr>
          <w:rtl w:val="true"/>
        </w:rPr>
        <w:t>:</w:t>
      </w:r>
      <w:bookmarkEnd w:id="15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سلامت و امن و امان است چنانکه در آیه</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Style w:val="FootnoteAnchor"/>
          <w:rtl w:val="true"/>
        </w:rPr>
        <w:footnoteReference w:id="21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بهشتیان ساکنان این سرزمین هستند، گاه با سلام فرشتگان روبرو می شوند که به هنگام ورود به بهشت از هر دری بر آن ها وارد می شوند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به خاطر شکیبایی هایی که داشتید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پایان خوبی است این سرایی که نصیبتان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وَالمَلاَئِکَةُ یَدْخُلُونَ عَلَیْهِم مِّن کُلِّ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بِمَا صَبَرْتُمْ فَنِعْمَ عُقْبَی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ساکنان اعراف آن ها را صدا می زنند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وَنَادَوْاْ أَصْحَابَ الْجَنَّةِ أَن سَلاَمٌ عَلَیْکُمْ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پس از ورود در بهشت با سلام و تحیت فرشتگان روبرو می شوند و گاه به هنگام قبض روح این سلام از ناحیه فرشتگان مرگ به آنها نثر می شود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وارد بهشت شوید به خاطر اعمالی که انجام می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تَتَوَفَّاهُمُ الْمَلآئِکَةُ طَیِّبِینَ یَقُولُونَ سَلامٌ عَلَیْکُمُ ادْخُلُواْ الْجَنَّةَ بِمَا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خودشان به یکدیگر سلام و درود می فرستند، و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آن اه در آنجا همان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تَحِیَّتُهُمْ فِیهَا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برتر و بالاتر از همه این ها سلام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قَوْلًا مِن رَّبٍّ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آنجا نه سخن لغوی شینده می شود و نه کلام بیهوده ای، تنها سلام است و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قِیلًا سَلَامًا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 سلامی که تنها در لفظ باشد بلکه سلامی که اثر آرامش بخش و سلامت آفرین آن در اعماق روح و جان انسان نفوذ می کند و همه را غرق در آرامش و سلامت می سازد</w:t>
      </w:r>
      <w:r>
        <w:rPr>
          <w:rFonts w:eastAsia="IRNazanin" w:cs="IRNazanin"/>
          <w:color w:val="111111"/>
          <w:sz w:val="28"/>
          <w:szCs w:val="28"/>
          <w:rtl w:val="true"/>
          <w:lang w:bidi="fa-IR"/>
        </w:rPr>
        <w:t>.</w:t>
      </w:r>
      <w:r>
        <w:rPr>
          <w:rStyle w:val="FootnoteAnchor"/>
        </w:rPr>
        <w:footnoteReference w:id="21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52" w:name="pg1452_7334"/>
    </w:p>
    <w:p>
      <w:pPr>
        <w:pStyle w:val="Heading4"/>
        <w:numPr>
          <w:ilvl w:val="3"/>
          <w:numId w:val="1"/>
        </w:numPr>
        <w:rPr/>
      </w:pPr>
      <w:bookmarkStart w:id="153" w:name="__RefHeading___Toc364528_383892988"/>
      <w:bookmarkStart w:id="154" w:name="_Toc54"/>
      <w:bookmarkEnd w:id="152"/>
      <w:bookmarkEnd w:id="153"/>
      <w:r>
        <w:rPr/>
        <w:t>2</w:t>
      </w:r>
      <w:r>
        <w:rPr>
          <w:rtl w:val="true"/>
        </w:rPr>
        <w:t xml:space="preserve">- </w:t>
      </w:r>
      <w:r>
        <w:rPr>
          <w:rtl w:val="true"/>
        </w:rPr>
        <w:t>رضای خدا و لقای محبوب</w:t>
      </w:r>
      <w:bookmarkEnd w:id="154"/>
    </w:p>
    <w:p>
      <w:pPr>
        <w:pStyle w:val="BookText"/>
        <w:rPr/>
      </w:pPr>
      <w:r>
        <w:rPr>
          <w:rFonts w:ascii="IRNazanin" w:hAnsi="IRNazanin" w:eastAsia="IRNazanin"/>
          <w:color w:val="111111"/>
          <w:sz w:val="28"/>
          <w:sz w:val="28"/>
          <w:szCs w:val="28"/>
          <w:rtl w:val="true"/>
          <w:lang w:bidi="fa-IR"/>
        </w:rPr>
        <w:t>فراتر از همه نعمت های مادی بهشت، لذت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جلوه های محبوب و الطاف آن معبود است که اگر یک لحظه آن به دست آید بر تمام نعمت های بهشتی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 هرکس از تو مرادی و مطلبی</w:t>
      </w:r>
    </w:p>
    <w:p>
      <w:pPr>
        <w:pStyle w:val="BookText"/>
        <w:rPr/>
      </w:pPr>
      <w:r>
        <w:rPr>
          <w:rFonts w:ascii="IRNazanin" w:hAnsi="IRNazanin" w:eastAsia="IRNazanin"/>
          <w:color w:val="111111"/>
          <w:sz w:val="28"/>
          <w:sz w:val="28"/>
          <w:szCs w:val="28"/>
          <w:rtl w:val="true"/>
          <w:lang w:bidi="fa-IR"/>
        </w:rPr>
        <w:t>مقصود ما زدنیا و عقبی لقای توست</w:t>
      </w:r>
    </w:p>
    <w:p>
      <w:pPr>
        <w:pStyle w:val="BookText"/>
        <w:rPr/>
      </w:pPr>
      <w:r>
        <w:rPr>
          <w:rFonts w:ascii="IRNazanin" w:hAnsi="IRNazanin" w:eastAsia="IRNazanin"/>
          <w:color w:val="111111"/>
          <w:sz w:val="28"/>
          <w:sz w:val="28"/>
          <w:szCs w:val="28"/>
          <w:rtl w:val="true"/>
          <w:lang w:bidi="fa-IR"/>
        </w:rPr>
        <w:t>آری بهشت و جسم انسان، باغ های جاویدان آن جهان است، ولی بهشت جانش رضای خدا و لقای محبوب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روایتی زیبا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بهشتیان وارد بهشت شوند و دوست خدا به باغ هاو خانه هایشان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بر آنان مشرف شود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بگویم بهتر از آنچه اینک دارید چیست؟ عرض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بهتر از این وضعی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به آن ها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من از شما و محبت من به شما بهتر و بالاتر از این </w:t>
      </w:r>
    </w:p>
    <w:p>
      <w:pPr>
        <w:pStyle w:val="BookText"/>
        <w:rPr/>
      </w:pPr>
      <w:r>
        <w:rPr>
          <w:rFonts w:ascii="IRNazanin" w:hAnsi="IRNazanin" w:eastAsia="IRNazanin"/>
          <w:color w:val="111111"/>
          <w:sz w:val="28"/>
          <w:sz w:val="28"/>
          <w:szCs w:val="28"/>
          <w:rtl w:val="true"/>
          <w:lang w:bidi="fa-IR"/>
        </w:rPr>
        <w:t>وضع است که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این ایه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 برتر است، این همان پیروزی بزرگ است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معراج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در بهشت قصری است که از لؤلؤ و درّ و مروارید ساخته شده و شکستگی و گرهی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قصر خاصان درگاه من به سر می برند و هر روز هفتاد بار به آنها می نگرم وبا ایشان سخن می گویم و به وسعت و گستره ملکشان هفتاد برابر می افزایمو آنگاه که اهل بهشت از طعام و شراب بهشتی لذت می برند، آنان از یاد، سخن و کلام من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سوال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آنها چیست؟ خدای متعال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زندانیانی هستند که زبان خود را از پر حرفی و شکم خود را از پرخوری، زندانی کرده اند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سخن آخر، روایتی از امام صادق علیه السلام که 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فِی الدُّنْیَا حَسَنَةً وَفِی الآخِرَةِ حَسَنَةً </w:t>
      </w:r>
      <w:r>
        <w:rPr>
          <w:rStyle w:val="FootnoteAnchor"/>
          <w:rtl w:val="true"/>
        </w:rPr>
        <w:footnoteReference w:id="221"/>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به ما نیکویی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همان خشنودی خدا و بهشت است و در دنیا وسعت روزی و معاد و خوش اخلاقی</w:t>
      </w:r>
      <w:r>
        <w:rPr>
          <w:rFonts w:eastAsia="IRNazanin" w:cs="IRNazanin"/>
          <w:color w:val="111111"/>
          <w:sz w:val="28"/>
          <w:szCs w:val="28"/>
          <w:rtl w:val="true"/>
          <w:lang w:bidi="fa-IR"/>
        </w:rPr>
        <w:t>».</w:t>
      </w:r>
      <w:r>
        <w:rPr>
          <w:rStyle w:val="FootnoteAnchor"/>
        </w:rPr>
        <w:footnoteReference w:id="222"/>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452_7337"/>
      <w:bookmarkStart w:id="156" w:name="pg1452_7337"/>
      <w:bookmarkEnd w:id="156"/>
    </w:p>
    <w:p>
      <w:pPr>
        <w:pStyle w:val="Heading2"/>
        <w:numPr>
          <w:ilvl w:val="1"/>
          <w:numId w:val="1"/>
        </w:numPr>
        <w:rPr/>
      </w:pPr>
      <w:bookmarkStart w:id="157" w:name="pg1452_7337"/>
      <w:bookmarkStart w:id="158" w:name="__RefHeading___Toc364530_383892988"/>
      <w:bookmarkStart w:id="159" w:name="_Toc55"/>
      <w:bookmarkEnd w:id="157"/>
      <w:bookmarkEnd w:id="158"/>
      <w:r>
        <w:rPr>
          <w:rtl w:val="true"/>
        </w:rPr>
        <w:t>فصل هفتم</w:t>
      </w:r>
      <w:r>
        <w:rPr>
          <w:rtl w:val="true"/>
        </w:rPr>
        <w:t xml:space="preserve">: </w:t>
      </w:r>
      <w:r>
        <w:rPr>
          <w:rtl w:val="true"/>
        </w:rPr>
        <w:t>پرسش هایی پیرامون بهشت</w:t>
      </w:r>
      <w:bookmarkEnd w:id="1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364532_383892988"/>
      <w:bookmarkStart w:id="161" w:name="_Toc56"/>
      <w:bookmarkEnd w:id="160"/>
      <w:r>
        <w:rPr>
          <w:rtl w:val="true"/>
        </w:rPr>
        <w:t>(</w:t>
      </w:r>
      <w:r>
        <w:rPr/>
        <w:t>1</w:t>
      </w:r>
      <w:r>
        <w:rPr>
          <w:rtl w:val="true"/>
        </w:rPr>
        <w:t>)</w:t>
      </w:r>
      <w:r>
        <w:rPr>
          <w:rtl w:val="true"/>
        </w:rPr>
        <w:t>آیا مومنانی که فاقد عمل صالحند وارد بهشت می شوند؟</w:t>
      </w:r>
      <w:bookmarkEnd w:id="161"/>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وارد بهشت می شوند اما بعد از آن که مجازات خود را در دوزخ ببینند و پاک شوند، تنها کسانی بعد از حسابرسی مستقیما به این کانون راه می یابند که علاوه بر ایمان سرمایه عمل صالح نیز داشته باشند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حقیقت می توان اینگونه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بهایی است و بهای بهشت عمل صالح می باشد، همانگونه که امام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الجَنَّهِ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بهای بهشت کار نیک و شایسته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ورود به بهشت با عمل صالح نیز به خوبی معلوم و روشن می باشد،چرا که بهشت سرای پاکی و خلوص است، و اهل بهشت نیز از هرگونه غل و غشی به دور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با پاکی و دور شدن از گناهان است که کسی به این سرای راه می یابد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62" w:name="pg1452_7339"/>
    </w:p>
    <w:p>
      <w:pPr>
        <w:pStyle w:val="Heading3"/>
        <w:numPr>
          <w:ilvl w:val="2"/>
          <w:numId w:val="1"/>
        </w:numPr>
        <w:rPr/>
      </w:pPr>
      <w:bookmarkStart w:id="163" w:name="__RefHeading___Toc364534_383892988"/>
      <w:bookmarkStart w:id="164" w:name="_Toc57"/>
      <w:bookmarkEnd w:id="162"/>
      <w:bookmarkEnd w:id="163"/>
      <w:r>
        <w:rPr>
          <w:rtl w:val="true"/>
        </w:rPr>
        <w:t>(</w:t>
      </w:r>
      <w:r>
        <w:rPr/>
        <w:t>2</w:t>
      </w:r>
      <w:r>
        <w:rPr>
          <w:rtl w:val="true"/>
        </w:rPr>
        <w:t xml:space="preserve">) </w:t>
      </w:r>
      <w:r>
        <w:rPr>
          <w:rtl w:val="true"/>
        </w:rPr>
        <w:t>چه رزقی است که صبح و شام به سراغ بهشتیان می آید؟</w:t>
      </w:r>
      <w:bookmarkEnd w:id="164"/>
    </w:p>
    <w:p>
      <w:pPr>
        <w:pStyle w:val="BookText"/>
        <w:rPr/>
      </w:pPr>
      <w:r>
        <w:rPr>
          <w:rFonts w:ascii="Amiri" w:hAnsi="Amiri" w:eastAsia="Amiri" w:cs="Amiri"/>
          <w:color w:val="111111"/>
          <w:sz w:val="28"/>
          <w:sz w:val="28"/>
          <w:szCs w:val="28"/>
          <w:rtl w:val="true"/>
          <w:lang w:bidi="ar-SA"/>
        </w:rPr>
        <w:t>خداوند متعال در سوره مریم، آیه</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 رِزْقُهُمْ فِیهَا بُکْرَةً وَعَشِیًّا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وهر صبح و شام روزی آن ها در بهشت مقرر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استفاده از آیات قرآن می توان به خوبی اذعان نمود که بهشتیان از مواهب بهشتی و روزی آن هرچه بخواهند در اختیارشان ، همیشه و در هر ساعت وجود دارد، حال با توجه به آیه، این چه رزقی است که فقط صبح و شام به سراغ آن ها می آید؟</w:t>
      </w:r>
    </w:p>
    <w:p>
      <w:pPr>
        <w:pStyle w:val="BookText"/>
        <w:rPr/>
      </w:pPr>
      <w:r>
        <w:rPr>
          <w:rFonts w:ascii="IRNazanin" w:hAnsi="IRNazanin" w:eastAsia="IRNazanin"/>
          <w:color w:val="111111"/>
          <w:sz w:val="28"/>
          <w:sz w:val="28"/>
          <w:szCs w:val="28"/>
          <w:rtl w:val="true"/>
          <w:lang w:bidi="fa-IR"/>
        </w:rPr>
        <w:t>پاسخ این سوال را از حدیث زیبایی که از پیامبر صلی الله علیه و آله نقل شده می توان دریافت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تعطیم طرف الهدایا من الله لمواقیت الصلاه التی کانوا ایصلون فیها فی الدنیا ؛</w:t>
      </w:r>
      <w:r>
        <w:rPr>
          <w:rStyle w:val="FootnoteAnchor"/>
          <w:rtl w:val="true"/>
        </w:rPr>
        <w:footnoteReference w:id="225"/>
      </w:r>
      <w:r>
        <w:rPr>
          <w:rFonts w:ascii="IRNazanin" w:hAnsi="IRNazanin" w:eastAsia="IRNazanin"/>
          <w:color w:val="111111"/>
          <w:sz w:val="28"/>
          <w:sz w:val="28"/>
          <w:szCs w:val="28"/>
          <w:rtl w:val="true"/>
          <w:lang w:bidi="fa-IR"/>
        </w:rPr>
        <w:t>بهترین هدایا از سوی خداوند بزرگ در اوقاتی که در این دنیا نماز می خواندند به آن ها در بهشت می رسد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استفاده می شود که این هدایای ممتاز که به هیچ وجه نمی توان ماهیت آن را حتی با حدس و تخمین بیان کرد، نعمت هایی است پر ارزش که علاوه بر نعمت های معمول بهشتی، صبح و شام به آن ها اهدا می گردد</w:t>
      </w:r>
      <w:r>
        <w:rPr>
          <w:rFonts w:eastAsia="IRNazanin" w:cs="IRNazanin"/>
          <w:color w:val="111111"/>
          <w:sz w:val="28"/>
          <w:szCs w:val="28"/>
          <w:rtl w:val="true"/>
          <w:lang w:bidi="fa-IR"/>
        </w:rPr>
        <w:t>.</w:t>
      </w:r>
      <w:r>
        <w:rPr>
          <w:rStyle w:val="FootnoteAnchor"/>
          <w:rtl w:val="true"/>
        </w:rPr>
        <w:footnoteReference w:id="226"/>
      </w:r>
      <w:bookmarkStart w:id="165" w:name="pg1452_7340"/>
    </w:p>
    <w:p>
      <w:pPr>
        <w:pStyle w:val="Heading3"/>
        <w:numPr>
          <w:ilvl w:val="2"/>
          <w:numId w:val="1"/>
        </w:numPr>
        <w:rPr/>
      </w:pPr>
      <w:bookmarkStart w:id="166" w:name="__RefHeading___Toc364536_383892988"/>
      <w:bookmarkStart w:id="167" w:name="_Toc58"/>
      <w:bookmarkEnd w:id="165"/>
      <w:bookmarkEnd w:id="166"/>
      <w:r>
        <w:rPr>
          <w:rtl w:val="true"/>
        </w:rPr>
        <w:t>(</w:t>
      </w:r>
      <w:r>
        <w:rPr/>
        <w:t>3</w:t>
      </w:r>
      <w:r>
        <w:rPr>
          <w:rtl w:val="true"/>
        </w:rPr>
        <w:t>) «</w:t>
      </w:r>
      <w:r>
        <w:rPr>
          <w:rtl w:val="true"/>
        </w:rPr>
        <w:t>فردوس</w:t>
      </w:r>
      <w:r>
        <w:rPr>
          <w:rtl w:val="true"/>
        </w:rPr>
        <w:t>»</w:t>
      </w:r>
      <w:r>
        <w:rPr>
          <w:rtl w:val="true"/>
        </w:rPr>
        <w:t>جای چه کسانی است؟</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 که بعضی از مفسران بزرگ گفته اند، باغی است که همه نعمت ها و تمام مواهب لازم در آن جمع باشد، وبه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باغ 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این لغت در اصل از زبان رویم است به معنای بستان، و بعضی دیگر گفته اند کلمه ایست نبطی به معنای موزار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دیگر دیگر گفته اند کلمه ایست سریانی به معنای باغ انگور، وبعضی ریشه آن را از زبان حبشی می دانند که به زبان عرب انتقال یافته است، و بعضی هم قائلند که عربی است و به معنای باغ پر درختی است که بیشتر درختانش انگور باشد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با توجه به آیات آخرین سوره کهف، فردوس منزلگاه افراد با ایمان و صاحبان اعمال صالح است،</w:t>
      </w:r>
      <w:r>
        <w:rPr>
          <w:rStyle w:val="FootnoteAnchor"/>
          <w:rtl w:val="true"/>
        </w:rPr>
        <w:footnoteReference w:id="228"/>
      </w:r>
      <w:r>
        <w:rPr>
          <w:rFonts w:ascii="IRNazanin" w:hAnsi="IRNazanin" w:eastAsia="IRNazanin"/>
          <w:color w:val="111111"/>
          <w:sz w:val="28"/>
          <w:sz w:val="28"/>
          <w:szCs w:val="28"/>
          <w:rtl w:val="true"/>
          <w:lang w:bidi="fa-IR"/>
        </w:rPr>
        <w:t>اگر چنین است مناطق دیگر بهشت ساکنانی نباید داشته باشد، چراکه غیر مومن را در بهشت راهی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سوال می توان گفت که این آیات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فردی که ایمان و عمل صالح دارد اشاره نمی کند بلکه درجه والایی از نظر ایمان و عمل صالح را معیار برای دخول 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فردوس قرار داده، هرچند ظاهر آیه مطلق است، اما توجه به مفهوم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مقید می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سوره مومنون که صفات وارثان فردوس را بیان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اعلایی از صفات مومنان را ذکر کرده که در همه افراد وجود ندارد و این خود قرینه ای است بر این که ساکنان فردوس باید دارای صفات ممتازی باشند، علاوه بر 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همین دلیل در حدیثی از پیامبر صلی الله علیه و آله نقل شده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از خدا تقاضای بهشت را می کنید مخصوصا تقاضای فردوس کنید که جامعترین و کاملترین منزلگاه های بهشت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دا </w:t>
      </w:r>
    </w:p>
    <w:p>
      <w:pPr>
        <w:pStyle w:val="BookText"/>
        <w:rPr/>
      </w:pPr>
      <w:r>
        <w:rPr>
          <w:rFonts w:ascii="IRNazanin" w:hAnsi="IRNazanin" w:eastAsia="IRNazanin"/>
          <w:color w:val="111111"/>
          <w:sz w:val="28"/>
          <w:sz w:val="28"/>
          <w:szCs w:val="28"/>
          <w:rtl w:val="true"/>
          <w:lang w:bidi="fa-IR"/>
        </w:rPr>
        <w:t>اشاره به این همت افراد با ایمان باید در همه چیز و در همه حال اعلی باشد، در تمنای بهشت به مراحل پائین تر قناعت نکند، هرچند مراحل پائین تر هم غرق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کسی که چنین تقاضایی از خدا می کند، ناچار باید خود را برای رسیدن به چنین مقامی آماده کند،و حداکثر تلاش و کوشش را برای رسیدن به چنین مقامی آماده کند، و حداکثر تلاش و کوشش را برای کسب برترین صفات انسانی و انجام صالح ترین اعمال به خرج 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ها که می گویند خدا کند ما به بهشت راه یابیم هر چند در پائین ترین مراحل آن باشیم افرادی هستند که از همت والای مومنان راستین بهره کافی ندارند</w:t>
      </w:r>
      <w:r>
        <w:rPr>
          <w:rFonts w:eastAsia="IRNazanin" w:cs="IRNazanin"/>
          <w:color w:val="111111"/>
          <w:sz w:val="28"/>
          <w:szCs w:val="28"/>
          <w:rtl w:val="true"/>
          <w:lang w:bidi="fa-IR"/>
        </w:rPr>
        <w:t>.</w:t>
      </w:r>
      <w:r>
        <w:rPr>
          <w:rStyle w:val="FootnoteAnchor"/>
        </w:rPr>
        <w:footnoteReference w:id="23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68" w:name="pg1452_7343"/>
    </w:p>
    <w:p>
      <w:pPr>
        <w:pStyle w:val="BookText"/>
        <w:rPr/>
      </w:pPr>
      <w:bookmarkEnd w:id="168"/>
      <w:r>
        <w:rPr>
          <w:rFonts w:ascii="IRNazanin" w:hAnsi="IRNazanin" w:eastAsia="IRNazanin"/>
          <w:color w:val="111111"/>
          <w:sz w:val="28"/>
          <w:sz w:val="28"/>
          <w:szCs w:val="28"/>
          <w:rtl w:val="true"/>
          <w:lang w:bidi="fa-IR"/>
        </w:rPr>
        <w:t>لذاست که مقام فردوس برین جایگاه والایی است که یکی از اختصاصات آن راجع به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محمد بن عباس به سند خود از حارث از امام علی علیه السلام کرده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 ذروه الجنه الفردوس و هی لمحمد و آل محمد صلی الله علیه و آله؛ برای هر چیز نقطهبرجسته ایست و نقطه برجسته بهشت، فردوس است که اختصاص به محمد و آل محمد علیهم السلام دارد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364538_383892988"/>
      <w:bookmarkStart w:id="170" w:name="_Toc59"/>
      <w:bookmarkEnd w:id="169"/>
      <w:r>
        <w:rPr>
          <w:rtl w:val="true"/>
        </w:rPr>
        <w:t>(</w:t>
      </w:r>
      <w:r>
        <w:rPr/>
        <w:t>4</w:t>
      </w:r>
      <w:r>
        <w:rPr>
          <w:rtl w:val="true"/>
        </w:rPr>
        <w:t xml:space="preserve">) </w:t>
      </w:r>
      <w:r>
        <w:rPr>
          <w:rtl w:val="true"/>
        </w:rPr>
        <w:t>آیا زندگی در بهشت یکنواخت است؟</w:t>
      </w:r>
      <w:bookmarkEnd w:id="17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آنچه در پاسخ به پرسش رزق و روزی صبح و شام اهل بهشت بیان کردیم، که خداوند متعال هر روز و هر صبح و شام موهبتی جدید ولطفی تازه شامل حال بهشتیان می کند، می توان این پاسخ را برای این پرسش بیان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تحول و تکامل در بهشت تداوم داشته باشد،یعنی اسباب تکامل در آنجا جمع است و انسان ها در پرتو اعمالی که در این جهان انجام داده اند و مواهبی که خداوند در آن جهان به آنها عنایت کرده در مسیر تکامل دائما پیش می روند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71" w:name="pg1452_7344"/>
    </w:p>
    <w:p>
      <w:pPr>
        <w:pStyle w:val="BookText"/>
        <w:rPr/>
      </w:pPr>
      <w:bookmarkEnd w:id="171"/>
      <w:r>
        <w:rPr>
          <w:rFonts w:ascii="IRNazanin" w:hAnsi="IRNazanin" w:eastAsia="IRNazanin"/>
          <w:color w:val="111111"/>
          <w:sz w:val="28"/>
          <w:sz w:val="28"/>
          <w:szCs w:val="28"/>
          <w:rtl w:val="true"/>
          <w:lang w:bidi="fa-IR"/>
        </w:rPr>
        <w:t>بدین صورت که هرچند اعمال تازه ای در آنجا انجام نمی دهند، ولی با مرکبی که از معتقدات و اعمالشان در این جهان فراهم ساخته اند، سیر تکاملی خود را ادامه خواهند داد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364540_383892988"/>
      <w:bookmarkStart w:id="173" w:name="_Toc60"/>
      <w:bookmarkEnd w:id="172"/>
      <w:r>
        <w:rPr>
          <w:rtl w:val="true"/>
        </w:rPr>
        <w:t>(</w:t>
      </w:r>
      <w:r>
        <w:rPr/>
        <w:t>5</w:t>
      </w:r>
      <w:r>
        <w:rPr>
          <w:rtl w:val="true"/>
        </w:rPr>
        <w:t xml:space="preserve">) </w:t>
      </w:r>
      <w:r>
        <w:rPr>
          <w:rtl w:val="true"/>
        </w:rPr>
        <w:t>آیا اگر کسی مقام انبیاء را بخواهد به او داده می شود</w:t>
      </w:r>
      <w:r>
        <w:rPr>
          <w:rtl w:val="true"/>
        </w:rPr>
        <w:t>:</w:t>
      </w:r>
      <w:bookmarkEnd w:id="173"/>
    </w:p>
    <w:p>
      <w:pPr>
        <w:pStyle w:val="BookText"/>
        <w:rPr/>
      </w:pPr>
      <w:r>
        <w:rPr>
          <w:rFonts w:ascii="IRNazanin" w:hAnsi="IRNazanin" w:eastAsia="IRNazanin"/>
          <w:color w:val="111111"/>
          <w:sz w:val="28"/>
          <w:sz w:val="28"/>
          <w:szCs w:val="28"/>
          <w:rtl w:val="true"/>
          <w:lang w:bidi="fa-IR"/>
        </w:rPr>
        <w:t>باتوجه به این نکته جواب این سوال روشن می 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سرای پرده ها از برابر چشمان بهشتیان کنار می رود، حقایق را به خوبی درک می کنند و تناسب ها در نظر آنان کاملا واضح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هرگز به فکرشان نمی گذرد که تقاضاهایی چنین از خدا کنند و این درست به این می ماند که در دنیا تقاضا کنیم که یک کودک دبستانی استاد دانشگاه شود، و یا یک دزد جنایتکار قاضی دادگاه، آیا اینگونه امور به فکر هیچ عاقلی در دنیا می رسد؟</w:t>
      </w:r>
    </w:p>
    <w:p>
      <w:pPr>
        <w:pStyle w:val="BookText"/>
        <w:rPr/>
      </w:pPr>
      <w:r>
        <w:rPr>
          <w:rFonts w:ascii="IRNazanin" w:hAnsi="IRNazanin" w:eastAsia="IRNazanin"/>
          <w:color w:val="111111"/>
          <w:sz w:val="28"/>
          <w:sz w:val="28"/>
          <w:szCs w:val="28"/>
          <w:rtl w:val="true"/>
          <w:lang w:bidi="fa-IR"/>
        </w:rPr>
        <w:t>در آنجا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چون چشم حقیقت بین دارند هرگز به فکر چیزی که بر خلاف حق و عدالت و بر خلاف اصل توازن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 افتند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ندارد افرادی که در درجات متفاوت در ایمان و عمل هستند جزای مشابهی داشته باشند، بهشتیان چگونه آرزوی محال می کنند؟ و در عین حال آن ها از نظر روحی چنان هستند که به آنچه دارند راضیند و هیچ گونه حسد و رشک بر وجود آن ها حاکم نیست</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 xml:space="preserve"> </w:t>
      </w:r>
      <w:bookmarkStart w:id="174" w:name="pg1452_7345"/>
    </w:p>
    <w:p>
      <w:pPr>
        <w:pStyle w:val="BookText"/>
        <w:rPr/>
      </w:pPr>
      <w:bookmarkEnd w:id="174"/>
      <w:r>
        <w:rPr>
          <w:rFonts w:ascii="IRNazanin" w:hAnsi="IRNazanin" w:eastAsia="IRNazanin"/>
          <w:color w:val="111111"/>
          <w:sz w:val="28"/>
          <w:sz w:val="28"/>
          <w:szCs w:val="28"/>
          <w:rtl w:val="true"/>
          <w:lang w:bidi="fa-IR"/>
        </w:rPr>
        <w:t>از این گذشته، آن ها تمام خواسته هایشان تحت الشعاع خواست خداست و همان می خواهند که خدا می خواهد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175" w:name="__RefHeading___Toc364542_383892988"/>
      <w:bookmarkStart w:id="176" w:name="_Toc61"/>
      <w:bookmarkEnd w:id="175"/>
      <w:r>
        <w:rPr>
          <w:rtl w:val="true"/>
        </w:rPr>
        <w:t>(</w:t>
      </w:r>
      <w:r>
        <w:rPr/>
        <w:t>6</w:t>
      </w:r>
      <w:r>
        <w:rPr>
          <w:rtl w:val="true"/>
        </w:rPr>
        <w:t xml:space="preserve">) </w:t>
      </w:r>
      <w:r>
        <w:rPr>
          <w:rtl w:val="true"/>
        </w:rPr>
        <w:t>آیا چیزهایی که در این دنیا حرام است ، تقاضای آ ن در بهشت ممکن است؟</w:t>
      </w:r>
      <w:bookmarkEnd w:id="176"/>
    </w:p>
    <w:p>
      <w:pPr>
        <w:pStyle w:val="BookText"/>
        <w:rPr/>
      </w:pPr>
      <w:r>
        <w:rPr>
          <w:rFonts w:ascii="IRNazanin" w:hAnsi="IRNazanin" w:eastAsia="IRNazanin"/>
          <w:color w:val="111111"/>
          <w:sz w:val="28"/>
          <w:sz w:val="28"/>
          <w:szCs w:val="28"/>
          <w:rtl w:val="true"/>
          <w:lang w:bidi="fa-IR"/>
        </w:rPr>
        <w:t>طرح این سوال در حقیقت به خاطر عدم توجه به یک نکته است و آن این است که محرمات و زشتی ها در حقیقت همچون غذایی است نامناسب برای روح انسان ، و مسلما روح سالم اشتهای چنین غذایی نمی کند، و این ارواح بیمار است که گاه به سموم و غذاهای نامناسب متمایل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بیمارانی را می بینیم که درهنگام مرض حتی تمایل به خوردن خاک و یا اشیاء دیگری از این قبیل پیدا می کنند، اما به مجرد این که بیماری برطرف شود آن اشتهای کاذب ساقط می گردد، آری بهشتیان هرگز تمایل به چنان اعمالی پیدا نخواهند کرد، چرا که تمایل و کشش روح نسبت به آن ها از ویژگی های ارواح بیمار دوزخی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سوال شبیه چیزی است که در حدیث وارد شده است که یک اعرابی نزد پیامبر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بهشت شتر هم پیدا می شود؟ زیر من بسیار به شتر علاقمندم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که می داند در آنجا نعمت هایی است که با وجود آن مرد اعرابی شتر خود را فراموش خواهد کرد، در پاسخ با عبارتی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77" w:name="pg1452_7346"/>
    </w:p>
    <w:p>
      <w:pPr>
        <w:pStyle w:val="BookText"/>
        <w:rPr/>
      </w:pPr>
      <w:bookmarkEnd w:id="177"/>
      <w:r>
        <w:rPr>
          <w:rFonts w:ascii="IRNazanin" w:hAnsi="IRNazanin" w:eastAsia="IRNazanin"/>
          <w:color w:val="111111"/>
          <w:sz w:val="28"/>
          <w:sz w:val="28"/>
          <w:szCs w:val="28"/>
          <w:rtl w:val="true"/>
          <w:lang w:bidi="fa-IR"/>
        </w:rPr>
        <w:t>کوتاه و پر معنی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اعرابی ان ادخلک الله الجنه اصبت فیها ما اشتهت نفسک و لذت عینک؛ ای اعرابی خداوند تورا وارد بهشت کند آنچه دلت بخواهد و چشمت از دیدنش لذت ببرد در آنجا خواهی یافت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به تعبیر دیگر آنجا عالمی است که انسان کاملا با واقعی ها هماهنگ می شود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بینی دلت همان خواهد وآنچه خواهد دلت همان بینی</w:t>
      </w:r>
      <w:r>
        <w:rPr>
          <w:rStyle w:val="FootnoteAnchor"/>
          <w:rtl w:val="true"/>
        </w:rPr>
        <w:footnoteReference w:id="236"/>
      </w:r>
    </w:p>
    <w:p>
      <w:pPr>
        <w:pStyle w:val="Heading3"/>
        <w:numPr>
          <w:ilvl w:val="2"/>
          <w:numId w:val="1"/>
        </w:numPr>
        <w:rPr/>
      </w:pPr>
      <w:bookmarkStart w:id="178" w:name="__RefHeading___Toc364544_383892988"/>
      <w:bookmarkStart w:id="179" w:name="_Toc62"/>
      <w:bookmarkEnd w:id="178"/>
      <w:r>
        <w:rPr>
          <w:rtl w:val="true"/>
        </w:rPr>
        <w:t>(</w:t>
      </w:r>
      <w:r>
        <w:rPr/>
        <w:t>7</w:t>
      </w:r>
      <w:r>
        <w:rPr>
          <w:rtl w:val="true"/>
        </w:rPr>
        <w:t xml:space="preserve">) </w:t>
      </w:r>
      <w:r>
        <w:rPr>
          <w:rtl w:val="true"/>
        </w:rPr>
        <w:t>چرا در برخی آیات</w:t>
      </w:r>
      <w:r>
        <w:rPr>
          <w:rtl w:val="true"/>
        </w:rPr>
        <w:t>«</w:t>
      </w:r>
      <w:r>
        <w:rPr>
          <w:rtl w:val="true"/>
        </w:rPr>
        <w:t xml:space="preserve">تَجْرِی مِن تَحْتِهَا الْأَنْهَارُ </w:t>
      </w:r>
      <w:r>
        <w:rPr>
          <w:rtl w:val="true"/>
        </w:rPr>
        <w:t xml:space="preserve">» </w:t>
      </w:r>
      <w:r>
        <w:rPr>
          <w:rtl w:val="true"/>
        </w:rPr>
        <w:t>آمده است؟</w:t>
      </w:r>
      <w:bookmarkEnd w:id="179"/>
    </w:p>
    <w:p>
      <w:pPr>
        <w:pStyle w:val="BookText"/>
        <w:rPr/>
      </w:pPr>
      <w:r>
        <w:rPr>
          <w:rFonts w:ascii="Amiri" w:hAnsi="Amiri" w:eastAsia="Amiri" w:cs="Amiri"/>
          <w:color w:val="111111"/>
          <w:sz w:val="28"/>
          <w:sz w:val="28"/>
          <w:szCs w:val="28"/>
          <w:rtl w:val="true"/>
          <w:lang w:bidi="ar-SA"/>
        </w:rPr>
        <w:t>در بسیاری از آیات قرآن کریم وقتی سخن از نهرهای بهشتی است،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تَجْرِی مِن تَحْتِهَا الْأَنْهَارُ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است، یعنی از زیر درختان بهشت نهرها جاری است، ولی در برخی آیات تعبیر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تَحْتِهَا الْأَنْهَارُ</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 یعنی از زیر پاهای بهشتیان نهرها جاری است، شده است، علت چیست؟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ممکن است اشاره به این باشد که حتی قصرهای بهشتیان بر روی نهرها بنا شده، که به لطف و زیبایی فوق العاده ای به آنها می بخشد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80" w:name="pg1452_7347"/>
    </w:p>
    <w:p>
      <w:pPr>
        <w:pStyle w:val="BookText"/>
        <w:rPr/>
      </w:pPr>
      <w:bookmarkEnd w:id="180"/>
      <w:r>
        <w:rPr>
          <w:rFonts w:ascii="IRNazanin" w:hAnsi="IRNazanin" w:eastAsia="IRNazanin"/>
          <w:color w:val="111111"/>
          <w:sz w:val="28"/>
          <w:sz w:val="28"/>
          <w:szCs w:val="28"/>
          <w:rtl w:val="true"/>
          <w:lang w:bidi="fa-IR"/>
        </w:rPr>
        <w:t>و یا اشاره به این که نهرها ی بهشتی به فرمان آن ها هستد و در قبضه قدرتشان می باشد، چنانچه در سرگذشت فرعون می خوانیم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لِی مُلْکُ مِصْرَ وَهَذِهِ الْأَنْهَارُ تَجْرِی مِن تَحْتِی ؛</w:t>
      </w:r>
      <w:r>
        <w:rPr>
          <w:rStyle w:val="FootnoteAnchor"/>
          <w:rtl w:val="true"/>
        </w:rPr>
        <w:footnoteReference w:id="239"/>
      </w:r>
      <w:r>
        <w:rPr>
          <w:rFonts w:ascii="IRNazanin" w:hAnsi="IRNazanin" w:eastAsia="IRNazanin"/>
          <w:color w:val="111111"/>
          <w:sz w:val="28"/>
          <w:sz w:val="28"/>
          <w:szCs w:val="28"/>
          <w:rtl w:val="true"/>
          <w:lang w:bidi="fa-IR"/>
        </w:rPr>
        <w:t>آیا حکومت مصر در اختیار من نیست و این نهرها به فرمان من جریان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مقابل آن نهرهای آب جریان دارد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181" w:name="__RefHeading___Toc364546_383892988"/>
      <w:bookmarkStart w:id="182" w:name="_Toc63"/>
      <w:bookmarkEnd w:id="181"/>
      <w:r>
        <w:rPr>
          <w:rtl w:val="true"/>
        </w:rPr>
        <w:t>(</w:t>
      </w:r>
      <w:r>
        <w:rPr/>
        <w:t>8</w:t>
      </w:r>
      <w:r>
        <w:rPr>
          <w:rtl w:val="true"/>
        </w:rPr>
        <w:t xml:space="preserve">) </w:t>
      </w:r>
      <w:r>
        <w:rPr>
          <w:rtl w:val="true"/>
        </w:rPr>
        <w:t>نوجوانان بهشت کیانند؟</w:t>
      </w:r>
      <w:bookmarkEnd w:id="182"/>
    </w:p>
    <w:p>
      <w:pPr>
        <w:pStyle w:val="BookText"/>
        <w:rPr/>
      </w:pPr>
      <w:r>
        <w:rPr>
          <w:rFonts w:ascii="IRNazanin" w:hAnsi="IRNazanin" w:eastAsia="IRNazanin"/>
          <w:color w:val="111111"/>
          <w:sz w:val="28"/>
          <w:sz w:val="28"/>
          <w:szCs w:val="28"/>
          <w:rtl w:val="true"/>
          <w:lang w:bidi="fa-IR"/>
        </w:rPr>
        <w:t>در قرآن کریم فراوان از تخت های بهشتیان و مجالس دستجمعی بهشتیان توصیف های جالبی شده که نشان می دهد یکی از مهمترین لذت آن ها همین جلسات انس و انجمن های دوستانه است، اما موضوع سخن آن ها و نقل محفلشان چیست؟ کسی به درستی نمی داند، آیا از اسرار آفرینش سخن می گویند و شگفتی های خلقت خداوند؟ یا از اصول معرفت و اسماء و صفات حسنای او؟ و یا حوادثی که در این جهان رخ داده؟ یا از مصائب جانکاهی که از آن راحت و آسوده شدند؟ و یا امور دیگری که ما در شرائط زندگی این دنیا قادر بر درک آن نیستیم؟ کسی نمی داند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 میان وقتی از اینگونه مجالس سخن به میان می آید، موهبتی دیگر را نیز برای بهشتیان بیان می کند و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 است که در نهایت شکوه و طراوت، با قدح ها و کوزه ها و جامهایی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83" w:name="pg1452_7348"/>
    </w:p>
    <w:p>
      <w:pPr>
        <w:pStyle w:val="BookText"/>
        <w:rPr/>
      </w:pPr>
      <w:bookmarkEnd w:id="183"/>
      <w:r>
        <w:rPr>
          <w:rFonts w:ascii="IRNazanin" w:hAnsi="IRNazanin" w:eastAsia="IRNazanin"/>
          <w:color w:val="111111"/>
          <w:sz w:val="28"/>
          <w:sz w:val="28"/>
          <w:szCs w:val="28"/>
          <w:rtl w:val="true"/>
          <w:lang w:bidi="fa-IR"/>
        </w:rPr>
        <w:t>از نهرهای جاری بهشتی و شراب طهور، گرداگرد بهشتیان می گردند و در خدمت آن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خدمت مداوم آن ها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همه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جاودانی هستند، اشاره به جاودانگی نشاط جوانی و طراوت زیبایی آن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این نوجوانان کیانند؟ مفسران تفسیر های گوناگونی برای آن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فرزندان مردم دنیا هستند که پیش از بلوغ چشم از دنیا بسته، و چون کار نیک وبدی نداشته اندبه طلف پروردگارچنین منصبی را یافته اند، البته آن ها از این کار خود بیشترین لذت را می برند که در خدمت مقربان درگاه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حضرت علی علیه السلام این معنی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تفسیر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اطفال مشرکینند که به خاطر بی گناهی دارای چنین مرتبه ای شده اند، چرا که اطفال مومنان به پدران و مادران خود ملحق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دیگری می خوانیم که آنها خدمتکارانی هستند بهشتی که خداوند مخصوصا آنان را برای این هدف آفریده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364548_383892988"/>
      <w:bookmarkStart w:id="185" w:name="_Toc64"/>
      <w:bookmarkEnd w:id="184"/>
      <w:r>
        <w:rPr>
          <w:rtl w:val="true"/>
        </w:rPr>
        <w:t>(</w:t>
      </w:r>
      <w:r>
        <w:rPr/>
        <w:t>9</w:t>
      </w:r>
      <w:r>
        <w:rPr>
          <w:rtl w:val="true"/>
        </w:rPr>
        <w:t xml:space="preserve">) </w:t>
      </w:r>
      <w:r>
        <w:rPr>
          <w:rtl w:val="true"/>
        </w:rPr>
        <w:t>آیا در بهشت صبح و شامی هم وجود دارد؟</w:t>
      </w:r>
      <w:bookmarkStart w:id="186" w:name="pg1452_7349"/>
      <w:bookmarkEnd w:id="185"/>
    </w:p>
    <w:p>
      <w:pPr>
        <w:pStyle w:val="BookText"/>
        <w:rPr/>
      </w:pPr>
      <w:bookmarkEnd w:id="186"/>
      <w:r>
        <w:rPr>
          <w:rFonts w:ascii="IRNazanin" w:hAnsi="IRNazanin" w:eastAsia="IRNazanin"/>
          <w:color w:val="111111"/>
          <w:sz w:val="28"/>
          <w:sz w:val="28"/>
          <w:szCs w:val="28"/>
          <w:rtl w:val="true"/>
          <w:lang w:bidi="fa-IR"/>
        </w:rPr>
        <w:t>پاسخ این سوال در روایات اسلامی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بهشت همواره نور و روشنایی است اما بهشتیان از کم و زیاد شدن نور و نوسان آن، شب و روز را تشخیص می دهند</w:t>
      </w:r>
      <w:r>
        <w:rPr>
          <w:rStyle w:val="FootnoteAnchor"/>
          <w:rtl w:val="true"/>
        </w:rPr>
        <w:footnoteReference w:id="243"/>
      </w:r>
    </w:p>
    <w:p>
      <w:pPr>
        <w:pStyle w:val="Heading3"/>
        <w:numPr>
          <w:ilvl w:val="2"/>
          <w:numId w:val="1"/>
        </w:numPr>
        <w:rPr/>
      </w:pPr>
      <w:bookmarkStart w:id="187" w:name="__RefHeading___Toc364550_383892988"/>
      <w:bookmarkStart w:id="188" w:name="_Toc65"/>
      <w:bookmarkEnd w:id="187"/>
      <w:r>
        <w:rPr>
          <w:rtl w:val="true"/>
        </w:rPr>
        <w:t>(</w:t>
      </w:r>
      <w:r>
        <w:rPr/>
        <w:t>10</w:t>
      </w:r>
      <w:r>
        <w:rPr>
          <w:rtl w:val="true"/>
        </w:rPr>
        <w:t xml:space="preserve">) </w:t>
      </w:r>
      <w:r>
        <w:rPr>
          <w:rtl w:val="true"/>
        </w:rPr>
        <w:t>اهل بهشت با چه زبانی با همدیگر صحبت می کنند؟</w:t>
      </w:r>
      <w:bookmarkEnd w:id="188"/>
    </w:p>
    <w:p>
      <w:pPr>
        <w:pStyle w:val="BookText"/>
        <w:rPr/>
      </w:pPr>
      <w:r>
        <w:rPr>
          <w:rFonts w:ascii="IRNazanin" w:hAnsi="IRNazanin" w:eastAsia="IRNazanin"/>
          <w:color w:val="111111"/>
          <w:sz w:val="28"/>
          <w:sz w:val="28"/>
          <w:szCs w:val="28"/>
          <w:rtl w:val="true"/>
          <w:lang w:bidi="fa-IR"/>
        </w:rPr>
        <w:t>در روایات معصومین علیهم السلام آمده است که اهل بهشت، با زبان عربی با یکدیگر صحبت می کنند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چرا که عربی جامع ترین و غنی ترین زبان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عربی را فراگیرید که قرآن به زبان عربی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متعال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قرآنا عربیا لعلکم تعقلون؛</w:t>
      </w:r>
      <w:r>
        <w:rPr>
          <w:rStyle w:val="FootnoteAnchor"/>
          <w:rtl w:val="true"/>
        </w:rPr>
        <w:footnoteReference w:id="245"/>
      </w:r>
      <w:r>
        <w:rPr>
          <w:rFonts w:ascii="IRNazanin" w:hAnsi="IRNazanin" w:eastAsia="IRNazanin"/>
          <w:color w:val="111111"/>
          <w:sz w:val="28"/>
          <w:sz w:val="28"/>
          <w:szCs w:val="28"/>
          <w:rtl w:val="true"/>
          <w:lang w:bidi="fa-IR"/>
        </w:rPr>
        <w:t>یعنی ما این قرآن را به زبان عربی نازل کردیم ، شاید اندیشه کنید</w:t>
      </w:r>
      <w:r>
        <w:rPr>
          <w:rFonts w:eastAsia="IRNazanin" w:cs="IRNazanin"/>
          <w:color w:val="111111"/>
          <w:sz w:val="28"/>
          <w:szCs w:val="28"/>
          <w:rtl w:val="true"/>
          <w:lang w:bidi="fa-IR"/>
        </w:rPr>
        <w:t>».</w:t>
      </w:r>
    </w:p>
    <w:p>
      <w:pPr>
        <w:pStyle w:val="Heading3"/>
        <w:numPr>
          <w:ilvl w:val="2"/>
          <w:numId w:val="1"/>
        </w:numPr>
        <w:rPr/>
      </w:pPr>
      <w:bookmarkStart w:id="189" w:name="__RefHeading___Toc364552_383892988"/>
      <w:bookmarkStart w:id="190" w:name="_Toc66"/>
      <w:bookmarkEnd w:id="189"/>
      <w:r>
        <w:rPr>
          <w:rtl w:val="true"/>
        </w:rPr>
        <w:t>(</w:t>
      </w:r>
      <w:r>
        <w:rPr/>
        <w:t>11</w:t>
      </w:r>
      <w:r>
        <w:rPr>
          <w:rtl w:val="true"/>
        </w:rPr>
        <w:t xml:space="preserve">) </w:t>
      </w:r>
      <w:r>
        <w:rPr>
          <w:rtl w:val="true"/>
        </w:rPr>
        <w:t>شغل اهل بهشت چیست؟</w:t>
      </w:r>
      <w:bookmarkEnd w:id="190"/>
    </w:p>
    <w:p>
      <w:pPr>
        <w:pStyle w:val="BookText"/>
        <w:rPr/>
      </w:pPr>
      <w:r>
        <w:rPr>
          <w:rFonts w:ascii="Amiri" w:hAnsi="Amiri" w:eastAsia="Amiri" w:cs="Amiri"/>
          <w:color w:val="111111"/>
          <w:sz w:val="28"/>
          <w:sz w:val="28"/>
          <w:szCs w:val="28"/>
          <w:rtl w:val="true"/>
          <w:lang w:bidi="ar-SA"/>
        </w:rPr>
        <w:t xml:space="preserve">خداوند متعال در سوره یس، 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الْجَنَّةِ الْیَوْمَ فِی شُغُلٍ فَاکِهُونَ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کاری است که آدمی را به خود مشغول سازد، و از کارهای دیگر باز دارد،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گفت و شنودی است که مایه خوشحالی باشد و ممکن هم هست به معنای تمتع و لذت بردن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بهشت در آن روز در کاری هستند که توجهشان را از هر چیز دیگر قطع می کند، و آن کار عبارتست از گفت و شنود های لذت بخش، و یا عبارتست از تنعم در بهشت</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بعضی از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برای اهل محشر تجلی می کند، به جلوه ای که آن را از غیر خود مشغول می سازد، مادامی که آن تجلی برطرف شدن همه حجاب هایی است که بین آنان و آفریدگارشان وجود داشت، نه این که مراد دیدن به چشم باشد، چون دیدن به چشم تناه از راه مقارنه جهات و ابعاد صورت می گیرد و خدای تعالی در جهت قرار ندارد، و چنین چیز در حق خدای تعالی محال است</w:t>
      </w:r>
      <w:r>
        <w:rPr>
          <w:rFonts w:eastAsia="IRNazanin" w:cs="IRNazanin"/>
          <w:color w:val="111111"/>
          <w:sz w:val="28"/>
          <w:szCs w:val="28"/>
          <w:rtl w:val="true"/>
          <w:lang w:bidi="fa-IR"/>
        </w:rPr>
        <w:t>.</w:t>
      </w:r>
      <w:r>
        <w:rPr>
          <w:rStyle w:val="FootnoteAnchor"/>
          <w:rtl w:val="true"/>
        </w:rPr>
        <w:footnoteReference w:id="24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نیز آمده است که</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مشغولیت آنان در بهشت، هفت نوع از پاداش، برای هفت عضو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نعمت های بهشتی با آن بر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 های شراب طهور و میوه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العین و زنان بهشتی،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نعمت های بهشتی خواهد خورد،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در انجا نعمت های گوناگون را بیند، حمد الهی را کند،و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آنجا هیچ سخن بیهوده و لغوی نمی شنود و فقط تحیت و سلام برای آن است،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لذت برای آن است را می بیند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91" w:name="pg1452_7351"/>
    </w:p>
    <w:p>
      <w:pPr>
        <w:pStyle w:val="Heading3"/>
        <w:numPr>
          <w:ilvl w:val="2"/>
          <w:numId w:val="1"/>
        </w:numPr>
        <w:rPr/>
      </w:pPr>
      <w:bookmarkStart w:id="192" w:name="__RefHeading___Toc364554_383892988"/>
      <w:bookmarkStart w:id="193" w:name="_Toc67"/>
      <w:bookmarkEnd w:id="191"/>
      <w:bookmarkEnd w:id="192"/>
      <w:r>
        <w:rPr>
          <w:rtl w:val="true"/>
        </w:rPr>
        <w:t>(</w:t>
      </w:r>
      <w:r>
        <w:rPr/>
        <w:t>12</w:t>
      </w:r>
      <w:r>
        <w:rPr>
          <w:rtl w:val="true"/>
        </w:rPr>
        <w:t xml:space="preserve">) </w:t>
      </w:r>
      <w:r>
        <w:rPr>
          <w:rtl w:val="true"/>
        </w:rPr>
        <w:t>آیا در بهشت هم می توان بچه دار شد؟</w:t>
      </w:r>
      <w:bookmarkEnd w:id="193"/>
    </w:p>
    <w:p>
      <w:pPr>
        <w:pStyle w:val="BookText"/>
        <w:rPr/>
      </w:pPr>
      <w:r>
        <w:rPr>
          <w:rFonts w:ascii="IRNazanin" w:hAnsi="IRNazanin" w:eastAsia="IRNazanin"/>
          <w:color w:val="111111"/>
          <w:sz w:val="28"/>
          <w:sz w:val="28"/>
          <w:szCs w:val="28"/>
          <w:rtl w:val="true"/>
          <w:lang w:bidi="fa-IR"/>
        </w:rPr>
        <w:t>آنچه از روایات معصومین علیهم السلام به دست می آید این است که هر ازدواجی در بهشت انجام شود، فرزندی در پی نخواهد داشت</w:t>
      </w:r>
    </w:p>
    <w:p>
      <w:pPr>
        <w:pStyle w:val="BookText"/>
        <w:rPr/>
      </w:pPr>
      <w:r>
        <w:rPr>
          <w:rFonts w:ascii="IRNazanin" w:hAnsi="IRNazanin" w:eastAsia="IRNazanin"/>
          <w:color w:val="111111"/>
          <w:sz w:val="28"/>
          <w:sz w:val="28"/>
          <w:szCs w:val="28"/>
          <w:rtl w:val="true"/>
          <w:lang w:bidi="fa-IR"/>
        </w:rPr>
        <w:t xml:space="preserve">در هر روایتی آمده است که محمد بن عبد الله حمیری در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طی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حسین بن روح، سومین نایب خاص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بهشت انسان با حور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 دنیایی خودش، اگر در بهشت با او همنشین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 شود، آیا آن ها حامله می شوند و بچه می آورند یا خیر؟</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زنی در بهشت حامله نمی شود و بر اثر آمیزش با حور العین یا همسر دنیایی، بچه ای هم متولد نمی شود و حیض و نفاس هم در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 و گرفتاری بچه داری وجود ندارد، و آنجا همان طور است که خداوند در قرآن کریم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 ها می خواهند و چشم ها از آن لذت می برند، موجود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پس مومن در بهشت هر زمان که دلش خواست کودکی داشته باشد ، خداوند بدون حمل، فرزندی برای او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آن صورت که در ذهن ها است، ولادتی در کار نیست، بلکه آفریدن فرزند مانند آفریدن حضرت آدم علیه السلام است که برای عبرت مخلوقات، بدون هیچ حمل و هیچ ولادتی آفریده 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 محضر امام زمان علیه السلام، اثر نگارنده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94" w:name="pg1452_7352"/>
    </w:p>
    <w:p>
      <w:pPr>
        <w:pStyle w:val="Heading3"/>
        <w:numPr>
          <w:ilvl w:val="2"/>
          <w:numId w:val="1"/>
        </w:numPr>
        <w:rPr/>
      </w:pPr>
      <w:bookmarkStart w:id="195" w:name="__RefHeading___Toc364556_383892988"/>
      <w:bookmarkStart w:id="196" w:name="_Toc68"/>
      <w:bookmarkEnd w:id="194"/>
      <w:bookmarkEnd w:id="195"/>
      <w:r>
        <w:rPr>
          <w:rtl w:val="true"/>
        </w:rPr>
        <w:t>(</w:t>
      </w:r>
      <w:r>
        <w:rPr/>
        <w:t>13</w:t>
      </w:r>
      <w:r>
        <w:rPr>
          <w:rtl w:val="true"/>
        </w:rPr>
        <w:t>) «</w:t>
      </w:r>
      <w:r>
        <w:rPr>
          <w:rtl w:val="true"/>
        </w:rPr>
        <w:t xml:space="preserve">جنات عدن </w:t>
      </w:r>
      <w:r>
        <w:rPr>
          <w:rtl w:val="true"/>
        </w:rPr>
        <w:t xml:space="preserve">» </w:t>
      </w:r>
      <w:r>
        <w:rPr>
          <w:rtl w:val="true"/>
        </w:rPr>
        <w:t>چیست؟</w:t>
      </w:r>
      <w:bookmarkEnd w:id="196"/>
    </w:p>
    <w:p>
      <w:pPr>
        <w:pStyle w:val="BookText"/>
        <w:rPr/>
      </w:pPr>
      <w:r>
        <w:rPr>
          <w:rFonts w:ascii="IRNazanin" w:hAnsi="IRNazanin" w:eastAsia="IRNazanin"/>
          <w:color w:val="111111"/>
          <w:sz w:val="28"/>
          <w:sz w:val="28"/>
          <w:szCs w:val="28"/>
          <w:rtl w:val="true"/>
          <w:lang w:bidi="fa-IR"/>
        </w:rPr>
        <w:t>یکی از مواهب خاصه خداوند متعال به خاصانی از بهشتیان ، این است که مسکن های پاکیزه و منزلگاههای مرفه در قلب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آن ها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وَمَسَاکِنَ طَیِّبَةً فِی جَنَّاتِ عَدْنٍ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بقای مواد خاص است این کلمه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 ای از آیات قرآن بر می آید که جنات عدن محل خاصی از بهشت پروردگار است که بر سایر باغ های بهشت امتیاز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و کلمات مفسران این امتیاز به اشکال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چنین می 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 الدارُ اللهِ الَّتِی لَم تَرَها عَینٌ و لَم یَخطُرُ عَلی قَلبِ بَشَرٍ، لا یَسکُنُها غیرُ ثَلاثهٍ النَبییّنَ، و الصَّدَّیقینَ و الشُّهداء؛</w:t>
      </w:r>
      <w:r>
        <w:rPr>
          <w:rStyle w:val="FootnoteAnchor"/>
          <w:rtl w:val="true"/>
        </w:rPr>
        <w:footnoteReference w:id="252"/>
      </w:r>
      <w:r>
        <w:rPr>
          <w:rFonts w:ascii="IRNazanin" w:hAnsi="IRNazanin" w:eastAsia="IRNazanin"/>
          <w:color w:val="111111"/>
          <w:sz w:val="28"/>
          <w:sz w:val="28"/>
          <w:szCs w:val="28"/>
          <w:rtl w:val="true"/>
          <w:lang w:bidi="fa-IR"/>
        </w:rPr>
        <w:t>عدن آن خانه پروردگار است که هیچ چشمی آن را ندیده، و به فکر کسی خطور نکرده و تنها سه گروه در آن ساکن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صدیقان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پیامبران را تصدیق کرند و از آن ها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 الله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 رسول خدا صلی الله علیه و آله نقل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ان یحیا حیاتی و یموت مماتی و یسکن جنتی التی واعدنی الله ربی،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فلیوال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97" w:name="pg1452_7353"/>
    </w:p>
    <w:p>
      <w:pPr>
        <w:pStyle w:val="BookText"/>
        <w:rPr/>
      </w:pPr>
      <w:bookmarkEnd w:id="197"/>
      <w:r>
        <w:rPr>
          <w:rFonts w:ascii="IRNazanin" w:hAnsi="IRNazanin" w:eastAsia="IRNazanin"/>
          <w:color w:val="111111"/>
          <w:sz w:val="28"/>
          <w:sz w:val="28"/>
          <w:szCs w:val="28"/>
          <w:rtl w:val="true"/>
          <w:lang w:bidi="fa-IR"/>
        </w:rPr>
        <w:t>علی بن ابی طالب علیه السلام و ذریته علیهم السلام من بعده؛ کسی که دوست دارد حیاتش همچون من، و مرگش نیز مانند من بوده باشد، و در بهشتی که خداوند به من وعده داده در جنات عدن ساکن شود، باید علی بن ابی طالب علیه السلام و فرزندان بعد از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روشن می شود که جنات عدن باغ هایی است از بهشت که پیامبر صلی الله علیه و آله و جمعی از خاصان پیروان او در آن ها مستقر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حدیث دیگری از حضرت علی علیه السلام نیز نقل شده که جنات عدن جایگاه پیامبر اسلام است</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198" w:name="__RefHeading___Toc364558_383892988"/>
      <w:bookmarkStart w:id="199" w:name="_Toc69"/>
      <w:bookmarkEnd w:id="198"/>
      <w:r>
        <w:rPr>
          <w:rtl w:val="true"/>
        </w:rPr>
        <w:t>(</w:t>
      </w:r>
      <w:r>
        <w:rPr/>
        <w:t>14</w:t>
      </w:r>
      <w:r>
        <w:rPr>
          <w:rtl w:val="true"/>
        </w:rPr>
        <w:t xml:space="preserve">) </w:t>
      </w:r>
      <w:r>
        <w:rPr>
          <w:rtl w:val="true"/>
        </w:rPr>
        <w:t>سرنوشت اطفال مشرکین؟</w:t>
      </w:r>
      <w:bookmarkEnd w:id="199"/>
    </w:p>
    <w:p>
      <w:pPr>
        <w:pStyle w:val="BookText"/>
        <w:rPr/>
      </w:pPr>
      <w:r>
        <w:rPr>
          <w:rFonts w:ascii="IRNazanin" w:hAnsi="IRNazanin" w:eastAsia="IRNazanin"/>
          <w:color w:val="111111"/>
          <w:sz w:val="28"/>
          <w:sz w:val="28"/>
          <w:szCs w:val="28"/>
          <w:rtl w:val="true"/>
          <w:lang w:bidi="fa-IR"/>
        </w:rPr>
        <w:t>انسان ها با عقاید و اعمالشان در آخرت سنجیده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به بهشت و بدان به جهنم رهسپار می گردند، اما کودکانی از مشرکین که به سن تکلیف نرسیده اند و هنوز گناهی مرتکب نشده اند، جایگاهشان کجاست؟</w:t>
      </w:r>
      <w:r>
        <w:rPr>
          <w:rStyle w:val="FootnoteAnchor"/>
          <w:rtl w:val="true"/>
        </w:rPr>
        <w:footnoteReference w:id="2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گناهی ندارند تا به خاطر آن تنبیه شوند و در جهنم گرفتار شوند، و نیز آن ها حسناتی هم ندارند ، تا به خاطر آن پاداش دریافت کنند و از سران بهشتی شوند، بلکه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بهشتیان خواهند بود</w:t>
      </w:r>
      <w:r>
        <w:rPr>
          <w:rFonts w:eastAsia="IRNazanin" w:cs="IRNazanin"/>
          <w:color w:val="111111"/>
          <w:sz w:val="28"/>
          <w:szCs w:val="28"/>
          <w:rtl w:val="true"/>
          <w:lang w:bidi="fa-IR"/>
        </w:rPr>
        <w:t>».</w:t>
      </w:r>
      <w:r>
        <w:rPr>
          <w:rStyle w:val="FootnoteAnchor"/>
        </w:rPr>
        <w:footnoteReference w:id="25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0" w:name="pg1452_7354"/>
    </w:p>
    <w:p>
      <w:pPr>
        <w:pStyle w:val="Heading3"/>
        <w:numPr>
          <w:ilvl w:val="2"/>
          <w:numId w:val="1"/>
        </w:numPr>
        <w:rPr/>
      </w:pPr>
      <w:bookmarkStart w:id="201" w:name="__RefHeading___Toc364560_383892988"/>
      <w:bookmarkStart w:id="202" w:name="_Toc70"/>
      <w:bookmarkEnd w:id="200"/>
      <w:bookmarkEnd w:id="201"/>
      <w:r>
        <w:rPr>
          <w:rtl w:val="true"/>
        </w:rPr>
        <w:t>(</w:t>
      </w:r>
      <w:r>
        <w:rPr/>
        <w:t>15</w:t>
      </w:r>
      <w:r>
        <w:rPr>
          <w:rtl w:val="true"/>
        </w:rPr>
        <w:t xml:space="preserve">) </w:t>
      </w:r>
      <w:r>
        <w:rPr>
          <w:rtl w:val="true"/>
        </w:rPr>
        <w:t>آیا بهشت و جهنم هم اکنون موجود است؟</w:t>
      </w:r>
      <w:bookmarkEnd w:id="202"/>
    </w:p>
    <w:p>
      <w:pPr>
        <w:pStyle w:val="BookText"/>
        <w:rPr/>
      </w:pPr>
      <w:r>
        <w:rPr>
          <w:rFonts w:ascii="IRNazanin" w:hAnsi="IRNazanin" w:eastAsia="IRNazanin"/>
          <w:color w:val="111111"/>
          <w:sz w:val="28"/>
          <w:sz w:val="28"/>
          <w:szCs w:val="28"/>
          <w:rtl w:val="true"/>
          <w:lang w:bidi="fa-IR"/>
        </w:rPr>
        <w:t xml:space="preserve">اکثر دانشمندان اسلامی معتقدند که این دو هم اکنون وجود خارجی دارند و ظواهر آیات قرآن نیز این نظر را تایید می کند، به عنوان نمونه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Style w:val="FootnoteAnchor"/>
          <w:rtl w:val="true"/>
        </w:rPr>
        <w:footnoteReference w:id="256"/>
      </w:r>
      <w:r>
        <w:rPr>
          <w:rFonts w:ascii="IRNazanin" w:hAnsi="IRNazanin" w:eastAsia="IRNazanin"/>
          <w:color w:val="111111"/>
          <w:sz w:val="28"/>
          <w:sz w:val="28"/>
          <w:szCs w:val="28"/>
          <w:rtl w:val="true"/>
          <w:lang w:bidi="fa-IR"/>
        </w:rPr>
        <w:t>و در آیا فراوان دیگری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تعبیرات دیگری از همین ماده، گاهی در مورد بهشت و گاهی درباره دوزخ آمده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از این آیات استفاده می شود که بهشت و دوزخ هم اکنون آماده شده اند</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توجه به یک نکته مشکل را حل می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 چیزی همیشه برای محدود بودن قدرت نیست، بلکه گاه برای دلگرمی و اطمینان خاطر بیشتر و گاه برای احترام و اکرام افزونتر می باشد، لذا اگر ما مهمانی را دعوت می کنیم و از مدتی قبل مشغول آماده ساختن وسائل پذیرایی او باشیم احترام 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بر اثر اعمال نیک و بد انسان ها توسعه 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مربوط به معراج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رَآهُ نَزْلَةً أُخْرَی عِندَ سِدْرَةِ الْمُنْتَهَی عِندَهَا جَنَّةُ الْمَأْوَ؛ بار دیگر پیامبر جبرئیل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بهشت جاویدان قرار داشت، مشاهده کرد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این تعبیر گواه دیگری بر وجود فعلی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تکاثر آیه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لَوْ تَعْلَمُونَ عِلْمَ الْیَقِینِ لَتَرَوُنَّ الْجَحِیمَ ثُمَّ لَتَرَوُنَّهَا عَیْنَ الْیَقِینِ؛ اگر علم الیقین داشتید دوزخ را مشاهده می کردید سپس به عین الیقین آن را می دیدند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عنکبوت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جَهَنَّمَ لَمُحِیطَةٌ بِالْکَافِرِینَ ؛ همانا جهنم کافران را از هر سو احاطه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حجاب های عالم دنیا مانع رویت آن است، لیکن آن روز که روز ظهور و بروز همه چیز است جهنم از همه آشکار تر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ذکر شده، در آیات ذکر شده، در روایات مربوط به معراج پیامبر صلی الله علیه و آله و روایت دیگر نیز نشانه های روشنی بر این مساله دیده می شود</w:t>
      </w:r>
      <w:r>
        <w:rPr>
          <w:rFonts w:eastAsia="IRNazanin" w:cs="IRNazanin"/>
          <w:color w:val="111111"/>
          <w:sz w:val="28"/>
          <w:szCs w:val="28"/>
          <w:rtl w:val="true"/>
          <w:lang w:bidi="fa-IR"/>
        </w:rPr>
        <w:t>.</w:t>
      </w:r>
      <w:r>
        <w:rPr>
          <w:rStyle w:val="FootnoteAnchor"/>
        </w:rPr>
        <w:footnoteReference w:id="26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3" w:name="pg1452_7356"/>
    </w:p>
    <w:p>
      <w:pPr>
        <w:pStyle w:val="Heading3"/>
        <w:numPr>
          <w:ilvl w:val="2"/>
          <w:numId w:val="1"/>
        </w:numPr>
        <w:rPr/>
      </w:pPr>
      <w:bookmarkStart w:id="204" w:name="__RefHeading___Toc364562_383892988"/>
      <w:bookmarkStart w:id="205" w:name="_Toc71"/>
      <w:bookmarkEnd w:id="203"/>
      <w:bookmarkEnd w:id="204"/>
      <w:r>
        <w:rPr>
          <w:rtl w:val="true"/>
        </w:rPr>
        <w:t>(</w:t>
      </w:r>
      <w:r>
        <w:rPr/>
        <w:t>16</w:t>
      </w:r>
      <w:r>
        <w:rPr>
          <w:rtl w:val="true"/>
        </w:rPr>
        <w:t xml:space="preserve">) </w:t>
      </w:r>
      <w:r>
        <w:rPr>
          <w:rtl w:val="true"/>
        </w:rPr>
        <w:t>بهشت و دوزخ در کجا هستند؟</w:t>
      </w:r>
      <w:bookmarkEnd w:id="205"/>
    </w:p>
    <w:p>
      <w:pPr>
        <w:pStyle w:val="BookText"/>
        <w:rPr/>
      </w:pPr>
      <w:r>
        <w:rPr>
          <w:rFonts w:ascii="IRNazanin" w:hAnsi="IRNazanin" w:eastAsia="IRNazanin"/>
          <w:color w:val="111111"/>
          <w:sz w:val="28"/>
          <w:sz w:val="28"/>
          <w:szCs w:val="28"/>
          <w:rtl w:val="true"/>
          <w:lang w:bidi="fa-IR"/>
        </w:rPr>
        <w:t>به دنبال بحث و سوال پیشین این سوال پیش می آید که اگر این دو هم اکنون موجودند در کجا هستند؟</w:t>
      </w:r>
    </w:p>
    <w:p>
      <w:pPr>
        <w:pStyle w:val="BookText"/>
        <w:rPr/>
      </w:pPr>
      <w:r>
        <w:rPr>
          <w:rFonts w:ascii="IRNazanin" w:hAnsi="IRNazanin" w:eastAsia="IRNazanin"/>
          <w:color w:val="111111"/>
          <w:sz w:val="28"/>
          <w:sz w:val="28"/>
          <w:szCs w:val="28"/>
          <w:rtl w:val="true"/>
          <w:lang w:bidi="fa-IR"/>
        </w:rPr>
        <w:t>پاسخ این سوال را از دور راه 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در کجا هستند؟</w:t>
      </w:r>
    </w:p>
    <w:p>
      <w:pPr>
        <w:pStyle w:val="BookText"/>
        <w:rPr/>
      </w:pPr>
      <w:r>
        <w:rPr>
          <w:rFonts w:ascii="IRNazanin" w:hAnsi="IRNazanin" w:eastAsia="IRNazanin"/>
          <w:color w:val="111111"/>
          <w:sz w:val="28"/>
          <w:sz w:val="28"/>
          <w:szCs w:val="28"/>
          <w:rtl w:val="true"/>
          <w:lang w:bidi="fa-IR"/>
        </w:rPr>
        <w:t>به دنبال بحث این سوال پیش می آید که اگر این دو هم اکنون موجودند در کجا هستند؟</w:t>
      </w:r>
    </w:p>
    <w:p>
      <w:pPr>
        <w:pStyle w:val="BookText"/>
        <w:rPr/>
      </w:pPr>
      <w:r>
        <w:rPr>
          <w:rFonts w:ascii="IRNazanin" w:hAnsi="IRNazanin" w:eastAsia="IRNazanin"/>
          <w:color w:val="111111"/>
          <w:sz w:val="28"/>
          <w:sz w:val="28"/>
          <w:szCs w:val="28"/>
          <w:rtl w:val="true"/>
          <w:lang w:bidi="fa-IR"/>
        </w:rPr>
        <w:t>پاسخ این سوال را از دو راه 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در باطن این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آسمان وزمین و کرات را با چشم خود می بینیم اما عوالمی که در درون این جهان قرار دارند نمی بینیم، و اگر و دید و درک دیگری داشتیم هم اکنون می توانستیم آن ها را ببینیم، در این عالم موجودات بسیاری هستند که امواج آن ها با چشم ما قابل درک نیستند،آیه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لَوْ تَعْلَمُونَ عِلْمَ الْیَقِینِ لَتَرَوُنَّ الْجَحِیمَ </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نیز گواه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پاره ای از احادیث نیز استفاده می شود که بعضی از مردان خدا درک و دیدی در این جهان داشتند که، بهشت و دوزخ را نیز با چشم حقیقت بین خود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موضوع می توان مثالی ذکر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فرستنده نیرومندی در یک نقطه زمین وجود داشته باشد، که به کمک ماهواره های فضایی امواج آن به سراسر زمین پخش می شود و به وسیله آن نغمه دل انگیز تلاوت قرآن با صدای فوق العاده دلنشین و روح پرور در همه جا پخش گردد، و در نقطه دیگری از زمین فرستنده دیگری با همان قدرت وجود داشته باشد که صدایی فوق العاده گوش خراش و ناراحت کننده روی امواج دیگری در همه پراکنده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ما دریک مجلس عادی نشسته ایم صدای گفتگوی اطرافیان خود را می شنویم، اما از آن دو دسته امواج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درون محیط ما است و همه جا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نداریم ، ولی اگر دستگاه گیرنده ای می داشتیم که موج آن با یکی از این دو فرستنده تطبیق می کرد فورا در برابر ما آشکار می شدند اما دستگاه شنوایی ما در حال عادی از درک آن ها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گرچه از جهاتی رسا نیست ولی برای مجسم ساختن چگونگی وجود بهشت و دوزخ در باطن این جهان موثر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آخرت و بهشت و دوزخ، محیط بر این عالم است، و به اصطلاح، این جهان در شکم و درون آن جهان قرار گرفته، درست همانند عالم جنین که در درون عالم دنیا است، زیرا می دانیم عالم جنین برای خود عالم مستقلی است، عالم دنیا نیز نسبت به عالم آخرت، همین حال را دارد، یعنی در درون آن قرار گرفته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 بینیم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بهشت به اندازه وسعت آسمانها و زمین است به خاطر آن است که انسان چیزی وسیع تر از آسمان و زمین نمی شناسد تا مقیاس سنجش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برای اینکه وسعت و عظمت بهشت را ترسیم کند آن را به پهنه آسمان و زمین تشبیه کرده است، و چاره ای غیر از این نبوده، همانطور که اگر در کودکی که در شکم مادر قرار دارد عقل داشت ، و می خواستیم با او سخن بگوئیم باید با منطقی صحبن کنیم که برای او در آن محیط قابل درک باشد</w:t>
      </w:r>
      <w:r>
        <w:rPr>
          <w:rFonts w:eastAsia="IRNazanin" w:cs="IRNazanin"/>
          <w:color w:val="111111"/>
          <w:sz w:val="28"/>
          <w:szCs w:val="28"/>
          <w:rtl w:val="true"/>
          <w:lang w:bidi="fa-IR"/>
        </w:rPr>
        <w:t>.</w:t>
      </w:r>
      <w:r>
        <w:rPr>
          <w:rStyle w:val="FootnoteAnchor"/>
        </w:rPr>
        <w:footnoteReference w:id="26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452_7359"/>
      <w:bookmarkStart w:id="207" w:name="pg1452_7359"/>
      <w:bookmarkEnd w:id="207"/>
    </w:p>
    <w:p>
      <w:pPr>
        <w:pStyle w:val="Heading3"/>
        <w:numPr>
          <w:ilvl w:val="2"/>
          <w:numId w:val="1"/>
        </w:numPr>
        <w:rPr/>
      </w:pPr>
      <w:bookmarkStart w:id="208" w:name="pg1452_7359"/>
      <w:bookmarkStart w:id="209" w:name="__RefHeading___Toc364564_383892988"/>
      <w:bookmarkStart w:id="210" w:name="_Toc72"/>
      <w:bookmarkEnd w:id="208"/>
      <w:bookmarkEnd w:id="209"/>
      <w:r>
        <w:rPr>
          <w:rtl w:val="true"/>
        </w:rPr>
        <w:t>(</w:t>
      </w:r>
      <w:r>
        <w:rPr/>
        <w:t>17</w:t>
      </w:r>
      <w:r>
        <w:rPr>
          <w:rtl w:val="true"/>
        </w:rPr>
        <w:t xml:space="preserve">) </w:t>
      </w:r>
      <w:r>
        <w:rPr>
          <w:rtl w:val="true"/>
        </w:rPr>
        <w:t>اگر وسعت بهشت به اندازه زمین وآسمان ها است، پس دوزخ کجاست؟</w:t>
      </w:r>
      <w:bookmarkEnd w:id="210"/>
    </w:p>
    <w:p>
      <w:pPr>
        <w:pStyle w:val="BookText"/>
        <w:rPr/>
      </w:pPr>
      <w:r>
        <w:rPr>
          <w:rFonts w:ascii="IRNazanin" w:hAnsi="IRNazanin" w:eastAsia="IRNazanin"/>
          <w:color w:val="111111"/>
          <w:sz w:val="28"/>
          <w:sz w:val="28"/>
          <w:szCs w:val="28"/>
          <w:rtl w:val="true"/>
          <w:lang w:bidi="fa-IR"/>
        </w:rPr>
        <w:t>از آنچه در جواب سوال پیشین گفتیم این سوال نیز روشن شد که اگر وسعت بهشت به اندازه زمین و آسمان ها است پس دوزخ کجاست؟</w:t>
      </w:r>
    </w:p>
    <w:p>
      <w:pPr>
        <w:pStyle w:val="BookText"/>
        <w:rPr/>
      </w:pPr>
      <w:r>
        <w:rPr>
          <w:rFonts w:ascii="IRNazanin" w:hAnsi="IRNazanin" w:eastAsia="IRNazanin"/>
          <w:color w:val="111111"/>
          <w:sz w:val="28"/>
          <w:sz w:val="28"/>
          <w:szCs w:val="28"/>
          <w:rtl w:val="true"/>
          <w:lang w:bidi="fa-IR"/>
        </w:rPr>
        <w:t>از آنچه در سوال پیشین گفتیم این سوال نیز روشن شد که اگر وسعت بهشت به اندازه زمین و آسمان ها است پس دوزخ کجاست؟</w:t>
      </w:r>
    </w:p>
    <w:p>
      <w:pPr>
        <w:pStyle w:val="BookText"/>
        <w:rPr/>
      </w:pPr>
      <w:r>
        <w:rPr>
          <w:rFonts w:ascii="IRNazanin" w:hAnsi="IRNazanin" w:eastAsia="IRNazanin"/>
          <w:color w:val="111111"/>
          <w:sz w:val="28"/>
          <w:sz w:val="28"/>
          <w:szCs w:val="28"/>
          <w:rtl w:val="true"/>
          <w:lang w:bidi="fa-IR"/>
        </w:rPr>
        <w:t xml:space="preserve">زیرا طبق پاسخ اول، دوزخ نیز در درون همین جهان قرار گرفته و ورود آن در این جهان منافاتی با وجود بهشت در درون آن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مثال امواج فرستنده صوتی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طبق پاسخ دوم که بهشت و دوزخ محیط بر این جهان باشند جواب بازهم روشن تر است زیرا دوزخ می تواند محیط بر این جهان باشد و بهشت محیط بر آن، و از آن هم وسیع تر</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أَئِنَّکَ لَمِنْ الْمُصَدِّقِینَ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أَئِذَا مِتْنَا وَکُنَّا تُرَابًا وَعِظَامًا أَئِنَّا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نِعْمَةُ رَبِّی لَکُنتُ مِنَ الْمُحْضَرِینَ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بهشتیان غرق گفتگو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 به بعض دیگر سوال می کنند، یکی از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همنشینی داشتم که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سخن را باور کرده ای که وقتی ما مردیم و خاک و استخوان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شویم، و جز داده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توانید از او خبری بگیرید؟ اینجاست که به جستجو بر می خیزد و نگاهی می کند ناگهان او رادر وسط جهنم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نمانده بود که مرا نیز به هلاکت بکشانی، و اگر نعمت پروردگارم نبود من نیز از احضار شدگان در دوزخ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کلمات مفسرین آمده است که در بهشت روزنه ای وجود دارد که از آن می توان جهنم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سوره اعراف نیز به خوبی این ارتباط روشن می شود، آنجا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دوزخیان را بانگ می زنند و می گویند ما آنچه را پروردگار مان وعده داده بو دحقّاً یافتیم، آیا شما هم آنچه را پروردگارتان وعده داده بود به حق یافتید؟ می گویند آری، و در این هنگام کسی درمیان آن ها بانگ بر می آورد که لعنت خدا بر ستمگران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اعراف، 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 أَصْحَابُ الْجَنَّةِ أَصْحَابَ النَّارِ أَن قَدْ وَجَدْنَا مَا وَعَدَنَا رَبُّنَا حَقًّا فَهَلْ وَجَدتُّم مَّا وَعَدَ رَبُّکُمْ حَقًّا قَالُواْ نَعَمْ فَأَذَّنَ مُؤَذِّنٌ بَیْنَهُمْ أَن لَّعْنَةُ اللّهِ عَلَی الظَّالِمِینَ</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364566_383892988"/>
      <w:bookmarkStart w:id="212" w:name="_Toc73"/>
      <w:bookmarkEnd w:id="211"/>
      <w:r>
        <w:rPr>
          <w:rtl w:val="true"/>
        </w:rPr>
        <w:t>(</w:t>
      </w:r>
      <w:r>
        <w:rPr/>
        <w:t>18</w:t>
      </w:r>
      <w:r>
        <w:rPr>
          <w:rtl w:val="true"/>
        </w:rPr>
        <w:t xml:space="preserve">) </w:t>
      </w:r>
      <w:r>
        <w:rPr>
          <w:rtl w:val="true"/>
        </w:rPr>
        <w:t>چگونگی ارتباط بهشتیان با دوزخیان؟</w:t>
      </w:r>
      <w:bookmarkEnd w:id="21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کریم بر می آید که گاهی نوعی ارتباط میان بهشتین و دوزخیان برقرار می شود، گویی بهشتیان که در بالاتر قرار دارند به دوزخیان که در پائین هستند می نگرند و وضع آن ها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بر آن نیست که فاصله بهشت و دوزخ کم است، بلکه در آن شرائط قدرت دید فوق العاده ای به آن ها داده می شود که مساله فاصله و مکان در برابر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صافات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13" w:name="pg1452_7360"/>
    </w:p>
    <w:p>
      <w:pPr>
        <w:pStyle w:val="BookText"/>
        <w:rPr/>
      </w:pPr>
      <w:bookmarkEnd w:id="213"/>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اعراف نیز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بهشت و دوزخ حجابهایی بر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موارد سخن گفتن از دور به کار می رود نشانه بعد مکانی یا مقامی این دو گروه است، اما به هر حال شرائط و احوال روز قیامت با وضع این جهان بسیار متفاوت است و ما نمی توانیم با معیارهای این جهان آن ها را ارزیابی کنیم</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214" w:name="__RefHeading___Toc364568_383892988"/>
      <w:bookmarkStart w:id="215" w:name="_Toc74"/>
      <w:bookmarkEnd w:id="214"/>
      <w:r>
        <w:rPr>
          <w:rtl w:val="true"/>
        </w:rPr>
        <w:t>(</w:t>
      </w:r>
      <w:r>
        <w:rPr/>
        <w:t>19</w:t>
      </w:r>
      <w:r>
        <w:rPr>
          <w:rtl w:val="true"/>
        </w:rPr>
        <w:t xml:space="preserve">) </w:t>
      </w:r>
      <w:r>
        <w:rPr>
          <w:rtl w:val="true"/>
        </w:rPr>
        <w:t>نخستین کسی که داخل بهشت می شود ،کیست؟</w:t>
      </w:r>
      <w:bookmarkEnd w:id="215"/>
    </w:p>
    <w:p>
      <w:pPr>
        <w:pStyle w:val="BookText"/>
        <w:rPr/>
      </w:pPr>
      <w:r>
        <w:rPr>
          <w:rFonts w:ascii="IRNazanin" w:hAnsi="IRNazanin" w:eastAsia="IRNazanin"/>
          <w:color w:val="111111"/>
          <w:sz w:val="28"/>
          <w:sz w:val="28"/>
          <w:szCs w:val="28"/>
          <w:rtl w:val="true"/>
          <w:lang w:bidi="fa-IR"/>
        </w:rPr>
        <w:t>در اینکه نخستین کسی که داخل بهشت می شود، چند دسته روایات وجود دارد که البته قابل جمع نیز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حضرت علی علیه السلام به عنوان اولین نفر داخل شونده در بهشت ، حتی قبل از رسول خداصلی اله علیه و آله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کسی هستی که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شما وارد بهشت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پرچمدار من در آخرتی؛ همچنان در دنیا پرچمدار من هستی و پرچمدار پیشرو است</w:t>
      </w:r>
      <w:r>
        <w:rPr>
          <w:rFonts w:eastAsia="IRNazanin" w:cs="IRNazanin"/>
          <w:color w:val="111111"/>
          <w:sz w:val="28"/>
          <w:szCs w:val="28"/>
          <w:rtl w:val="true"/>
          <w:lang w:bidi="fa-IR"/>
        </w:rPr>
        <w:t>»</w:t>
      </w:r>
      <w:r>
        <w:rPr>
          <w:rStyle w:val="FootnoteAnchor"/>
          <w:rtl w:val="true"/>
        </w:rPr>
        <w:footnoteReference w:id="26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رضا علیه السلام از پدران بزرگوارشان از رسول خدا صلی الله علیه و آله نقل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داخل بهشت می شود شهید است و بنده ای که نیکو عبادت پروردگارش را کرده باشد</w:t>
      </w:r>
      <w:r>
        <w:rPr>
          <w:rFonts w:eastAsia="IRNazanin" w:cs="IRNazanin"/>
          <w:color w:val="111111"/>
          <w:sz w:val="28"/>
          <w:szCs w:val="28"/>
          <w:rtl w:val="true"/>
          <w:lang w:bidi="fa-IR"/>
        </w:rPr>
        <w:t>».</w:t>
      </w:r>
      <w:r>
        <w:rPr>
          <w:rStyle w:val="FootnoteAnchor"/>
        </w:rPr>
        <w:footnoteReference w:id="26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امام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داخل بهشت می شود، نیکو کاران و اهل آن می باشند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رسول خدا صلی اله علیه و آله تهیدستان را نخستین داخل شوندگان در بهشت معرفی می نمایند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علی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به سوی بهشت های جاویدان پیشی گرفته اند که از دیگران نه بیشتر روزه می گرفتند، و نه بیشتر نماز می خواندند و نه بیشتر حج و عمره می کردند بلکه چون پند و اندارز های خدا دریافتند و پذیرفتند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رسول خدا صلی الله علیه و آله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گروه پیش از همه وارد بهشت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راه خداف برده ای که بردگیش او را از طاعت خداوند گارش باز نداشته است و تهیدست عیالوار پاکدامن</w:t>
      </w:r>
      <w:r>
        <w:rPr>
          <w:rFonts w:eastAsia="IRNazanin" w:cs="IRNazanin"/>
          <w:color w:val="111111"/>
          <w:sz w:val="28"/>
          <w:szCs w:val="28"/>
          <w:rtl w:val="true"/>
          <w:lang w:bidi="fa-IR"/>
        </w:rPr>
        <w:t>».</w:t>
      </w:r>
      <w:r>
        <w:rPr>
          <w:rStyle w:val="FootnoteAnchor"/>
          <w:rtl w:val="true"/>
        </w:rPr>
        <w:footnoteReference w:id="27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مقام حضرت امیر المومنین علیه السلام که هم نیکو کار و اهل آن، و هم شهید در راه خدا بودند و نیز کثرت روایاتی که حضرت را نخستین نفر ورود به بهشت معرفی می نماید، می توان به صراحت بیان کرد که حضرت نخستین کسی هستند که به بهشت راه می یابند</w:t>
      </w:r>
      <w:r>
        <w:rPr>
          <w:rFonts w:eastAsia="IRNazanin" w:cs="IRNazanin"/>
          <w:color w:val="111111"/>
          <w:sz w:val="28"/>
          <w:szCs w:val="28"/>
          <w:rtl w:val="true"/>
          <w:lang w:bidi="fa-IR"/>
        </w:rPr>
        <w:t xml:space="preserve">. </w:t>
      </w:r>
      <w:bookmarkStart w:id="216" w:name="pg1452_7362"/>
    </w:p>
    <w:p>
      <w:pPr>
        <w:pStyle w:val="Heading3"/>
        <w:numPr>
          <w:ilvl w:val="2"/>
          <w:numId w:val="1"/>
        </w:numPr>
        <w:rPr/>
      </w:pPr>
      <w:bookmarkStart w:id="217" w:name="__RefHeading___Toc364570_383892988"/>
      <w:bookmarkStart w:id="218" w:name="_Toc75"/>
      <w:bookmarkEnd w:id="216"/>
      <w:bookmarkEnd w:id="217"/>
      <w:r>
        <w:rPr>
          <w:rtl w:val="true"/>
        </w:rPr>
        <w:t>(</w:t>
      </w:r>
      <w:r>
        <w:rPr/>
        <w:t>20</w:t>
      </w:r>
      <w:r>
        <w:rPr>
          <w:rtl w:val="true"/>
        </w:rPr>
        <w:t xml:space="preserve">) </w:t>
      </w:r>
      <w:r>
        <w:rPr>
          <w:rtl w:val="true"/>
        </w:rPr>
        <w:t xml:space="preserve">منظور از </w:t>
      </w:r>
      <w:r>
        <w:rPr>
          <w:rtl w:val="true"/>
        </w:rPr>
        <w:t>«</w:t>
      </w:r>
      <w:r>
        <w:rPr>
          <w:rtl w:val="true"/>
        </w:rPr>
        <w:t xml:space="preserve">اصحاب اعراف </w:t>
      </w:r>
      <w:r>
        <w:rPr>
          <w:rtl w:val="true"/>
        </w:rPr>
        <w:t xml:space="preserve">» </w:t>
      </w:r>
      <w:r>
        <w:rPr>
          <w:rtl w:val="true"/>
        </w:rPr>
        <w:t>در بهشت چیست؟</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محل مرتفع و بلند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آنچه در اینجا باید قبل از بحث درباره چگونگی اعراف یاد آور شویم این است که تعبیراتی که در باره قیامت و زندگی جهان دیگر می شود، هیچگاه نمی تواند از تمام آن خصوصیات زندگی پرده برداری کند، و گاهی این تعبیرات جنبه تشبیه و مثال دارد و گاهی تنها شبحی را نشان می دهد، زیرا زندگی آن جهان در افقی بالاتر و به مراتب از زندگی وسیع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اعراف، آیات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وَبَیْنَهُمَا حِجَابٌ وَعَلَی الأَعْرَافِ رِجَالٌ یَعْرِفُونَ کُلاًّ بِسِیمَاهُمْ وَنَادَوْاْ أَصْحَابَ الْجَنَّةِ أَن سَلاَمٌ عَلَیْکُمْ لَمْ یَدْخُلُوهَا وَهُمْ یَطْمَعُونَ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أَصْحَابُ الأَعْرَافِ رِجَالاً یَعْرِفُونَهُمْ بِسِیمَاهُمْ قَالُواْ مَا أَغْنَی عَنکُمْ جَمْعُکُمْ وَمَا کُنتُمْ تَسْتَکْبِرُونَ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الَّذِینَ أَقْسَمْتُمْ لاَ یَنَالُهُمُ اللّهُ بِرَحْمَةٍ ادْخُلُواْ الْجَنَّةَ لاَ خَوْفٌ عَلَیْکُمْ وَلاَ أَنتُمْ تَحْزَنُونَ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حجابی است؛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هریک از آن دو را از چهره شان می شناسند؛ و به بهشتیان صدا می زنند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نمی شوند، در حالی که امید آن رادارند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چشمشان به دوزخیان می افتد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گروه ستمگران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اعراف،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سیمایشان آنها را می شناسند، صدا می زنند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 و آن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تکبر های شما،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حالتان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واماندگان بر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نیستند که سوگند یاد کردید رحمت خدا هرگز شامل حالشان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خداوند بخاطر ایمان و بعضی اعمال خیرشان، آنها را بخشید؛ هم اکنون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که نه ترسی دارید و نه غمناک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قرائتی که در آیات فوق و احادیث پیشوایان اسلام آمده،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خاصی است میان دو قطب سعادت و شقاوت یعنی بهشت و دوزخ که همچون حجابی میان این دو کشیده شده ویا همچون زمین مرتفعی درمیان این دو فاصله گردیده است به طوری که آن ها که روی آن قرار دارند، مشرف بر بهشت و دوزخند و هر دو گروه را مشاهده می کنند، و از هر چهره های تاریک و روشن آنها می توانند آنها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چه کسانی بر اعراف قرار دارند و اصحاب اعراف کیانند؟</w:t>
      </w:r>
    </w:p>
    <w:p>
      <w:pPr>
        <w:pStyle w:val="BookText"/>
        <w:rPr/>
      </w:pPr>
      <w:r>
        <w:rPr>
          <w:rFonts w:ascii="IRNazanin" w:hAnsi="IRNazanin" w:eastAsia="IRNazanin"/>
          <w:color w:val="111111"/>
          <w:sz w:val="28"/>
          <w:sz w:val="28"/>
          <w:szCs w:val="28"/>
          <w:rtl w:val="true"/>
          <w:lang w:bidi="fa-IR"/>
        </w:rPr>
        <w:t>بررسی آیات چهارگانه فوق نشان می دهد که دو گونه صفات مختلف و متضاد برای این اشخاص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که بر اعراف قرار دارند چنین معرفی شده اند که آرزو دارند وارد بهشت شوند ولی موانعی آنها را جلوگیری کرده است، به هنگامی که نگاه به بهشتیان می کنند بر آنها درود می فرستند، و می خواهند با آنها باشند، اما هنوز نمی توانند، و به هنگامی که نظر به دوزخیان می افکنند، از سرنوشت آنها وحشت نموده و به خدا پناه می برند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آیه سوم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شودکه آنها افرادی با نفوذ و صاحب قدرتند، دوزخیان را مواخذه و سرزنش </w:t>
      </w:r>
    </w:p>
    <w:p>
      <w:pPr>
        <w:pStyle w:val="BookText"/>
        <w:rPr/>
      </w:pPr>
      <w:r>
        <w:rPr>
          <w:rFonts w:ascii="IRNazanin" w:hAnsi="IRNazanin" w:eastAsia="IRNazanin"/>
          <w:color w:val="111111"/>
          <w:sz w:val="28"/>
          <w:sz w:val="28"/>
          <w:szCs w:val="28"/>
          <w:rtl w:val="true"/>
          <w:lang w:bidi="fa-IR"/>
        </w:rPr>
        <w:t>می کنند و به واماندگان در اعراف کمک می نمایند که از آن بگذرند و به منزل سعادت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روایاتیکه در زمینه اعراف و اصحاب اعراف نقل شده نیز ترسیمی از دو گروه متضاد می کند، در بسیاری از روایات که از ائمه اهل بیت علیهم السلام نقل شده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الاعراف؛ مائیم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هم الاعراف؛</w:t>
      </w:r>
      <w:r>
        <w:rPr>
          <w:rStyle w:val="FootnoteAnchor"/>
          <w:rtl w:val="true"/>
        </w:rPr>
        <w:footnoteReference w:id="272"/>
      </w:r>
      <w:r>
        <w:rPr>
          <w:rFonts w:ascii="IRNazanin" w:hAnsi="IRNazanin" w:eastAsia="IRNazanin"/>
          <w:color w:val="111111"/>
          <w:sz w:val="28"/>
          <w:sz w:val="28"/>
          <w:szCs w:val="28"/>
          <w:rtl w:val="true"/>
          <w:lang w:bidi="fa-IR"/>
        </w:rPr>
        <w:t>خاندان پیامبر صلی الله علیه و آله اعرافند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این تعبیرات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دیگر از روایات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اکرم الحق علی الله تبارک و تعالی؛</w:t>
      </w:r>
      <w:r>
        <w:rPr>
          <w:rStyle w:val="FootnoteAnchor"/>
          <w:rtl w:val="true"/>
        </w:rPr>
        <w:footnoteReference w:id="273"/>
      </w:r>
      <w:r>
        <w:rPr>
          <w:rFonts w:ascii="IRNazanin" w:hAnsi="IRNazanin" w:eastAsia="IRNazanin"/>
          <w:color w:val="111111"/>
          <w:sz w:val="28"/>
          <w:sz w:val="28"/>
          <w:szCs w:val="28"/>
          <w:rtl w:val="true"/>
          <w:lang w:bidi="fa-IR"/>
        </w:rPr>
        <w:t>آن ها گرامی ترین مردم در پیشگاه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الشهداء علی الناس و النبیون شهدائهم؛</w:t>
      </w:r>
      <w:r>
        <w:rPr>
          <w:rStyle w:val="FootnoteAnchor"/>
          <w:rtl w:val="true"/>
        </w:rPr>
        <w:footnoteReference w:id="274"/>
      </w:r>
      <w:r>
        <w:rPr>
          <w:rFonts w:ascii="IRNazanin" w:hAnsi="IRNazanin" w:eastAsia="IRNazanin"/>
          <w:color w:val="111111"/>
          <w:sz w:val="28"/>
          <w:sz w:val="28"/>
          <w:szCs w:val="28"/>
          <w:rtl w:val="true"/>
          <w:lang w:bidi="fa-IR"/>
        </w:rPr>
        <w:t>آنها گواهان بر مردمند و پیامبران گواهان آن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روایات دیگر که حکایت دارد آن ها پیامبران وامامان و صلحاء و بزرگانند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دسته دیگری از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واماندگانی هستند که بدی ها و نیکی هایشان مساوی بوده است یا گنکارانی هستند که اعمال نیکی نیز داشته اند، مانند حدیثی که از امام صادق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استوت حسناتهم و سیئاتهم فان ادخلهم النارنوبهم و ادخلهم الجنه قبرحمته؛</w:t>
      </w:r>
      <w:r>
        <w:rPr>
          <w:rStyle w:val="FootnoteAnchor"/>
          <w:rtl w:val="true"/>
        </w:rPr>
        <w:footnoteReference w:id="275"/>
      </w:r>
      <w:r>
        <w:rPr>
          <w:rFonts w:ascii="IRNazanin" w:hAnsi="IRNazanin" w:eastAsia="IRNazanin"/>
          <w:color w:val="111111"/>
          <w:sz w:val="28"/>
          <w:sz w:val="28"/>
          <w:szCs w:val="28"/>
          <w:rtl w:val="true"/>
          <w:lang w:bidi="fa-IR"/>
        </w:rPr>
        <w:t>آن ها گروهی هستند که حسنات و سیئاتشان مساوی است، اگر خداوند آنها را به دوزخ بفرستد بخاطر گناهانشان است و اگر به بهشت بفرستد به برکت رحمت او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متعدد دیگری در تفاسیر اهل تسنن از حذیفه و عبد الله بن عباس وسعید بن جبیر و امثال آنها به همین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تفاسیر نیز مدارکی بر اینکه اهل اعراف، صلحاء و فقها و علما و یا فرشتگان هستند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ظاهر آیات و ظواهر این روایات در ابتدا متضاد به نظر می رسد، و شاید همین امر سبب شده است که مفسران در این باره اظهار نظر های متفاوت و گوناگون کنند، اما با دقت روشن می شود که نه در میان آیات و نه درمیان روایات تضادی وجود ندارد، بلکه همه یک واقعیت را تعقیب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از مجموع آیات و روایات چنین استفاده می شودکه اعراف گذرگاه سخت و صعب العبوری بر سر راه بهشت سعادت جاویدان است طبیعی است که افراد نیرومند و قوی یعنی صالحان و پاکان با سرعت از این گذرگاه عبور می کنند اما افرادی که خوبی و بد را به هم آمیختند در این مسیر وا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طبیعی است که سرپرستان جمعیت و پیشوایان قوم درگذرگاههای سخت همانند فرماندهانی که در اینگونه موارد در آخر لشگرراه می روند تا همه سپاهیان بگذرند، در آنجا توقف می کنند تا به کمک ضعفای مومنان بشتابند و آن هاکه شایستگی نجات را دارند در پرتو امدادشان رهایی یابند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اعراف، دو گروه وجود دارند، ضعیفان و آلودگانی که در رحمتند و پیشوایان بزرگی که در همه حال یار و یاور ضعیفانند، بنابراین قسمت اول آیات و روایات اشاره به گروه نخستین یعنی ضعفا است و قسمت دوم اشاره به گروه دوم یعنی بزرگواران و انبیاء و امامان و صلحا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بعضی از روایات نیز شاهد این جمع به خوبی دیده می شود مانند روایتی که در تفسیر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الاعراف کثبان بین الجنه و النار و الرجال الائمه یقفون علی الاعراف مع شیعتهم و قد سبق المومنون الی الجنه بلاحسنات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اعراف، تپه ای است میان بهشت و دوزخ، و امامان آن مردانی هستند که بر اعراف در کنار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 در حالی که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نیاز به حساب در بهشت جای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پیشوایان در این موقع به پیروان گناهکار خود می گویند خوب نگاه کنید، برادران با ایمان خود را چگونه بدون حساب به بهشت شتافته اند، و این همان است که خداوند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لم یدخلوها و هم یطعمون؛</w:t>
      </w:r>
      <w:r>
        <w:rPr>
          <w:rStyle w:val="FootnoteAnchor"/>
          <w:rtl w:val="true"/>
        </w:rPr>
        <w:footnoteReference w:id="277"/>
      </w:r>
      <w:r>
        <w:rPr>
          <w:rFonts w:ascii="IRNazanin" w:hAnsi="IRNazanin" w:eastAsia="IRNazanin"/>
          <w:color w:val="111111"/>
          <w:sz w:val="28"/>
          <w:sz w:val="28"/>
          <w:szCs w:val="28"/>
          <w:rtl w:val="true"/>
          <w:lang w:bidi="fa-IR"/>
        </w:rPr>
        <w:t>یعنی آنها به بهشتیان درود می فرستند در حالی که خودشان هنوز وارد بهشت نشده اند و آرزو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گفته می شود، دشمنان حق را بنگرید که چگونه در آتشند و این همان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صرفت ابصارهم تلقاء اصحاب النار قالوا ربنا لا تجعلنا مع القوم الظالمین</w:t>
      </w:r>
      <w:r>
        <w:rPr>
          <w:rStyle w:val="FootnoteAnchor"/>
          <w:rtl w:val="true"/>
        </w:rPr>
        <w:footnoteReference w:id="27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دوزخیان می گویند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 شیعیانی که آلوده گناهانی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هستند که می گفتید هرگز مشمول رحمت الهی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رحمت الهی شامل آنها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دسته از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ایمان و اعمال صالحی شایستگی عفو 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19" w:name="pg1452_7367"/>
    </w:p>
    <w:p>
      <w:pPr>
        <w:pStyle w:val="BookText"/>
        <w:rPr/>
      </w:pPr>
      <w:bookmarkEnd w:id="219"/>
      <w:r>
        <w:rPr>
          <w:rFonts w:ascii="IRNazanin" w:hAnsi="IRNazanin" w:eastAsia="IRNazanin"/>
          <w:color w:val="111111"/>
          <w:sz w:val="28"/>
          <w:sz w:val="28"/>
          <w:szCs w:val="28"/>
          <w:rtl w:val="true"/>
          <w:lang w:bidi="fa-IR"/>
        </w:rPr>
        <w:t>آمرزش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امامان و پیشوایان دستور داده می شودکه به سوی بهشت بروید نه ترسی دارید و نه غمی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مضمون در تفاسیر اهل تسنن از حذیفه از پیامبر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زندگی در جهان دیگر بر اساس الگوهایی است که از این جهان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است، زیرا در این دنیا مردم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راستین که در پرتو ایمان به آرامش کامل رسیده اند و از هیچگونه مجاهدتی دریغ ندارند، و معاندان و دشمنان لجوسج حق که به هیچ وسیله به راه نمی آیند، و گروه سومی که در گذرگاه صعب العبوری میان این دو قرار گرفته اند و بیشتر توجه رهبران راستین و پیشوایان حق نیز به آن ها است که در کنارشان بمانند و دستشان را بگیرند و از مرحله اعراف مانند، نجاتشان دهند تادر صف مومنان حقیقی قرار گیرند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220" w:name="__RefHeading___Toc364572_383892988"/>
      <w:bookmarkStart w:id="221" w:name="_Toc76"/>
      <w:bookmarkEnd w:id="220"/>
      <w:r>
        <w:rPr>
          <w:rtl w:val="true"/>
        </w:rPr>
        <w:t>(</w:t>
      </w:r>
      <w:r>
        <w:rPr/>
        <w:t>21</w:t>
      </w:r>
      <w:r>
        <w:rPr>
          <w:rtl w:val="true"/>
        </w:rPr>
        <w:t xml:space="preserve">) </w:t>
      </w:r>
      <w:r>
        <w:rPr>
          <w:rtl w:val="true"/>
        </w:rPr>
        <w:t xml:space="preserve">چرا در مورد بهشت تعبیر به </w:t>
      </w:r>
      <w:r>
        <w:rPr>
          <w:rtl w:val="true"/>
        </w:rPr>
        <w:t>«</w:t>
      </w:r>
      <w:r>
        <w:rPr>
          <w:rtl w:val="true"/>
        </w:rPr>
        <w:t>ارث</w:t>
      </w:r>
      <w:r>
        <w:rPr>
          <w:rtl w:val="true"/>
        </w:rPr>
        <w:t xml:space="preserve">» </w:t>
      </w:r>
      <w:r>
        <w:rPr>
          <w:rtl w:val="true"/>
        </w:rPr>
        <w:t>شده است؟</w:t>
      </w:r>
      <w:bookmarkEnd w:id="221"/>
    </w:p>
    <w:p>
      <w:pPr>
        <w:pStyle w:val="BookText"/>
        <w:rPr/>
      </w:pPr>
      <w:r>
        <w:rPr>
          <w:rFonts w:ascii="Amiri" w:hAnsi="Amiri" w:eastAsia="Amiri" w:cs="Amiri"/>
          <w:color w:val="111111"/>
          <w:sz w:val="28"/>
          <w:sz w:val="28"/>
          <w:szCs w:val="28"/>
          <w:rtl w:val="true"/>
          <w:lang w:bidi="ar-SA"/>
        </w:rPr>
        <w:t xml:space="preserve">در سوره اعراف،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وَنُودُواْ أَن تِلْکُمُ الْجَنَّةُ أُورِثْتُمُوهَا بِمَا کُنتُمْ تَعْمَلُونَ ؛ و ندا داده می شود که این بهشت را در برابر اعمالی که انجام داده اید به ارث بردید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 سوال پیش می آید که چگونه به اهل بهشت گفته می شود، این نعمت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اعمالتان بردید؟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سوال را حدیثی که از طریق شیعه و اهل تسنن از پیامبر اکرم صلی الله علیه و آله نقل شده است می دهد،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احد الا و له منزل فی الجنّه و منزل فی النار فاما الکافر فیرث المومن منزله من النار و المومن یرث الکافر منزله من الجنه فذلک قوله او ثتموها سبما کنتم تعلمون؛</w:t>
      </w:r>
    </w:p>
    <w:p>
      <w:pPr>
        <w:pStyle w:val="BookText"/>
        <w:rPr/>
      </w:pPr>
      <w:r>
        <w:rPr>
          <w:rStyle w:val="FootnoteAnchor"/>
          <w:rtl w:val="true"/>
        </w:rPr>
        <w:footnoteReference w:id="280"/>
      </w:r>
      <w:r>
        <w:rPr>
          <w:rFonts w:ascii="IRNazanin" w:hAnsi="IRNazanin" w:eastAsia="IRNazanin"/>
          <w:color w:val="111111"/>
          <w:sz w:val="28"/>
          <w:sz w:val="28"/>
          <w:szCs w:val="28"/>
          <w:rtl w:val="true"/>
          <w:lang w:bidi="fa-IR"/>
        </w:rPr>
        <w:t>هرکس بدون استثناء جایگاهی در بهشت و جایگاهی در جهنم دوزخ دارد، کافران جایگاه دوزخی مومنان را به ارث می برند و دمومنان جایگاه بهشتی کافران را، و این است معنی کلام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اورثتموها باما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واقع اشاره به آن است که درهای سعادت و شقاوت به روی همگان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آغاز، بهشتی آفریننده نشده و نه هیچکس از آغاز، بهشتی آفریده نشده و نه هیچکس دوزخی، بلکه همه کس استعداد رسیدن به هر دو را دارند، و این اراده خود آن ها است که سرنوشتشان را تعیین می کند، بدیهی است هنگایم که مومنان با اعمال خود به بهشت راه یافتند و افراد ناپاک و بی گمان به دوزخ جای خالی هر کدام به طور طبیعی در اختیار دیگری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آیه و آین حدیث یکی از دلائل روشن نفی جبر و طرفداری از اصل آزادی اراده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 xml:space="preserve">تمام شد در تاریخ </w:t>
      </w:r>
      <w:r>
        <w:rPr>
          <w:rFonts w:eastAsia="IRNazanin" w:cs="IRNazanin"/>
          <w:color w:val="111111"/>
          <w:sz w:val="28"/>
          <w:szCs w:val="28"/>
          <w:lang w:bidi="fa-IR"/>
        </w:rPr>
        <w:t>17/8/1368</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مقدسه، علیرضا زکی زاده رنانی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22" w:name="pg1452_7369"/>
    </w:p>
    <w:p>
      <w:pPr>
        <w:pStyle w:val="Heading2"/>
        <w:numPr>
          <w:ilvl w:val="1"/>
          <w:numId w:val="1"/>
        </w:numPr>
        <w:rPr/>
      </w:pPr>
      <w:bookmarkStart w:id="223" w:name="__RefHeading___Toc364574_383892988"/>
      <w:bookmarkStart w:id="224" w:name="_Toc77"/>
      <w:bookmarkEnd w:id="222"/>
      <w:bookmarkEnd w:id="223"/>
      <w:r>
        <w:rPr>
          <w:rtl w:val="true"/>
        </w:rPr>
        <w:t>کتابنامه</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الاختصاص، صححه و علق علیه علی اکبر الغفاری، منشورات جماعه المدرسین حوزه علمیه قم المقدسه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منصور احمد بن علی طبرسی، الاحتجاج، دو 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ابی الحسن دیلمی، ارشاد القلوب، دو جلد، انتشارات اسوه، </w:t>
      </w:r>
      <w:r>
        <w:rPr>
          <w:rFonts w:eastAsia="IRNazanin" w:cs="IRNazanin"/>
          <w:color w:val="111111"/>
          <w:sz w:val="28"/>
          <w:szCs w:val="28"/>
          <w:lang w:bidi="fa-IR"/>
        </w:rPr>
        <w:t>1417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بکری الدمیاطی، اعانه الطالبین،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الفکر بیروت لبنان، الطبعه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الامالی، یک جلد،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الامالی ، یک جلد، انتشارات الثقافه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بن موسوی بن طاوس، اقبال الاعمال، یک جلد، دار الکتب الاسلامیه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موسسه الوفاء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فروخ صفار، بصائر الدرجات، یک 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احمد بن علی الخطیب البغدادی، تاریخ بعداد او مدینه الاسلام،</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 الکتاب العلمیه بیروت الطبعه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شرف الدین حسینی استرآبادی، تاویل الایات الظاهره، یک جلد، انتشارات جامعه المدرسین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التبیان،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احمد حبیب قصیر العاملی، نشر مکتب الاعلام الاسلامی، الطبعه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شعبه حرانی، تحف العقول، یک جلد، انتشارات جامعه مدرسین قم، </w:t>
      </w:r>
      <w:r>
        <w:rPr>
          <w:rFonts w:eastAsia="IRNazanin" w:cs="IRNazanin"/>
          <w:color w:val="111111"/>
          <w:sz w:val="28"/>
          <w:szCs w:val="28"/>
          <w:lang w:bidi="fa-IR"/>
        </w:rPr>
        <w:t>1404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دشتی، ترجمه نهج البلاغه، انتشارات مشرقین، چاپ چهارم،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تذکره الفقهاء،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البیت علیهم السلام لاحیاء التراث قم، الطبعه الاولی محرم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طاهر بن الهندی الفتنی، تذکره الموضوعات، یک مجلد؟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کثر، تفسیر ابن کثیر،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نشر دار المعرفه بیروت،</w:t>
      </w:r>
      <w:r>
        <w:rPr>
          <w:rFonts w:eastAsia="IRNazanin" w:cs="IRNazanin"/>
          <w:color w:val="111111"/>
          <w:sz w:val="28"/>
          <w:szCs w:val="28"/>
          <w:lang w:bidi="fa-IR"/>
        </w:rPr>
        <w:t>1412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محسن فیض کاشانی، تفسیر صافی، مشهد، انتشارات دار المرتضی، چاپ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الاصفی، دو جلد مرکز انتشارات دفتر فکری علامه طباطبائی، چاپ پنجم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مسعود عیاشی، 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چاپخانه علمیه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الانصاری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القربطی،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موسسه التاریخ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بن هاشم قمی، 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دار 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حسن طبرسی، مجمع البیان فی تفسیر القرآن، موسسه اعلمی للمطبوعات بیروت، طبع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الشخی عبد علی بن جمعه العروسی الخویزی، تفسیر نور الثقلین، موسسه اسماعیلیان قم الطبعه الرابعه،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مکارم شیرازی و همکاران، تفسیر نمونه، انتشارات دار الکتب اسلامیه، چاپ شانزدهم،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محمد حلوانی، تنبیه الخواطر، یک جلد، تحقیق مدرسه الامام المهدی علیه السلام قم، الطبعه الاولی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 طوسی، تهذیب الاحکام فی شرح المقنعه،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حققه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الخراسان، نشر دار الکتب الاسلامیه، الطبعه الثانیه</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جعفر بن جریر الطبری، جامع البیان عن تاویل آی قرآن، دار الفکر للطباعه و النشر</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احمد خوانساری، جامع المدارک فی شرح المختصر النافع، علق علیه علی اکبرالغفاریف ناشر مکتبه الصدوق طهران الجزء الاول الطبعه الثانیه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ثواب الاعمال، یک جلد، انتشارات شریف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علیرضا زکی زاده رنانی، حکمت ها حضرت مسیح علیه السلام، انتشارات پرتو خورشید،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الجواهر السنیه فی الاحادیث القدسیه، منشورات مکتبه المفید قم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عبد الرحمن ابن ابی بکر السیوطی، الدر المنثور فی التفسیر بالماثور، دار المعرفه، الطیبه 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المولی ابی الحسین سعید بن هبه الله المشهور بقطب الدین الراوندی، سلوه الحزین المعروف به الدعوات، التحقیق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المهدی، الطبعه الاولی</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حجازی، درر الاخبار گزیده بحار الانوار، دفتر تبلیغات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جریر طبری، دلائل الامامه،یک جلد، دار الذخائر للمطبوعات، قم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الذکری، یک مجلد، طبعه حجریه خط کرمانی سنه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حسن فتال نیشابوری، روضه الواعظین، انتشارات رضی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سعید کوفی، الزهد،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المطبعه العلمیه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ادریس الحلی، السرائر، مطبعه موسسه النشر الاسلامی الطبعه الثانیه،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نسایی، سنن نسایی، انتشارات دار البشائر الاسلامیه،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سنن ترمذی، انتشارات دار الفکر،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السنن الکبری،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نشر دار الفکر 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اشعث السجستانی، سنن ابی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نشر دار الفکر بیروت الطبعه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یوسف الصالحی الشامی، سبل الهدی والرشاد فی سیره خیر العباد، دار الکتب العلمیه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محمد مهدی الحائری، شجره طوبی، منشورات المکتبه الحیدریه فی النجف، الطبعه الخامسه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متعزلی، شرح نهج البلاغه، دار احیاء اکتب العربیه عیسی البابی الحلبی و شرکاه الطبعه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علیرضا زکی زاده رنانی، شنیدنی های شب جمعه، انتشارات حدیث نینوا،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حماد جوهری، الصحال تاج اللغه و صحاح العربیه،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نشر دار العلم للملایین بیروت، الطبعه الرابعه</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صحیح بخاری، انتشارات دار القلم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بلبان الفارسی، صحیح ابن حبان بترتیب ابن بلبان،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التحقیق شعیب الارنووط، نشر موسسه الرساله، الطبیعه الثانیه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النووی، صحیح مسلم بشرح النووی، مجلد، نشر در الکتب العربی بیروت، الطبعه الثانیه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یونس نباطی بیاضی، الصراط المستقیم،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چاپ کتابخانه حیدریه،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بطریق یحی بن حسن حلی، العمده، یک جلد، انتشارات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احسائی، عوالی اللآلی،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علل الشرایع، یک جلد، انتشارات مکتبه الداوری قم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بن احمد فراهیدی، العین،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الدکتور مهدی المخزومی ابراهیم السامرائی، نشر موسسه دار الهجره، الطبعه الثانیه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بن محمد الثقفی، الغارات، تحقیق السید جلال الدین المحقق،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المطبهع بهمن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بحرانی، غایه المرام و حجه الخصام فی تعیین الامام من طریق الخاص و العام،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عبد الحسین الامینی، الغدیر،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دار الکتب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الواحد بن محمد تمیمی آمدی، غرر الحکم و درر الکلم، یک جلد، انتشارات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القمی، فقه الرضا علیه السلام،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الموتمر العالمی للامام الرضا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سید سابق، فقه السنه،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نشر دار الکتب العربی 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حسنی، فلاح السائل؟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اکبر قریشی، قاموس قرآن، هفت جلد در سه مجلد، انتشارات دار الکتب اسلامیه،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ابو العباس عبد الله الحمیری، قرب الاسناد، موسسه آل البیت لاحیاء التراث قم، الطبعه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ثقه الاسلام کلینی،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الکتب الاسلامیه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عدی الجرجانی، الکامل فی ضعفاء الرجال،تحقیق الدکتور سهیل زکار،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دار الفکر بیروت، الطبعه الثالثه </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قولویه، کامل الزیارات،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شیخ جواد القیومی، موسسه نشر الفقاهه، الطبعه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محمد بن عجلونی، کشف الخفاءو مزیل الالباس،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نشر دار الکتب العلمیه بیروت، الطبعه الثانیه</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اربلی، 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مکتبه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یوسف، کشف الیقین، یک جلد، موسسه چاپ و انتشارات وابسته به وزارت فرهنگ و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خزاز قمی، کفایه الاثر، یک جلد، انتشارات بیدار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الفتح محمد بن علی الکراجکی، کنز الفوائد، مکتبه المصطفی قم، الطبعه الثانیه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المتقی بن حسام الدین الهندی، کنز العمل فی سنن الاقوال و الافعال، موسسه الرساله بیروت</w:t>
      </w:r>
      <w:r>
        <w:rPr>
          <w:rFonts w:eastAsia="IRNazanin" w:cs="IRNazanin"/>
          <w:color w:val="111111"/>
          <w:sz w:val="28"/>
          <w:szCs w:val="28"/>
          <w:lang w:bidi="fa-IR"/>
        </w:rPr>
        <w:t>1409</w:t>
      </w:r>
    </w:p>
    <w:p>
      <w:pPr>
        <w:pStyle w:val="BookText"/>
        <w:rPr/>
      </w:pP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نشر ادب الحوزه، الطبعه الاولی</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بن المشهدی، المزار، تحقیق جواد القیومی، نشر القیوم، الطبعه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هاشم بن سلیمان بحرانی،مدینه معاجز الائمه الاثنی عشر و دلائلی الحجج علی البشر، موسسه المعارف الاسلامیه، الطبعه الاولی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علی نمازی، مستدرک سفینه البحار، موسسه النشر الاسلامی التابعه لجماعه المدرسین بقم المشرفه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موسسه آل البیت علیهم السلام 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الدین حسن بن فضل طبرسی، مکارم الاخلاق، یک جلد،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معانی الاخبار، یک جلد، انتشارات جامعه المدرسین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جامعه مدرسین 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المقنعه، یک جلد، انتشارات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محمد عبد الله بن احمد بن محمد بن قدامه، المغنی، الدار الکتاب العربی للنشر و التوزیع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منتهی المطلب فی تحقیق المذهب،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الفقه فی مجمع البحوث الاسلامیه، نشر مجمع البحوث الاسلامیه، ایران مشهد، الطبعه الاولی</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فواد عبد الباقی، المعجم المفهرس لالفاظ القرآن کریم، موسسه اعلمی للمطبوعات بیروت، طبع اول</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احمد الطبرائی،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نشر مکتبه ابن تیمیه القاهره،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الطبعه الثانیه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 بکر الهیثمی، مجمع الزوائد و منبع الفوائد، مکتبه القدسی بالقاهره دار الکتب العلمیه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الاردبیلی، مجمع الفائده و البرهان،</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اشتهاری و عراقی ویزدی، نشر جامعه المدرسین،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فخر الدین طریحی، مجمع البحرین، شش مجلد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 المحاسن، یک جلد، دار الکتب الاسلامیه قم،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زکی زاده رنانی، معراج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جلد انتشارات موعود اسلام،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 بن الحسین ابن علی بن ابی طالب علیهم السلام، مسند الامام زید، منشورات دار مکتبه الحیاه بیروت لبنان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الثانی، مسکن الفواد، موسسه آل البیت لاحیاءالتراث قم، الطبعه الاولی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منیه المرید، تحقیق رضا مختاری، نشر مکتب الاعلام الاسلامی، الطبعه الاولی</w:t>
      </w:r>
      <w:r>
        <w:rPr>
          <w:rFonts w:eastAsia="IRNazanin" w:cs="IRNazanin"/>
          <w:color w:val="111111"/>
          <w:sz w:val="28"/>
          <w:szCs w:val="28"/>
          <w:lang w:bidi="fa-IR"/>
        </w:rPr>
        <w:t>1409</w:t>
      </w:r>
    </w:p>
    <w:p>
      <w:pPr>
        <w:pStyle w:val="BookText"/>
        <w:rPr/>
      </w:pP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علی بن حسن طبرسی، مشکاه الانوار، یک جلد، کتابخانه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طوسی،مصباح المتهجد، یک مجلد، موسسه فقه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الطبعه الوالی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الدین حسن بن فضل طبرسی، مکارم الاخلاق، یک جلد انتشارات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موسسه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الموفق بن احمد بن محمد الخوارزمی، المناقب، موسسه النشر الاسلامی التابعه لجماعه المدرسین بقم المقدسه، الطبعه الثانیه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سیاح، ترجمه المنجد، انتشارات اسلام، چاپ نوزدهم،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ascii="IRNazanin" w:hAnsi="IRNazanin" w:eastAsia="IRNazanin"/>
          <w:color w:val="111111"/>
          <w:sz w:val="28"/>
          <w:sz w:val="28"/>
          <w:szCs w:val="28"/>
          <w:rtl w:val="true"/>
          <w:lang w:bidi="fa-IR"/>
        </w:rPr>
        <w:t xml:space="preserve">محمد محمدی ری شهری، میزان الحکمه،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ترجمه، انتشارات دار الحدیث، ویرایش سوم</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الاثیر، النهایه فی غریب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موسسه اسماعیلیان قم، الطبعه الرابعه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باقر محمودی، نهج السعاده،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التعارف للمطبوعات بیروت، الطبعه الاولی</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موسسه آل البیت علیهم السلام قم،</w:t>
      </w:r>
      <w:r>
        <w:rPr>
          <w:rFonts w:eastAsia="IRNazanin" w:cs="IRNazanin"/>
          <w:color w:val="111111"/>
          <w:sz w:val="28"/>
          <w:szCs w:val="28"/>
          <w:lang w:bidi="fa-IR"/>
        </w:rPr>
        <w:t>1409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بن موسی بن طاوس، الیقین، یک جلد، موسسه دار الکتاب 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سلیمان ابن شیخ ابراهیم معروف بخواجه کلان، ینابیع الموده،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منشورات موسسه اعلمی للمطبوعات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bookmarkStart w:id="225" w:name="pg1452_7377"/>
    </w:p>
    <w:p>
      <w:pPr>
        <w:pStyle w:val="Heading2"/>
        <w:numPr>
          <w:ilvl w:val="1"/>
          <w:numId w:val="1"/>
        </w:numPr>
        <w:rPr/>
      </w:pPr>
      <w:bookmarkStart w:id="226" w:name="__RefHeading___Toc364576_383892988"/>
      <w:bookmarkStart w:id="227" w:name="_Toc78"/>
      <w:bookmarkEnd w:id="225"/>
      <w:bookmarkEnd w:id="226"/>
      <w:r>
        <w:rPr>
          <w:rtl w:val="true"/>
        </w:rPr>
        <w:t>گزیده ای از آثار مولف</w:t>
      </w:r>
      <w:r>
        <w:rPr>
          <w:rtl w:val="true"/>
        </w:rPr>
        <w:t>:</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موعود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شنیدنی های شب جمعه، انتشارات حدیث نینوا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سر مقدس امام حسین علیه السلام، انتشارات حدیث نینوا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پرسش در محضر امام علی علیه السلام،انتشارات حدیث نینوا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پرسش در محضر امام حسن علیه السلام،انتشارات حدیث نینوا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پرسش در محضر امام حسین علیه السلام،انتشارات حدیث نینوا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پرسش در محضر امام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السلام،انتشارات حدیث نینوا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پرسش در محضر امام زمان علیه السلام،انتشارات حدیث نینوا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پرسش در محضر امام هادی علیه السلام،انتشارات حدیث نینوا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پرسش در محضر امام حسن عسگری علیه السلام،انتشارات حدیث نینوا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های حضرت مسیح علیه السلام، انتشارات پرتو خورشید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کلمه ای های حضرت علی علیه السلام، انتشارات پرتو خورشید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کلمه ای های حضرت علی علیه السلام، انتشارات پرتو خورشید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اشعار مناجاتی و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پرتو خورشید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آیینه معراج،انتشارات پرتو خورشید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موضوع از قرآن کریم، انتشارات پرتو خورشید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و بررسی روایات سخن گفتن حضرت علی علیه السلام با حیوانات، انتشارات حدیث نینوا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طه گلچین مدایح و مناقب امام زمان علیه السلام، انتشارات حدیث نینوا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ابدی، مرکز پخش کتاب هفت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کمینگاه بزرگ، مرکز پخش کتاب هفت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مرکز پخش کتاب هفت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اسانیده، مستدرکاه و شرح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و تعلیقه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در علوم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المسیح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موسه المعراجیه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جواد 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سجاد علیه السلام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اصحاب با وفا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الصحاح،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از سوره 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وَجَعَلُوا بَیْنَهُ وَبَیْنَ الْجِنَّةِ نَسَبًا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از سوره 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 أَنْتُمْ أَجِنَّةٌ فِی بُطُونِ أُمَّهَاتِکُمْ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جان خود را به چیزی جز نعمت های بهشت بفروشد، به آن ستم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رحمه الله، ترجمه نهج البلاغه،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بحار،ج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ذح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رجوع شود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النوری،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میزان الحکه،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 العقول،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نهج السعاده،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مستدرک سفینه البحار،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الخصال،ص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الاثر،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ذکر اخبار اصبهان، حافظ اصبهانی متوفای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مدینه المعاجز،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اللثالی،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درد الاخبار، ص</w:t>
      </w:r>
      <w:r>
        <w:rPr>
          <w:rFonts w:eastAsia="IRNazanin" w:cs="IRNazanin"/>
          <w:b w:val="false"/>
          <w:bCs w:val="false"/>
          <w:i w:val="false"/>
          <w:iCs w:val="false"/>
          <w:color w:val="333333"/>
          <w:sz w:val="20"/>
          <w:szCs w:val="20"/>
        </w:rPr>
        <w:t>532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منیه المرید،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از رسول خدا صلی الله علیه و آله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الذکری،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؛الجامع الصغیر،ج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تذکره الموضوعات فتنی،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؛کشف الخفاء،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؛المومن حسین بن سعید اهوازی،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المقنع،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30672</w:t>
      </w:r>
      <w:r>
        <w:rPr>
          <w:rFonts w:ascii="IRNazanin" w:hAnsi="IRNazanin" w:eastAsia="IRNazanin"/>
          <w:b w:val="false"/>
          <w:b w:val="false"/>
          <w:bCs w:val="false"/>
          <w:i w:val="false"/>
          <w:i w:val="false"/>
          <w:iCs w:val="false"/>
          <w:color w:val="333333"/>
          <w:sz w:val="20"/>
          <w:sz w:val="20"/>
          <w:szCs w:val="20"/>
          <w:rtl w:val="true"/>
        </w:rPr>
        <w:t>؛ بحار،ج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؛مستدرک سفینه البحار،ج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مستدرک الوسائل،ج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الدرّالمنثور،ج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مسنداحمدج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میزان الحکمه،ج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المقنعه،ص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13703</w:t>
      </w:r>
      <w:r>
        <w:rPr>
          <w:rFonts w:ascii="IRNazanin" w:hAnsi="IRNazanin" w:eastAsia="IRNazanin"/>
          <w:b w:val="false"/>
          <w:b w:val="false"/>
          <w:bCs w:val="false"/>
          <w:i w:val="false"/>
          <w:i w:val="false"/>
          <w:iCs w:val="false"/>
          <w:color w:val="333333"/>
          <w:sz w:val="20"/>
          <w:sz w:val="20"/>
          <w:szCs w:val="20"/>
          <w:rtl w:val="true"/>
        </w:rPr>
        <w:t>؛ و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مسنداحمد،ج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؛صحیح ابن حبان،ج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؛مسند ابی یعلی،ج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قرآن کریم،مرکز حوزه علمیه قم،سوره حمد و بقره،ص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؛الخصائل،ص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16038</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؛میزان الحکمه،ج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؛مسکن الفواد،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20600</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نور الثقلین،ج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؛الشرح الکبیر،ج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؛المغنی،ج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المتمحیص الاسکافی،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جامع الاخبار،ص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الفواد،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میزان الحکمه،ج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المجتهد، ص</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اقبال الاعمال،ج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روضه الواعظین، ص</w:t>
      </w:r>
      <w:r>
        <w:rPr>
          <w:rFonts w:eastAsia="IRNazanin" w:cs="IRNazanin"/>
          <w:b w:val="false"/>
          <w:bCs w:val="false"/>
          <w:i w:val="false"/>
          <w:iCs w:val="false"/>
          <w:color w:val="333333"/>
          <w:sz w:val="20"/>
          <w:szCs w:val="20"/>
        </w:rPr>
        <w:t>4.3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قرآن کریم، مرکز حوزه علمیه قم، سوره حمد و بقره،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المفید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المزار مشهدی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الزیارت،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مصباح المجتهد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المزار المشهدی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الصدوق،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الشیعه،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؛مئه منقبه،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الهدی و 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اعانه الطالبین،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المومن،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امالی الطوسی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النوادر راوندی،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راوندی،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شجره 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النوادر راوندی،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الشرح الکبیر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نیل الاوطار،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ف ح</w:t>
      </w:r>
      <w:r>
        <w:rPr>
          <w:rFonts w:eastAsia="IRNazanin" w:cs="IRNazanin"/>
          <w:b w:val="false"/>
          <w:bCs w:val="false"/>
          <w:i w:val="false"/>
          <w:iCs w:val="false"/>
          <w:color w:val="333333"/>
          <w:sz w:val="20"/>
          <w:szCs w:val="20"/>
        </w:rPr>
        <w:t>13368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مجمع الفائده،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تذکره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نهایه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حکمت های حضرت مسیح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معراج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20422</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منیه المرید،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سنن نسایی،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مشکاه الانوار،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16429</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10868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43147</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حسین بن سعید،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شجره طوبی،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ترجمه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دعاهای بسیار و نمازهای مستحبی زیادی که در روایات نام برده شده است که موجب ورود به بهشت الهی می شود که بخشی از آن را می توانید در کتاب دیگر نگارنده،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شنیدنی های شب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 نمائید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درر الاخبار،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ترجمه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رسول خدا صلی الله علیه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یدخل الجنه الا نفس مسلمه ؛ وارد بهشت نمی شود مگر نفسی که در برابر خداتسلیم باشد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اهمیت آن، در فصلی جداگانه ذکر گردید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40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عیون الاخبارالرضا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ثواب الاعمال،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حسین بن سعید،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الجواهر السنیه،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معراج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نگارنده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مشکاه الانوارص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4915</w:t>
      </w:r>
      <w:r>
        <w:rPr>
          <w:rFonts w:ascii="IRNazanin" w:hAnsi="IRNazanin" w:eastAsia="IRNazanin"/>
          <w:b w:val="false"/>
          <w:b w:val="false"/>
          <w:bCs w:val="false"/>
          <w:i w:val="false"/>
          <w:i w:val="false"/>
          <w:iCs w:val="false"/>
          <w:color w:val="333333"/>
          <w:sz w:val="20"/>
          <w:sz w:val="20"/>
          <w:szCs w:val="20"/>
          <w:rtl w:val="true"/>
        </w:rPr>
        <w:t>؛ مسنداحمد،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المصنف ابن ابی شیبه،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سنن 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43776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آیه</w:t>
      </w:r>
      <w:r>
        <w:rPr>
          <w:rFonts w:eastAsia="IRNazanin" w:cs="IRNazanin"/>
          <w:b w:val="false"/>
          <w:bCs w:val="false"/>
          <w:i w:val="false"/>
          <w:iCs w:val="false"/>
          <w:color w:val="333333"/>
          <w:sz w:val="20"/>
          <w:szCs w:val="20"/>
        </w:rPr>
        <w:t>50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المقنعه،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الفضائل،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تفسیر 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پیامبر، اثر نگارنده، ص</w:t>
      </w:r>
      <w:r>
        <w:rPr>
          <w:rFonts w:eastAsia="IRNazanin" w:cs="IRNazanin"/>
          <w:b w:val="false"/>
          <w:bCs w:val="false"/>
          <w:i w:val="false"/>
          <w:iCs w:val="false"/>
          <w:color w:val="333333"/>
          <w:sz w:val="20"/>
          <w:szCs w:val="20"/>
        </w:rPr>
        <w:t>108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39281</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39423</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روضه الواعظین،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43314</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ترجمه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بخواهند نزد پروردگارشان برای آن ها فراهم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فصل بزرگ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حجره هایی است که در طبقه بالا قرار گرفته که هم نور بیشتر دارد و هم هوای بهتر، و هم از آفات به دور است، به همین دلیل این تعبیر در مورد برترین منازل بهشت به کار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3650</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39225</w:t>
      </w:r>
      <w:r>
        <w:rPr>
          <w:rFonts w:ascii="IRNazanin" w:hAnsi="IRNazanin" w:eastAsia="IRNazanin"/>
          <w:b w:val="false"/>
          <w:b w:val="false"/>
          <w:bCs w:val="false"/>
          <w:i w:val="false"/>
          <w:i w:val="false"/>
          <w:iCs w:val="false"/>
          <w:color w:val="333333"/>
          <w:sz w:val="20"/>
          <w:sz w:val="20"/>
          <w:szCs w:val="20"/>
          <w:rtl w:val="true"/>
        </w:rPr>
        <w:t>؛ نهج الفصاحه،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39322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معراج پیامبر، اثر نگارنده،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مستدرک سفینه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العقلیه و الفواطم،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معراج پیامبر، اثر نگارنده،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 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الرحمان،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آیه و 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جَنَّاتُ عَدْنٍ یَدْخُلُونَهَا وَمَنْ صَلَحَ مِنْ آبَائِهِمْ وَأَزْوَاجِهِمْ وَذُرِّیَّاتِهِمْ وَالمَلاَئِکَةُ یَدْخُلُونَ عَلَیْهِم مِّن کُلِّ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های جاویدان بهشت که وارد آن می</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المیزان،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مسند الشامین،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شجره طوبی،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منقبه،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الیقین،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غایه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 آیه</w:t>
      </w:r>
      <w:r>
        <w:rPr>
          <w:rFonts w:eastAsia="IRNazanin" w:cs="IRNazanin"/>
          <w:b w:val="false"/>
          <w:bCs w:val="false"/>
          <w:i w:val="false"/>
          <w:iCs w:val="false"/>
          <w:color w:val="333333"/>
          <w:sz w:val="20"/>
          <w:szCs w:val="20"/>
        </w:rPr>
        <w:t>24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از منابع عامه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عالیهم ثیاب سندس خضر و استبرق؛بر اندام آن ها لباس هایی است از حریر نازک و از دیبای ضخیم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رنگ سبز برای لباس های بهشتیان به خاطر آن است که رنگی است بسیار نشاط آفرین، همانند برگ های زیبای درختان، و البته رنگ سبز انواع و اقسامی دارد و هر کدام خود دارای لطفی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درسوره ذاریات،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الْمُتَّقِینَ فِی جَنَّاتٍ وَعُیُونٍ ؛ پرهیزگاران در باغ های بهشت و در میان چشمه ها قرار دارند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 آیه</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اشاره ای است به برتری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میوه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گوشت 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دانش نامه احادیث پزشکی، ص</w:t>
      </w:r>
      <w:r>
        <w:rPr>
          <w:rFonts w:eastAsia="IRNazanin" w:cs="IRNazanin"/>
          <w:b w:val="false"/>
          <w:bCs w:val="false"/>
          <w:i w:val="false"/>
          <w:iCs w:val="false"/>
          <w:color w:val="333333"/>
          <w:sz w:val="20"/>
          <w:szCs w:val="20"/>
        </w:rPr>
        <w:t>482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دانش نامه احادیث پزشکی،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احادیث پزشکی،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نقرس، ورمی است همراه با درد که در مفاصل پائین پا و انگشتان بروز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دانش نامه احادی پزشکی،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امام 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 ص</w:t>
      </w:r>
      <w:r>
        <w:rPr>
          <w:rFonts w:eastAsia="IRNazanin" w:cs="IRNazanin"/>
          <w:b w:val="false"/>
          <w:bCs w:val="false"/>
          <w:i w:val="false"/>
          <w:iCs w:val="false"/>
          <w:color w:val="333333"/>
          <w:sz w:val="20"/>
          <w:szCs w:val="20"/>
        </w:rPr>
        <w:t>333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سوره یونس،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معراج پیامبر، اثر نگارنده،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4698</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w:t>
      </w:r>
      <w:r>
        <w:rPr>
          <w:rFonts w:eastAsia="IRNazanin" w:cs="IRNazanin"/>
          <w:b w:val="false"/>
          <w:bCs w:val="false"/>
          <w:i w:val="false"/>
          <w:iCs w:val="false"/>
          <w:color w:val="333333"/>
          <w:sz w:val="20"/>
          <w:szCs w:val="20"/>
        </w:rPr>
        <w:t>39386</w:t>
      </w:r>
      <w:r>
        <w:rPr>
          <w:rFonts w:ascii="IRNazanin" w:hAnsi="IRNazanin" w:eastAsia="IRNazanin"/>
          <w:b w:val="false"/>
          <w:b w:val="false"/>
          <w:bCs w:val="false"/>
          <w:i w:val="false"/>
          <w:i w:val="false"/>
          <w:iCs w:val="false"/>
          <w:color w:val="333333"/>
          <w:sz w:val="20"/>
          <w:sz w:val="20"/>
          <w:szCs w:val="20"/>
          <w:rtl w:val="true"/>
        </w:rPr>
        <w:t>؛ فتح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الَّذِینَ آمَنُوا وَعَمِلُوا الصَّالِحَاتِ کَانَتْ لَهُمْ جَنَّاتُ الْفِرْدَوْسِ نُزُلًا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خَالِدِینَ فِیهَا لَا یَبْغُونَ عَنْهَا حِوَلًا ؛همانا کسانی که ایمان آورده و عمل صالح انجام دادند باغ های فردوس منزلگاهشان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جاودانه در آن خواهند ماند و هرگز تقاضای نقل مکان از آنجا نمی کنند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سالتم الله فاسلوه الفردوس فانه وسط الجنه و اعلی الجنه، و فوقه عرش الرحمان و منه تفجر انهار الجنه؛ وقتی از خدا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حمل بر جری می باشد، یعنی مراد این است که فردوس برین درباره مومنین حقیقی می باشد که اهل بیت علیهم السلام از روشن ترین مصادیق آن می باشند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29387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المنصف ابن ابی شیبه،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یَطُوفُ عَلَیْهِمْ وِلْدَانٌ مُّخَلَّدُونَ بِأَکْوَابٍ وَأَبَارِیقَ وَکَأْسٍ مِّن مَّعِینٍ ؛ نوجوانانی جاودانی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شکوه و طراوت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گرداگرد آن ها می گردند، با قدح ها و کوزه هاو جامهایی از نهرهای جاری بهشتی و شراب طهور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یوسف،آیه</w:t>
      </w:r>
      <w:r>
        <w:rPr>
          <w:rFonts w:eastAsia="IRNazanin" w:cs="IRNazanin"/>
          <w:b w:val="false"/>
          <w:bCs w:val="false"/>
          <w:i w:val="false"/>
          <w:iCs w:val="false"/>
          <w:color w:val="333333"/>
          <w:sz w:val="20"/>
          <w:szCs w:val="20"/>
        </w:rPr>
        <w:t>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وفیها ما تشتهی الا نفس وتلذ الاعین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الخصالف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39412</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در محضر امام حسن علیه السلام، اثر نگارنده،ص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وَسَارِعُواْ إِلَی مَغْفِرَةٍ مِّن رَّبِّکُمْ وَجَنَّةٍ عَرْضُهَا السَّمَاوَاتُ وَالأَرْضُ أُعِدَّتْ لِلْمُتَّقِینَ؛ و شتاب کنید برای رسیدن به آمرزش پروردگارتان، و بهشتی که وسعت آن، آسمان ها وزمین است و برای پرهیزگاران آماده شده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این سوال را بر انگیزد که آماده ساختن در مورد کسانی شایسته است که قدرتشان محدود باشد و گاه نتواند به هنگام نیاز آنچه را می خواهند فراهم سازند، ولی در برابر قدرت نامحدود پروردگار که هر لحظه چیزی را اراده کند فرمان می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نیز فورا موجود می شود،چنین چیزی احساس نمی گردد، پس تکیه 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قرآن برای چه منظوری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شنیدنی های زیبای معراج و وقایع خواندنی آن، به کتاب دیگر نگارنده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سوم، انتشارات موعود اسلام قم، مراجعه شود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علم الیقین داشتید دوزخ را مشاهده می کردید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امالی شیخ صدوق ،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ترجمه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الرساله السعدیه،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عبد الله بن قدامه،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کنز العمال، ح</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ترجمه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متوفای</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ینابع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تاویل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مطالب از 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از منابع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فتح الباری،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زاد المسیر،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تفسیر قرطبی،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29619</Words>
  <Characters>115696</Characters>
  <CharactersWithSpaces>144103</CharactersWithSpaces>
  <Paragraphs>1701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2026-08-16T15:44:56Z</dcterms:created>
  <dc:creator>ghaemiyeh.com</dc:creator>
  <dc:description/>
  <dc:language>en-US</dc:language>
  <cp:lastModifiedBy/>
  <dcterms:modified xsi:type="dcterms:W3CDTF">2026-08-16T19:15:01Z</dcterms:modified>
  <cp:revision>1</cp:revision>
  <dc:subject/>
  <dc:title>آرامش ابدی</dc:title>
</cp:coreProperties>
</file>

<file path=docProps/custom.xml><?xml version="1.0" encoding="utf-8"?>
<Properties xmlns="http://schemas.openxmlformats.org/officeDocument/2006/custom-properties" xmlns:vt="http://schemas.openxmlformats.org/officeDocument/2006/docPropsVTypes"/>
</file>