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داعش دراسة نقدیة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نبذة عن نشاطات المؤتمر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من هو أبومصعب الزرقاوی؟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ذهاب الزرقاوی إلی العراق و الغزو الأمریکی لهذا البلد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تأسیس تنظیم القاعدة فرع العراق و الجرائم التی ارتکبها هناک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انتقادات زعماء القاعدة للزرقاوی بسبب مذابحه ضدّ الشیعة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الخلاف بین الزرقاوی و بین شیخه أبی محمد المقدسی فی موضوع قتل الشیعة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تأسیس شوری المجاهدین و مقتل الزرقاوی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تأسیس الدولة الإسلامیة فی العراق علی ید تنظیم القاعدة فرع العراق بعد مقتل الزرقاوی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زعامة أبی بکر البغدادی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حیاة أبی بکر البغدادی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الحرب فی سوریة و تأسیس داعش</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الأوضاع السیاسیة فی العراق أثناء بدء حملات داعش علی العراق</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اعلان داعش لدولة الخلافة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أسباب خلافة البغدادی من منظار داعش</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انتقادات زعماء القاعدة لخلافة أبی بکر البغدادی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ردود الأفعال علی خلافة أبی بکر البغدادی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أعوان داعش الأوربیون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مؤسسة الفرقان، وسیلة إعلام داعش</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الموارد المالیة لداعش</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عقائد و أفکار الدولة الإسلامیة فی العراق</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بیان دولة العراق الإسلامیة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موقف داعش من الشیعة و ایران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موقف داعش من المسیحیین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موقف داعش من فلسطین و حرب غزه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موقف داعش من حماس</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موقف داعش من الإخوان المسلمین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موقف داعش من الأکراد</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موقف داعش من التوقیع علی الاتفاقیة الأمنیة مع الولایات المتحدة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تحلیل لمواقف داعش</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30_55721"/>
    <w:bookmarkEnd w:id="0"/>
    <w:p>
      <w:pPr>
        <w:pStyle w:val="Heading2"/>
      </w:pPr>
      <w:bookmarkStart w:id="32" w:name="_Toc1"/>
      <w:r>
        <w:t>اشارة</w:t>
      </w:r>
      <w:bookmarkEnd w:id="32"/>
    </w:p>
    <w:p>
      <w:pPr>
        <w:pStyle w:val="BookText"/>
      </w:pPr>
      <w:r>
        <w:rPr>
          <w:rFonts w:ascii="IRNazanin" w:hAnsi="IRNazanin" w:eastAsia="IRNazanin" w:cs="IRNazanin"/>
          <w:lang w:bidi="fa-IR"/>
          <w:color w:val="111111"/>
          <w:sz w:val="28"/>
          <w:szCs w:val="28"/>
          <w:rtl/>
        </w:rPr>
        <w:t xml:space="preserve">سرشناسه: ابراهیم‌نژاد، محمد، ۱۳۶۲ -</w:t>
      </w:r>
    </w:p>
    <w:p>
      <w:pPr>
        <w:pStyle w:val="BookText"/>
      </w:pPr>
      <w:r>
        <w:rPr>
          <w:rFonts w:ascii="IRNazanin" w:hAnsi="IRNazanin" w:eastAsia="IRNazanin" w:cs="IRNazanin"/>
          <w:lang w:bidi="fa-IR"/>
          <w:color w:val="111111"/>
          <w:sz w:val="28"/>
          <w:szCs w:val="28"/>
          <w:rtl/>
        </w:rPr>
        <w:t xml:space="preserve">عنوان قراردادی: داعش: بررسی انتقادی تاریخ و افکار. عربی.</w:t>
      </w:r>
    </w:p>
    <w:p>
      <w:pPr>
        <w:pStyle w:val="BookText"/>
      </w:pPr>
      <w:r>
        <w:rPr>
          <w:rFonts w:ascii="IRNazanin" w:hAnsi="IRNazanin" w:eastAsia="IRNazanin" w:cs="IRNazanin"/>
          <w:lang w:bidi="fa-IR"/>
          <w:color w:val="111111"/>
          <w:sz w:val="28"/>
          <w:szCs w:val="28"/>
          <w:rtl/>
        </w:rPr>
        <w:t xml:space="preserve">عنوان و نام پدیدآور: داعش؛ دراسة نقدیة/ محمد ابراهیم‌نجاد ، اشراف مهدی فرمانیان.؛ ترجمه حسین صافی؛ بطلب من الأمانة ا‌لعامة للمؤتمرالعالمی لمواجهة التیارات المتطرفة والتکفیریة.</w:t>
      </w:r>
    </w:p>
    <w:p>
      <w:pPr>
        <w:pStyle w:val="BookText"/>
      </w:pPr>
      <w:r>
        <w:rPr>
          <w:rFonts w:ascii="IRNazanin" w:hAnsi="IRNazanin" w:eastAsia="IRNazanin" w:cs="IRNazanin"/>
          <w:lang w:bidi="fa-IR"/>
          <w:color w:val="111111"/>
          <w:sz w:val="28"/>
          <w:szCs w:val="28"/>
          <w:rtl/>
        </w:rPr>
        <w:t xml:space="preserve">مشخصات نشر: قم: موسسه دارالاعلام لمدرسة اهل البیت علیهم‌السلام، ۱۳۹۴.</w:t>
      </w:r>
    </w:p>
    <w:p>
      <w:pPr>
        <w:pStyle w:val="BookText"/>
      </w:pPr>
      <w:r>
        <w:rPr>
          <w:rFonts w:ascii="IRNazanin" w:hAnsi="IRNazanin" w:eastAsia="IRNazanin" w:cs="IRNazanin"/>
          <w:lang w:bidi="fa-IR"/>
          <w:color w:val="111111"/>
          <w:sz w:val="28"/>
          <w:szCs w:val="28"/>
          <w:rtl/>
        </w:rPr>
        <w:t xml:space="preserve">مشخصات ظاهری: ۱۱۶ص.؛ ۵/۱۲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w:t>
      </w:r>
    </w:p>
    <w:p>
      <w:pPr>
        <w:pStyle w:val="BookText"/>
      </w:pPr>
      <w:r>
        <w:rPr>
          <w:rFonts w:ascii="IRNazanin" w:hAnsi="IRNazanin" w:eastAsia="IRNazanin" w:cs="IRNazanin"/>
          <w:lang w:bidi="fa-IR"/>
          <w:color w:val="111111"/>
          <w:sz w:val="28"/>
          <w:szCs w:val="28"/>
          <w:rtl/>
        </w:rPr>
        <w:t xml:space="preserve">شابک: :978-600-7667-36-1‌۴۰۰۰۰ ریال</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موضوع: داعش</w:t>
      </w:r>
    </w:p>
    <w:p>
      <w:pPr>
        <w:pStyle w:val="BookText"/>
      </w:pPr>
      <w:r>
        <w:rPr>
          <w:rFonts w:ascii="IRNazanin" w:hAnsi="IRNazanin" w:eastAsia="IRNazanin" w:cs="IRNazanin"/>
          <w:lang w:bidi="fa-IR"/>
          <w:color w:val="111111"/>
          <w:sz w:val="28"/>
          <w:szCs w:val="28"/>
          <w:rtl/>
        </w:rPr>
        <w:t xml:space="preserve">موضوع: تروریست‌ها -- عراق</w:t>
      </w:r>
    </w:p>
    <w:p>
      <w:pPr>
        <w:pStyle w:val="BookText"/>
      </w:pPr>
      <w:r>
        <w:rPr>
          <w:rFonts w:ascii="IRNazanin" w:hAnsi="IRNazanin" w:eastAsia="IRNazanin" w:cs="IRNazanin"/>
          <w:lang w:bidi="fa-IR"/>
          <w:color w:val="111111"/>
          <w:sz w:val="28"/>
          <w:szCs w:val="28"/>
          <w:rtl/>
        </w:rPr>
        <w:t xml:space="preserve">موضوع: تروریست‌ها -- سوریه</w:t>
      </w:r>
    </w:p>
    <w:p>
      <w:pPr>
        <w:pStyle w:val="BookText"/>
      </w:pPr>
      <w:r>
        <w:rPr>
          <w:rFonts w:ascii="IRNazanin" w:hAnsi="IRNazanin" w:eastAsia="IRNazanin" w:cs="IRNazanin"/>
          <w:lang w:bidi="fa-IR"/>
          <w:color w:val="111111"/>
          <w:sz w:val="28"/>
          <w:szCs w:val="28"/>
          <w:rtl/>
        </w:rPr>
        <w:t xml:space="preserve">موضوع: رادیکالیسم -- جنبه‌های مذهبی -- اسلام</w:t>
      </w:r>
    </w:p>
    <w:p>
      <w:pPr>
        <w:pStyle w:val="BookText"/>
      </w:pPr>
      <w:r>
        <w:rPr>
          <w:rFonts w:ascii="IRNazanin" w:hAnsi="IRNazanin" w:eastAsia="IRNazanin" w:cs="IRNazanin"/>
          <w:lang w:bidi="fa-IR"/>
          <w:color w:val="111111"/>
          <w:sz w:val="28"/>
          <w:szCs w:val="28"/>
          <w:rtl/>
        </w:rPr>
        <w:t xml:space="preserve">شناسه افزوده: فرمانیان، مهدی، ۱۳۵۲ -</w:t>
      </w:r>
    </w:p>
    <w:p>
      <w:pPr>
        <w:pStyle w:val="BookText"/>
      </w:pPr>
      <w:r>
        <w:rPr>
          <w:rFonts w:ascii="IRNazanin" w:hAnsi="IRNazanin" w:eastAsia="IRNazanin" w:cs="IRNazanin"/>
          <w:lang w:bidi="fa-IR"/>
          <w:color w:val="111111"/>
          <w:sz w:val="28"/>
          <w:szCs w:val="28"/>
          <w:rtl/>
        </w:rPr>
        <w:t xml:space="preserve">شناسه افزوده: صافی، حسین، ۱۳۴۳ -، مترجم</w:t>
      </w:r>
    </w:p>
    <w:p>
      <w:pPr>
        <w:pStyle w:val="BookText"/>
      </w:pPr>
      <w:r>
        <w:rPr>
          <w:rFonts w:ascii="IRNazanin" w:hAnsi="IRNazanin" w:eastAsia="IRNazanin" w:cs="IRNazanin"/>
          <w:lang w:bidi="fa-IR"/>
          <w:color w:val="111111"/>
          <w:sz w:val="28"/>
          <w:szCs w:val="28"/>
          <w:rtl/>
        </w:rPr>
        <w:t xml:space="preserve">شناسه افزوده: کنگره جهانی جریان‌های افراطی و تکفیری از دیدگاه علمای اسلام. دبیرخانه دائمی</w:t>
      </w:r>
    </w:p>
    <w:p>
      <w:pPr>
        <w:pStyle w:val="BookText"/>
      </w:pPr>
      <w:r>
        <w:rPr>
          <w:rFonts w:ascii="IRNazanin" w:hAnsi="IRNazanin" w:eastAsia="IRNazanin" w:cs="IRNazanin"/>
          <w:lang w:bidi="fa-IR"/>
          <w:color w:val="111111"/>
          <w:sz w:val="28"/>
          <w:szCs w:val="28"/>
          <w:rtl/>
        </w:rPr>
        <w:t xml:space="preserve">شناسه افزوده: موسسه دارالاعلام لمدرسة اهل البیت علیهم السلام</w:t>
      </w:r>
    </w:p>
    <w:p>
      <w:pPr>
        <w:pStyle w:val="BookText"/>
      </w:pPr>
      <w:r>
        <w:rPr>
          <w:rFonts w:ascii="IRNazanin" w:hAnsi="IRNazanin" w:eastAsia="IRNazanin" w:cs="IRNazanin"/>
          <w:lang w:bidi="fa-IR"/>
          <w:color w:val="111111"/>
          <w:sz w:val="28"/>
          <w:szCs w:val="28"/>
          <w:rtl/>
        </w:rPr>
        <w:t xml:space="preserve">رده بندی کنگره: 1394 2043الف2د/5/6432</w:t>
      </w:r>
      <w:r>
        <w:rPr>
          <w:rFonts w:ascii="Times New Roman" w:hAnsi="Times New Roman" w:eastAsia="Times New Roman" w:cs="Times New Roman"/>
          <w:lang w:val="en-US" w:bidi="en-US"/>
          <w:color w:val="111111"/>
          <w:sz w:val="28"/>
          <w:szCs w:val="28"/>
          <w:rtl/>
        </w:rPr>
        <w:t xml:space="preserve">HV</w:t>
      </w:r>
    </w:p>
    <w:p>
      <w:pPr>
        <w:pStyle w:val="BookText"/>
      </w:pPr>
      <w:r>
        <w:rPr>
          <w:rFonts w:ascii="IRNazanin" w:hAnsi="IRNazanin" w:eastAsia="IRNazanin" w:cs="IRNazanin"/>
          <w:lang w:bidi="fa-IR"/>
          <w:color w:val="111111"/>
          <w:sz w:val="28"/>
          <w:szCs w:val="28"/>
          <w:rtl/>
        </w:rPr>
        <w:t xml:space="preserve">رده بندی دیویی: ۳۰۳/۶۲۵</w:t>
      </w:r>
    </w:p>
    <w:p>
      <w:pPr>
        <w:pStyle w:val="BookText"/>
      </w:pPr>
      <w:r>
        <w:rPr>
          <w:rFonts w:ascii="IRNazanin" w:hAnsi="IRNazanin" w:eastAsia="IRNazanin" w:cs="IRNazanin"/>
          <w:lang w:bidi="fa-IR"/>
          <w:color w:val="111111"/>
          <w:sz w:val="28"/>
          <w:szCs w:val="28"/>
          <w:rtl/>
        </w:rPr>
        <w:t xml:space="preserve">شماره کتابشناسی ملی: ۴۱۰۵۳۲۳</w:t>
      </w:r>
    </w:p>
    <w:p>
      <w:pPr>
        <w:pStyle w:val="BookText"/>
      </w:pPr>
      <w:r>
        <w:rPr>
          <w:rFonts w:ascii="IRNazanin" w:hAnsi="IRNazanin" w:eastAsia="IRNazanin" w:cs="IRNazanin"/>
          <w:lang w:bidi="fa-IR"/>
          <w:color w:val="111111"/>
          <w:sz w:val="28"/>
          <w:szCs w:val="28"/>
          <w:rtl/>
        </w:rPr>
        <w:t xml:space="preserve">داعش؛ دراسة نقدیة</w:t>
      </w:r>
    </w:p>
    <w:p>
      <w:pPr>
        <w:pStyle w:val="BookText"/>
      </w:pPr>
      <w:r>
        <w:rPr>
          <w:rFonts w:ascii="IRNazanin" w:hAnsi="IRNazanin" w:eastAsia="IRNazanin" w:cs="IRNazanin"/>
          <w:lang w:bidi="fa-IR"/>
          <w:color w:val="111111"/>
          <w:sz w:val="28"/>
          <w:szCs w:val="28"/>
          <w:rtl/>
        </w:rPr>
        <w:t xml:space="preserve">بطلب من: الأمانة العامة للمؤتمر العالمی لمواجهة التیارات المتطرفة و التکفیریة</w:t>
      </w:r>
    </w:p>
    <w:p>
      <w:pPr>
        <w:pStyle w:val="BookText"/>
      </w:pPr>
      <w:r>
        <w:rPr>
          <w:rFonts w:ascii="IRNazanin" w:hAnsi="IRNazanin" w:eastAsia="IRNazanin" w:cs="IRNazanin"/>
          <w:lang w:bidi="fa-IR"/>
          <w:color w:val="111111"/>
          <w:sz w:val="28"/>
          <w:szCs w:val="28"/>
          <w:rtl/>
        </w:rPr>
        <w:t xml:space="preserve">تألیف: محمد ابراهیم نجاد</w:t>
      </w:r>
    </w:p>
    <w:p>
      <w:pPr>
        <w:pStyle w:val="BookText"/>
      </w:pPr>
      <w:r>
        <w:rPr>
          <w:rFonts w:ascii="IRNazanin" w:hAnsi="IRNazanin" w:eastAsia="IRNazanin" w:cs="IRNazanin"/>
          <w:lang w:bidi="fa-IR"/>
          <w:color w:val="111111"/>
          <w:sz w:val="28"/>
          <w:szCs w:val="28"/>
          <w:rtl/>
        </w:rPr>
        <w:t xml:space="preserve">إشراف: الدکتور مهدی فرمانیان</w:t>
      </w:r>
    </w:p>
    <w:p>
      <w:pPr>
        <w:pStyle w:val="BookText"/>
      </w:pPr>
      <w:r>
        <w:rPr>
          <w:rFonts w:ascii="IRNazanin" w:hAnsi="IRNazanin" w:eastAsia="IRNazanin" w:cs="IRNazanin"/>
          <w:lang w:bidi="fa-IR"/>
          <w:color w:val="111111"/>
          <w:sz w:val="28"/>
          <w:szCs w:val="28"/>
          <w:rtl/>
        </w:rPr>
        <w:t xml:space="preserve">ترجمة: حسین صافی</w:t>
      </w:r>
    </w:p>
    <w:p>
      <w:pPr>
        <w:pStyle w:val="BookText"/>
      </w:pPr>
      <w:r>
        <w:rPr>
          <w:rFonts w:ascii="IRNazanin" w:hAnsi="IRNazanin" w:eastAsia="IRNazanin" w:cs="IRNazanin"/>
          <w:lang w:bidi="fa-IR"/>
          <w:color w:val="111111"/>
          <w:sz w:val="28"/>
          <w:szCs w:val="28"/>
          <w:rtl/>
        </w:rPr>
        <w:t xml:space="preserve">الناشر: دار الإعلام لمدرسة اهل البیت علیهم السلام</w:t>
      </w:r>
    </w:p>
    <w:p>
      <w:pPr>
        <w:pStyle w:val="BookText"/>
      </w:pPr>
      <w:r>
        <w:rPr>
          <w:rFonts w:ascii="IRNazanin" w:hAnsi="IRNazanin" w:eastAsia="IRNazanin" w:cs="IRNazanin"/>
          <w:lang w:bidi="fa-IR"/>
          <w:color w:val="111111"/>
          <w:sz w:val="28"/>
          <w:szCs w:val="28"/>
          <w:rtl/>
        </w:rPr>
        <w:t xml:space="preserve">الطبعة: الاولی، 2016م</w:t>
      </w:r>
    </w:p>
    <w:p>
      <w:pPr>
        <w:pStyle w:val="BookText"/>
      </w:pPr>
      <w:r>
        <w:rPr>
          <w:rFonts w:ascii="IRNazanin" w:hAnsi="IRNazanin" w:eastAsia="IRNazanin" w:cs="IRNazanin"/>
          <w:lang w:bidi="fa-IR"/>
          <w:color w:val="111111"/>
          <w:sz w:val="28"/>
          <w:szCs w:val="28"/>
          <w:rtl/>
        </w:rPr>
        <w:t xml:space="preserve">الکمیة: 2000 نسخة</w:t>
      </w:r>
    </w:p>
    <w:p>
      <w:pPr>
        <w:pStyle w:val="BookText"/>
      </w:pPr>
      <w:r>
        <w:rPr>
          <w:rFonts w:ascii="IRNazanin" w:hAnsi="IRNazanin" w:eastAsia="IRNazanin" w:cs="IRNazanin"/>
          <w:lang w:bidi="fa-IR"/>
          <w:color w:val="111111"/>
          <w:sz w:val="28"/>
          <w:szCs w:val="28"/>
          <w:rtl/>
        </w:rPr>
        <w:t xml:space="preserve">الطبع و التجلید: مرکز الإعلام الإسلامی</w:t>
      </w:r>
    </w:p>
    <w:p>
      <w:pPr>
        <w:pStyle w:val="BookText"/>
      </w:pPr>
      <w:r>
        <w:rPr>
          <w:rFonts w:ascii="IRNazanin" w:hAnsi="IRNazanin" w:eastAsia="IRNazanin" w:cs="IRNazanin"/>
          <w:lang w:bidi="fa-IR"/>
          <w:color w:val="111111"/>
          <w:sz w:val="28"/>
          <w:szCs w:val="28"/>
          <w:rtl/>
        </w:rPr>
        <w:t xml:space="preserve">السعر: 4000 تومان</w:t>
      </w:r>
    </w:p>
    <w:p>
      <w:pPr>
        <w:pStyle w:val="BookText"/>
      </w:pPr>
      <w:r>
        <w:rPr>
          <w:rFonts w:ascii="IRNazanin" w:hAnsi="IRNazanin" w:eastAsia="IRNazanin" w:cs="IRNazanin"/>
          <w:lang w:bidi="fa-IR"/>
          <w:color w:val="111111"/>
          <w:sz w:val="28"/>
          <w:szCs w:val="28"/>
          <w:rtl/>
        </w:rPr>
        <w:t xml:space="preserve">ردمک: 1-36-7667-600-978</w:t>
      </w:r>
    </w:p>
    <w:p>
      <w:pPr>
        <w:pStyle w:val="Heading2"/>
      </w:pPr>
      <w:bookmarkStart w:id="33" w:name="_Toc2"/>
      <w:r>
        <w:t>اشارة</w:t>
      </w:r>
      <w:bookmarkEnd w:id="33"/>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داعش؛ دراسة نقدیة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30_55728"/>
    <w:bookmarkEnd w:id="1"/>
    <w:p>
      <w:pPr>
        <w:pStyle w:val="Heading2"/>
      </w:pPr>
      <w:bookmarkStart w:id="34" w:name="_Toc3"/>
      <w:r>
        <w:t>فهرس المحتویات</w:t>
      </w:r>
      <w:bookmarkEnd w:id="34"/>
    </w:p>
    <w:p>
      <w:pPr>
        <w:pStyle w:val="BookText"/>
      </w:pPr>
      <w:r>
        <w:rPr>
          <w:rFonts w:ascii="Amiri" w:hAnsi="Amiri" w:eastAsia="Amiri" w:cs="Amiri"/>
          <w:lang w:bidi="ar-SA"/>
          <w:color w:val="111111"/>
          <w:sz w:val="28"/>
          <w:szCs w:val="28"/>
          <w:rtl/>
        </w:rPr>
        <w:t xml:space="preserve">نبذة عن نشاطات المؤتمر 7</w:t>
      </w:r>
    </w:p>
    <w:p>
      <w:pPr>
        <w:pStyle w:val="BookText"/>
      </w:pPr>
      <w:r>
        <w:rPr>
          <w:rFonts w:ascii="Amiri" w:hAnsi="Amiri" w:eastAsia="Amiri" w:cs="Amiri"/>
          <w:lang w:bidi="ar-SA"/>
          <w:color w:val="111111"/>
          <w:sz w:val="28"/>
          <w:szCs w:val="28"/>
          <w:rtl/>
        </w:rPr>
        <w:t xml:space="preserve">مقدمة 11</w:t>
      </w:r>
    </w:p>
    <w:p>
      <w:pPr>
        <w:pStyle w:val="BookText"/>
      </w:pPr>
      <w:r>
        <w:rPr>
          <w:rFonts w:ascii="IRNazanin" w:hAnsi="IRNazanin" w:eastAsia="IRNazanin" w:cs="IRNazanin"/>
          <w:lang w:bidi="fa-IR"/>
          <w:color w:val="111111"/>
          <w:sz w:val="28"/>
          <w:szCs w:val="28"/>
          <w:rtl/>
        </w:rPr>
        <w:t xml:space="preserve">من هو أبومصعب الزرقاوی؟ 17</w:t>
      </w:r>
    </w:p>
    <w:p>
      <w:pPr>
        <w:pStyle w:val="BookText"/>
      </w:pPr>
      <w:r>
        <w:rPr>
          <w:rFonts w:ascii="IRNazanin" w:hAnsi="IRNazanin" w:eastAsia="IRNazanin" w:cs="IRNazanin"/>
          <w:lang w:bidi="fa-IR"/>
          <w:color w:val="111111"/>
          <w:sz w:val="28"/>
          <w:szCs w:val="28"/>
          <w:rtl/>
        </w:rPr>
        <w:t xml:space="preserve">ذهاب الزرقاوی إلی العراق و الغزو الأمریکی لهذا البلد 21</w:t>
      </w:r>
    </w:p>
    <w:p>
      <w:pPr>
        <w:pStyle w:val="BookText"/>
      </w:pPr>
      <w:r>
        <w:rPr>
          <w:rFonts w:ascii="IRNazanin" w:hAnsi="IRNazanin" w:eastAsia="IRNazanin" w:cs="IRNazanin"/>
          <w:lang w:bidi="fa-IR"/>
          <w:color w:val="111111"/>
          <w:sz w:val="28"/>
          <w:szCs w:val="28"/>
          <w:rtl/>
        </w:rPr>
        <w:t xml:space="preserve">تأسیس تنظیم القاعدة فرع العراق و... 24</w:t>
      </w:r>
    </w:p>
    <w:p>
      <w:pPr>
        <w:pStyle w:val="BookText"/>
      </w:pPr>
      <w:r>
        <w:rPr>
          <w:rFonts w:ascii="IRNazanin" w:hAnsi="IRNazanin" w:eastAsia="IRNazanin" w:cs="IRNazanin"/>
          <w:lang w:bidi="fa-IR"/>
          <w:color w:val="111111"/>
          <w:sz w:val="28"/>
          <w:szCs w:val="28"/>
          <w:rtl/>
        </w:rPr>
        <w:t xml:space="preserve">انتقادات زعماء القاعدة للزرقاوی... 27</w:t>
      </w:r>
    </w:p>
    <w:p>
      <w:pPr>
        <w:pStyle w:val="BookText"/>
      </w:pPr>
      <w:r>
        <w:rPr>
          <w:rFonts w:ascii="IRNazanin" w:hAnsi="IRNazanin" w:eastAsia="IRNazanin" w:cs="IRNazanin"/>
          <w:lang w:bidi="fa-IR"/>
          <w:color w:val="111111"/>
          <w:sz w:val="28"/>
          <w:szCs w:val="28"/>
          <w:rtl/>
        </w:rPr>
        <w:t xml:space="preserve">الخلاف بین الزرقاوی و بین شیخه أبی محمد المقدسی... 30</w:t>
      </w:r>
    </w:p>
    <w:p>
      <w:pPr>
        <w:pStyle w:val="BookText"/>
      </w:pPr>
      <w:r>
        <w:rPr>
          <w:rFonts w:ascii="IRNazanin" w:hAnsi="IRNazanin" w:eastAsia="IRNazanin" w:cs="IRNazanin"/>
          <w:lang w:bidi="fa-IR"/>
          <w:color w:val="111111"/>
          <w:sz w:val="28"/>
          <w:szCs w:val="28"/>
          <w:rtl/>
        </w:rPr>
        <w:t xml:space="preserve">تأسیس شوری المجاهدین و مقتل الزرقاوی 32</w:t>
      </w:r>
    </w:p>
    <w:p>
      <w:pPr>
        <w:pStyle w:val="BookText"/>
      </w:pPr>
      <w:r>
        <w:rPr>
          <w:rFonts w:ascii="IRNazanin" w:hAnsi="IRNazanin" w:eastAsia="IRNazanin" w:cs="IRNazanin"/>
          <w:lang w:bidi="fa-IR"/>
          <w:color w:val="111111"/>
          <w:sz w:val="28"/>
          <w:szCs w:val="28"/>
          <w:rtl/>
        </w:rPr>
        <w:t xml:space="preserve">تأسیس الدولة الإسلامیة فی العراق... 33</w:t>
      </w:r>
    </w:p>
    <w:p>
      <w:pPr>
        <w:pStyle w:val="BookText"/>
      </w:pPr>
      <w:r>
        <w:rPr>
          <w:rFonts w:ascii="IRNazanin" w:hAnsi="IRNazanin" w:eastAsia="IRNazanin" w:cs="IRNazanin"/>
          <w:lang w:bidi="fa-IR"/>
          <w:color w:val="111111"/>
          <w:sz w:val="28"/>
          <w:szCs w:val="28"/>
          <w:rtl/>
        </w:rPr>
        <w:t xml:space="preserve">زعامة أبی بکر البغدادی 37</w:t>
      </w:r>
    </w:p>
    <w:p>
      <w:pPr>
        <w:pStyle w:val="BookText"/>
      </w:pPr>
      <w:r>
        <w:rPr>
          <w:rFonts w:ascii="IRNazanin" w:hAnsi="IRNazanin" w:eastAsia="IRNazanin" w:cs="IRNazanin"/>
          <w:lang w:bidi="fa-IR"/>
          <w:color w:val="111111"/>
          <w:sz w:val="28"/>
          <w:szCs w:val="28"/>
          <w:rtl/>
        </w:rPr>
        <w:t xml:space="preserve">حیاة أبی بکر البغدادی 38</w:t>
      </w:r>
    </w:p>
    <w:p>
      <w:pPr>
        <w:pStyle w:val="BookText"/>
      </w:pPr>
      <w:r>
        <w:rPr>
          <w:rFonts w:ascii="IRNazanin" w:hAnsi="IRNazanin" w:eastAsia="IRNazanin" w:cs="IRNazanin"/>
          <w:lang w:bidi="fa-IR"/>
          <w:color w:val="111111"/>
          <w:sz w:val="28"/>
          <w:szCs w:val="28"/>
          <w:rtl/>
        </w:rPr>
        <w:t xml:space="preserve">الحرب فی سوریة و تأسیس داعش 40</w:t>
      </w:r>
    </w:p>
    <w:p>
      <w:pPr>
        <w:pStyle w:val="BookText"/>
      </w:pPr>
      <w:r>
        <w:rPr>
          <w:rFonts w:ascii="IRNazanin" w:hAnsi="IRNazanin" w:eastAsia="IRNazanin" w:cs="IRNazanin"/>
          <w:lang w:bidi="fa-IR"/>
          <w:color w:val="111111"/>
          <w:sz w:val="28"/>
          <w:szCs w:val="28"/>
          <w:rtl/>
        </w:rPr>
        <w:t xml:space="preserve">الأوضاع السیاسیة فی العراق أثناء بدء حملات داعش.. 45</w:t>
      </w:r>
    </w:p>
    <w:p>
      <w:pPr>
        <w:pStyle w:val="BookText"/>
      </w:pPr>
      <w:r>
        <w:rPr>
          <w:rFonts w:ascii="Amiri" w:hAnsi="Amiri" w:eastAsia="Amiri" w:cs="Amiri"/>
          <w:lang w:bidi="ar-SA"/>
          <w:color w:val="111111"/>
          <w:sz w:val="28"/>
          <w:szCs w:val="28"/>
          <w:rtl/>
        </w:rPr>
        <w:t xml:space="preserve">اعلان داعش لدولة الخلافة 48</w:t>
      </w:r>
    </w:p>
    <w:p>
      <w:pPr>
        <w:pStyle w:val="BookText"/>
      </w:pPr>
      <w:r>
        <w:rPr>
          <w:rFonts w:ascii="IRNazanin" w:hAnsi="IRNazanin" w:eastAsia="IRNazanin" w:cs="IRNazanin"/>
          <w:lang w:bidi="fa-IR"/>
          <w:color w:val="111111"/>
          <w:sz w:val="28"/>
          <w:szCs w:val="28"/>
          <w:rtl/>
        </w:rPr>
        <w:t xml:space="preserve">أسباب خلافة البغدادی من منظار داعش 55</w:t>
      </w:r>
    </w:p>
    <w:p>
      <w:pPr>
        <w:pStyle w:val="BookText"/>
      </w:pPr>
      <w:r>
        <w:rPr>
          <w:rFonts w:ascii="IRNazanin" w:hAnsi="IRNazanin" w:eastAsia="IRNazanin" w:cs="IRNazanin"/>
          <w:lang w:bidi="fa-IR"/>
          <w:color w:val="111111"/>
          <w:sz w:val="28"/>
          <w:szCs w:val="28"/>
          <w:rtl/>
        </w:rPr>
        <w:t xml:space="preserve">انتقادات زعماء القاعدة لخلافة أبی بکر البغدادی 56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ردود الأفعال علی خلافة أبی بکر البغدادی 59</w:t>
      </w:r>
    </w:p>
    <w:p>
      <w:pPr>
        <w:pStyle w:val="BookText"/>
      </w:pPr>
      <w:r>
        <w:rPr>
          <w:rFonts w:ascii="IRNazanin" w:hAnsi="IRNazanin" w:eastAsia="IRNazanin" w:cs="IRNazanin"/>
          <w:lang w:bidi="fa-IR"/>
          <w:color w:val="111111"/>
          <w:sz w:val="28"/>
          <w:szCs w:val="28"/>
          <w:rtl/>
        </w:rPr>
        <w:t xml:space="preserve">أعوان داعش الأوربیون 67</w:t>
      </w:r>
    </w:p>
    <w:p>
      <w:pPr>
        <w:pStyle w:val="BookText"/>
      </w:pPr>
      <w:r>
        <w:rPr>
          <w:rFonts w:ascii="IRNazanin" w:hAnsi="IRNazanin" w:eastAsia="IRNazanin" w:cs="IRNazanin"/>
          <w:lang w:bidi="fa-IR"/>
          <w:color w:val="111111"/>
          <w:sz w:val="28"/>
          <w:szCs w:val="28"/>
          <w:rtl/>
        </w:rPr>
        <w:t xml:space="preserve">مؤسسة الفرقان، وسیلة إعلام داعش 69</w:t>
      </w:r>
    </w:p>
    <w:p>
      <w:pPr>
        <w:pStyle w:val="BookText"/>
      </w:pPr>
      <w:r>
        <w:rPr>
          <w:rFonts w:ascii="IRNazanin" w:hAnsi="IRNazanin" w:eastAsia="IRNazanin" w:cs="IRNazanin"/>
          <w:lang w:bidi="fa-IR"/>
          <w:color w:val="111111"/>
          <w:sz w:val="28"/>
          <w:szCs w:val="28"/>
          <w:rtl/>
        </w:rPr>
        <w:t xml:space="preserve">الموارد المالیة لداعش 71</w:t>
      </w:r>
    </w:p>
    <w:p>
      <w:pPr>
        <w:pStyle w:val="BookText"/>
      </w:pPr>
      <w:r>
        <w:rPr>
          <w:rFonts w:ascii="IRNazanin" w:hAnsi="IRNazanin" w:eastAsia="IRNazanin" w:cs="IRNazanin"/>
          <w:lang w:bidi="fa-IR"/>
          <w:color w:val="111111"/>
          <w:sz w:val="28"/>
          <w:szCs w:val="28"/>
          <w:rtl/>
        </w:rPr>
        <w:t xml:space="preserve">عقائد و أفکار الدولة الإسلامیة فی العراق 74</w:t>
      </w:r>
    </w:p>
    <w:p>
      <w:pPr>
        <w:pStyle w:val="BookText"/>
      </w:pPr>
      <w:r>
        <w:rPr>
          <w:rFonts w:ascii="IRNazanin" w:hAnsi="IRNazanin" w:eastAsia="IRNazanin" w:cs="IRNazanin"/>
          <w:lang w:bidi="fa-IR"/>
          <w:color w:val="111111"/>
          <w:sz w:val="28"/>
          <w:szCs w:val="28"/>
          <w:rtl/>
        </w:rPr>
        <w:t xml:space="preserve">بیان دولة العراق الإسلامیة 80</w:t>
      </w:r>
    </w:p>
    <w:p>
      <w:pPr>
        <w:pStyle w:val="BookText"/>
      </w:pPr>
      <w:r>
        <w:rPr>
          <w:rFonts w:ascii="IRNazanin" w:hAnsi="IRNazanin" w:eastAsia="IRNazanin" w:cs="IRNazanin"/>
          <w:lang w:bidi="fa-IR"/>
          <w:color w:val="111111"/>
          <w:sz w:val="28"/>
          <w:szCs w:val="28"/>
          <w:rtl/>
        </w:rPr>
        <w:t xml:space="preserve">موقف داعش من الشیعة و ایران 90</w:t>
      </w:r>
    </w:p>
    <w:p>
      <w:pPr>
        <w:pStyle w:val="BookText"/>
      </w:pPr>
      <w:r>
        <w:rPr>
          <w:rFonts w:ascii="IRNazanin" w:hAnsi="IRNazanin" w:eastAsia="IRNazanin" w:cs="IRNazanin"/>
          <w:lang w:bidi="fa-IR"/>
          <w:color w:val="111111"/>
          <w:sz w:val="28"/>
          <w:szCs w:val="28"/>
          <w:rtl/>
        </w:rPr>
        <w:t xml:space="preserve">موقف داعش من المسیحیین 96</w:t>
      </w:r>
    </w:p>
    <w:p>
      <w:pPr>
        <w:pStyle w:val="BookText"/>
      </w:pPr>
      <w:r>
        <w:rPr>
          <w:rFonts w:ascii="IRNazanin" w:hAnsi="IRNazanin" w:eastAsia="IRNazanin" w:cs="IRNazanin"/>
          <w:lang w:bidi="fa-IR"/>
          <w:color w:val="111111"/>
          <w:sz w:val="28"/>
          <w:szCs w:val="28"/>
          <w:rtl/>
        </w:rPr>
        <w:t xml:space="preserve">موقف داعش من فلسطین و حرب غزه 98</w:t>
      </w:r>
    </w:p>
    <w:p>
      <w:pPr>
        <w:pStyle w:val="BookText"/>
      </w:pPr>
      <w:r>
        <w:rPr>
          <w:rFonts w:ascii="IRNazanin" w:hAnsi="IRNazanin" w:eastAsia="IRNazanin" w:cs="IRNazanin"/>
          <w:lang w:bidi="fa-IR"/>
          <w:color w:val="111111"/>
          <w:sz w:val="28"/>
          <w:szCs w:val="28"/>
          <w:rtl/>
        </w:rPr>
        <w:t xml:space="preserve">موقف داعش من حماس 102</w:t>
      </w:r>
    </w:p>
    <w:p>
      <w:pPr>
        <w:pStyle w:val="BookText"/>
      </w:pPr>
      <w:r>
        <w:rPr>
          <w:rFonts w:ascii="IRNazanin" w:hAnsi="IRNazanin" w:eastAsia="IRNazanin" w:cs="IRNazanin"/>
          <w:lang w:bidi="fa-IR"/>
          <w:color w:val="111111"/>
          <w:sz w:val="28"/>
          <w:szCs w:val="28"/>
          <w:rtl/>
        </w:rPr>
        <w:t xml:space="preserve">موقف داعش من الإخوان المسلمین 104</w:t>
      </w:r>
    </w:p>
    <w:p>
      <w:pPr>
        <w:pStyle w:val="BookText"/>
      </w:pPr>
      <w:r>
        <w:rPr>
          <w:rFonts w:ascii="IRNazanin" w:hAnsi="IRNazanin" w:eastAsia="IRNazanin" w:cs="IRNazanin"/>
          <w:lang w:bidi="fa-IR"/>
          <w:color w:val="111111"/>
          <w:sz w:val="28"/>
          <w:szCs w:val="28"/>
          <w:rtl/>
        </w:rPr>
        <w:t xml:space="preserve">موقف داعش من الأکراد 106</w:t>
      </w:r>
    </w:p>
    <w:p>
      <w:pPr>
        <w:pStyle w:val="BookText"/>
      </w:pPr>
      <w:r>
        <w:rPr>
          <w:rFonts w:ascii="IRNazanin" w:hAnsi="IRNazanin" w:eastAsia="IRNazanin" w:cs="IRNazanin"/>
          <w:lang w:bidi="fa-IR"/>
          <w:color w:val="111111"/>
          <w:sz w:val="28"/>
          <w:szCs w:val="28"/>
          <w:rtl/>
        </w:rPr>
        <w:t xml:space="preserve">موقف داعش من التوقیع علی الاتفاقیة الأمنیة... 108</w:t>
      </w:r>
    </w:p>
    <w:p>
      <w:pPr>
        <w:pStyle w:val="BookText"/>
      </w:pPr>
      <w:r>
        <w:rPr>
          <w:rFonts w:ascii="IRNazanin" w:hAnsi="IRNazanin" w:eastAsia="IRNazanin" w:cs="IRNazanin"/>
          <w:lang w:bidi="fa-IR"/>
          <w:color w:val="111111"/>
          <w:sz w:val="28"/>
          <w:szCs w:val="28"/>
          <w:rtl/>
        </w:rPr>
        <w:t xml:space="preserve">تحلیل لمواقف داعش 108</w:t>
      </w:r>
    </w:p>
    <w:p>
      <w:pPr>
        <w:pStyle w:val="BookText"/>
      </w:pPr>
      <w:r>
        <w:rPr>
          <w:rFonts w:ascii="IRNazanin" w:hAnsi="IRNazanin" w:eastAsia="IRNazanin" w:cs="IRNazanin"/>
          <w:lang w:bidi="fa-IR"/>
          <w:color w:val="111111"/>
          <w:sz w:val="28"/>
          <w:szCs w:val="28"/>
          <w:rtl/>
        </w:rPr>
        <w:t xml:space="preserve">المصادر 112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530_55732"/>
    <w:bookmarkEnd w:id="2"/>
    <w:p>
      <w:pPr>
        <w:pStyle w:val="Heading2"/>
      </w:pPr>
      <w:bookmarkStart w:id="35" w:name="_Toc4"/>
      <w:r>
        <w:t>نبذة عن نشاطات المؤتمر</w:t>
      </w:r>
      <w:bookmarkEnd w:id="35"/>
    </w:p>
    <w:p>
      <w:pPr>
        <w:pStyle w:val="BookText"/>
      </w:pPr>
      <w:r>
        <w:rPr>
          <w:rFonts w:ascii="IRNazanin" w:hAnsi="IRNazanin" w:eastAsia="IRNazanin" w:cs="IRNazanin"/>
          <w:lang w:bidi="fa-IR"/>
          <w:color w:val="111111"/>
          <w:sz w:val="28"/>
          <w:szCs w:val="28"/>
          <w:rtl/>
        </w:rPr>
        <w:t xml:space="preserve">یشهد العالم الإسلامی فی عصرنا الحاضر نمواً و انتشاراً متزایداً للتیارات المتطرّفة و التکفیریة، علی الرغم من الجهود المبذولة من قبل کبار العلماء لمواجهتها. لا شکّ فی أنّ الأعمال الوحشیة التی ارتکبتها هذه التیارات مثل القتل و النهب و انتهاک الحرمات و اغتیال علماء الإسلام و تهدیم الأماکن المقدسة التی ترمز إلی هویة المسلمین، هذه الأعمال سدّدت ضربة موجعة لکیان العالم الإسلامی. لقد دأب أعداء الإسلام من خلال استراتیجیة «الإسلام ضدّ الإسلام» علی تأسیس و دعم الجماعات المتطرّفة و النفخ فی نار الخلافات الطائفیة، فقدّموا للعالم صورة مشوّهة عن الإسلام و المسلمین.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انطلاقاً من ذلک، ارتأی سماحة آیة الله العظمی مکارم شیرازی (دام ظله الوارف) بحکمته و نظرته الثاقبة مواجهة هذه التیارات المتطرّفة و التکفیریة بالفکر و المنطق العلمی، فکان الحل الأنجع للخروج من هذه المحنة المبادرة إلی إقامة المؤتمر العالمی حول «آراء علماء الإسلام فی التیارات المتطرّفة و التکفیریة» و الذی حضره نخبة من أبرز العلماء و المفکرین فی العالم الإسلامی.</w:t>
      </w:r>
    </w:p>
    <w:p>
      <w:pPr>
        <w:pStyle w:val="BookText"/>
      </w:pPr>
      <w:r>
        <w:rPr>
          <w:rFonts w:ascii="IRNazanin" w:hAnsi="IRNazanin" w:eastAsia="IRNazanin" w:cs="IRNazanin"/>
          <w:lang w:bidi="fa-IR"/>
          <w:color w:val="111111"/>
          <w:sz w:val="28"/>
          <w:szCs w:val="28"/>
          <w:rtl/>
        </w:rPr>
        <w:t xml:space="preserve">إنّ الأثر الطیب الذی ترکه عقد هذا المؤتمر لدی العلماء و المفکرین و المراکز الثقافیة فی مختلف أنحاء البلاد الإسلامیة، و إلحاحهم علی ضرورة إدامة زخم التواصل و التعاطی البنّاء بین علماء الإسلام، و وجوب الحفاظ علی الوحدة و التآلف بینهم للقضاء علی التطرّف و التکفیر، کلّ هذه العوامل شجّعت سماحة آیة الله العظمی مکارم شیرازی (دام ظله الوارف) الرئیس الأعلی للمؤتمر، علی الموافقة علی تأسیس أمانة دائمة للمؤتمر تأخذ علی عاتقها مهمة التصدّی للتیارات المتطرّفة و التکفیریة.</w:t>
      </w:r>
    </w:p>
    <w:p>
      <w:pPr>
        <w:pStyle w:val="BookText"/>
      </w:pPr>
      <w:r>
        <w:rPr>
          <w:rFonts w:ascii="IRNazanin" w:hAnsi="IRNazanin" w:eastAsia="IRNazanin" w:cs="IRNazanin"/>
          <w:lang w:bidi="fa-IR"/>
          <w:color w:val="111111"/>
          <w:sz w:val="28"/>
          <w:szCs w:val="28"/>
          <w:rtl/>
        </w:rPr>
        <w:t xml:space="preserve">و فی هذا السیاق، انطلقت أعمال الأمانة العامة منذ نیسان̸ أبریل 2015م بأقسامها الثلاثة: قسم البحوث، قسم الشؤون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الدولیة، قسم الشؤون التنفیذیة، و وضعت فی جدول أعمالها العدید من البرامج المتنوعة. و من الأهداف المطروحة أمام هذه الأمانة نذکر علی سبیل المثال: التواصل مع أکثر من 2000 شخصیة من علماء و مفکری العالم الإسلامی، سنّةً و شیعة؛ إصدار مجلة تحت عنوان «الأمة الواحدة»؛ إصدار نشرة خبریة لرصد و تحلیل التیارات التکفیریة و سبل مواجهتها؛ إصدار سلسلة منشورات حول التیارات التکفیریة؛ عقد ندوات علمیة بالتعاون مع مختلف المراکز و الجامعات فی البلدان الإسلامیة؛ فضلاً عن عقد مؤتمر فی السنوات القادمة إن شاء الله، بنفس عظمة المؤتمر السابق، لبحث أهداف الأمانة العامة، هذه الأهداف السامیة التی نأمل أن تتحقّق بفضل الله و منّه و بتظافر جهود العلماء الأفاضل فی العالم الإسلامی.</w:t>
      </w:r>
    </w:p>
    <w:p>
      <w:pPr>
        <w:pStyle w:val="BookText"/>
      </w:pPr>
      <w:r>
        <w:rPr>
          <w:rFonts w:ascii="IRNazanin" w:hAnsi="IRNazanin" w:eastAsia="IRNazanin" w:cs="IRNazanin"/>
          <w:lang w:bidi="fa-IR"/>
          <w:color w:val="111111"/>
          <w:sz w:val="28"/>
          <w:szCs w:val="28"/>
          <w:rtl/>
        </w:rPr>
        <w:t xml:space="preserve">و فیما یلی نعرض علی القرّاء الأعزاء بعضاً من إصدارات الأمانة العامة للمؤتمر.</w:t>
      </w:r>
    </w:p>
    <w:p>
      <w:pPr>
        <w:pStyle w:val="BookText"/>
      </w:pPr>
      <w:r>
        <w:rPr>
          <w:rFonts w:ascii="IRNazanin" w:hAnsi="IRNazanin" w:eastAsia="IRNazanin" w:cs="IRNazanin"/>
          <w:lang w:bidi="fa-IR"/>
          <w:color w:val="111111"/>
          <w:sz w:val="28"/>
          <w:szCs w:val="28"/>
          <w:rtl/>
        </w:rPr>
        <w:t xml:space="preserve">قسم البحوث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530_55740"/>
    <w:bookmarkEnd w:id="3"/>
    <w:p>
      <w:pPr>
        <w:pStyle w:val="Heading2"/>
      </w:pPr>
      <w:bookmarkStart w:id="36" w:name="_Toc5"/>
      <w:r>
        <w:t>مقدمة</w:t>
      </w:r>
      <w:bookmarkEnd w:id="36"/>
    </w:p>
    <w:p>
      <w:pPr>
        <w:pStyle w:val="BookText"/>
      </w:pPr>
      <w:r>
        <w:rPr>
          <w:rFonts w:ascii="IRNazanin" w:hAnsi="IRNazanin" w:eastAsia="IRNazanin" w:cs="IRNazanin"/>
          <w:lang w:bidi="fa-IR"/>
          <w:color w:val="111111"/>
          <w:sz w:val="28"/>
          <w:szCs w:val="28"/>
          <w:rtl/>
        </w:rPr>
        <w:t xml:space="preserve">بعد الغزو الأمریکی للعراق فی عام 2003 م بحجة محاربة الإرهاب، نشط تنظیم القاعدة فرع العراق بزعامة أبی مصعب الزرقاوی، و بدأ یشنّ هجمات انتحاریة کثیرة فی هذا البلد. فکان تنفیذ التفجیرات فی المرافق العامة و مسلسل القتل و الرعب باسم الإسلام و محاربة الولایات المتحدة من أهم نشاطات تنظیم القاعدة فرع العراق. لقد اعتبر أبو مصعب الزرقاوی، زعیم القاعدة فی العراق من سنة 2003م إلی 2006م، الطائفة الشیعیة بمثابة العدو القریب، و لذلک وضع مسألة محاربة الحکومة الشیعیة فی العراق أهم هدف له، و قد قُتل الزرقاوی فی عام 2006م أثناء غارة جویة علی مواضع القاعدة فی محافظة دیالی فی العراق. بعد مضی عدّة أشهر علی مقتله، شکّل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تنظیم القاعدة فی العراق دولته الإسلامیة فی هذا البلد و تولّی أبو عمر البغدادی زعامة هذه الدولة؛ و لکن مع کتابة الدستور العراقی و تحسّن الأوضاع السیاسیة فی العراق نوعمّا و عدم وجود زعیم کاریزماتی علی غرار الزرقاوی، فقد تنظیم القاعدة بریقه فی العراق و انحسر نشاطه هناک حتی عام 2010م حیث قُتل أبو عمر البغدادی و خلفه أبوبکر البغدادی فی زعامة التنظیم فرع العراق و قد تزامن ذلک مع اندلاع الحرب الأهلیة فی سوریة، فتصاعدت وتیرة النشاطات الإرهابیة لهذا التنظیم من جدید.</w:t>
      </w:r>
    </w:p>
    <w:p>
      <w:pPr>
        <w:pStyle w:val="BookText"/>
      </w:pPr>
      <w:r>
        <w:rPr>
          <w:rFonts w:ascii="IRNazanin" w:hAnsi="IRNazanin" w:eastAsia="IRNazanin" w:cs="IRNazanin"/>
          <w:lang w:bidi="fa-IR"/>
          <w:color w:val="111111"/>
          <w:sz w:val="28"/>
          <w:szCs w:val="28"/>
          <w:rtl/>
        </w:rPr>
        <w:t xml:space="preserve">بعد صدور فتوی الجهاد لأیمن الظواهری زعیم تنظیم القاعدة و التی حثّ فیها أتباعه علی الذهاب إلی سوریة و القتال هناک، و کذلک تسعیر الماکنة الدعائیة للغرب و بعض دول المنطقة و زیادة الدعم و المساعدات للمعارضة، کلّ ذلک أدّی إلی توجّه مقاتلی القاعدة فی العراق إلی سوریة و قاموا باحتلال مناطق واسعة فی شرق و شمال سوریة من بینها محافظة الرقة، فنتج عن ذلک إضعاف السلطة الشرعیة لحکومة الرئیس بشار الأسد علی تلک المناطق. بید أنّ هذا الوفاق لم یدم طویلاً إذ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سرعان ما دبّ الخلاف الداخلی بین مختلف فصائل القاعدة فی سوریة، فنشبت صراعات شدیدة بین تنظیم القاعدة فرع العراق بقیادة أبی بکر البغدادی و بین جبهة النصرة فرع القاعدة فی سوریة، هلک علی أثرها جمع کثیر من الطرفین علی ید بعضهم البعض.و قد تصاعدت وتیرة الخلافات بین جناحی القاعدة فی العراق و سوریة و آل الأمر إلی تحکیم زعیم القاعدة فی العالم أیمن الظواهری، فأصدر حکمه لصالح القاعدة فی سوریة (أی جبهة النصرة)، و أمر أبا بکر البغدادی بالعودة إلی العراق، و فی حال اختار البقاء فی سوریة فعلیه الرضوخ لأوامر جبهة النصرة.</w:t>
      </w:r>
    </w:p>
    <w:p>
      <w:pPr>
        <w:pStyle w:val="BookText"/>
      </w:pPr>
      <w:r>
        <w:rPr>
          <w:rFonts w:ascii="IRNazanin" w:hAnsi="IRNazanin" w:eastAsia="IRNazanin" w:cs="IRNazanin"/>
          <w:lang w:bidi="fa-IR"/>
          <w:color w:val="111111"/>
          <w:sz w:val="28"/>
          <w:szCs w:val="28"/>
          <w:rtl/>
        </w:rPr>
        <w:t xml:space="preserve">لم یعجب حکم زعیم القاعدة فی العالم زعیم داعش، فعمد إلی نقض بیعته لأیمن الظواهری، و أعلن أنّه لا یقبل بغیر زعامة أسامة بن لادن. و علی هذا النحو انفصل البغدادی عن تنظیم القاعدة العالمی و أسّس تنظیم داعش و الذی یشیر إلی الحروف الأولی من «الدولة الإسلامیة فی العراق و الشام»، لیفهم الآخرین بأنّ الشام هی من جملة الأراضی الخاضعة لسیطرة داعش و نفوذه، و أنّ التنظیم أصبح فی حلٍّ من بیعة أیمن الظواهری.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أن نقض داعش عملیاً بیعة القاعدة، توسّعت أحلام أبی بکر البغدادی من دولة صغیرة إلی الإعلان عن دولة الخلافة الإسلامیة و تنصیب نفسه خلیفة للمسلمین و أمیراً للمؤمنین.</w:t>
      </w:r>
    </w:p>
    <w:p>
      <w:pPr>
        <w:pStyle w:val="BookText"/>
      </w:pPr>
      <w:r>
        <w:rPr>
          <w:rFonts w:ascii="IRNazanin" w:hAnsi="IRNazanin" w:eastAsia="IRNazanin" w:cs="IRNazanin"/>
          <w:lang w:bidi="fa-IR"/>
          <w:color w:val="111111"/>
          <w:sz w:val="28"/>
          <w:szCs w:val="28"/>
          <w:rtl/>
        </w:rPr>
        <w:t xml:space="preserve">و الجدیر بالذکر هنا أنّ إعلام داعش یذکر هذا الخلیفة تحت اسم «أبو بکر الحسینی القریشی البغدادی»، و ذلک لاستحضار الحدیث النبوی الشریف «خلفاءامتی اثناعشر، کلهم من قریش»، بید أنّ ثمّة سؤال مطروح هنا و هو، هل یعتبر أبو بکر البغدادی نفسه الخلیفة الثانی عشر، أی المهدی الموعود؟ لا بدّ من الانتظار لنری ما سیحدث.</w:t>
      </w:r>
    </w:p>
    <w:p>
      <w:pPr>
        <w:pStyle w:val="BookText"/>
      </w:pPr>
      <w:r>
        <w:rPr>
          <w:rFonts w:ascii="IRNazanin" w:hAnsi="IRNazanin" w:eastAsia="IRNazanin" w:cs="IRNazanin"/>
          <w:lang w:bidi="fa-IR"/>
          <w:color w:val="111111"/>
          <w:sz w:val="28"/>
          <w:szCs w:val="28"/>
          <w:rtl/>
        </w:rPr>
        <w:t xml:space="preserve">إذا أردنا أن نعرف داعش یجب أولاً أن نعرف القاعدة و قبل هذا و ذاک لا بدّ من معرفة السلفیة. ظهرت السلفیة الجهادیة فی مصر فی عقد السبعینات من القرن الماضی، من خلال طرح تفاسیر خاصة لبعض المفاهیم مثل الجاهلیة و الجهاد، و قد وُلدت من رحم السلفیة جماعات تکفیریة عدیدة.</w:t>
      </w:r>
    </w:p>
    <w:p>
      <w:pPr>
        <w:pStyle w:val="BookText"/>
      </w:pPr>
      <w:r>
        <w:rPr>
          <w:rFonts w:ascii="IRNazanin" w:hAnsi="IRNazanin" w:eastAsia="IRNazanin" w:cs="IRNazanin"/>
          <w:lang w:bidi="fa-IR"/>
          <w:color w:val="111111"/>
          <w:sz w:val="28"/>
          <w:szCs w:val="28"/>
          <w:rtl/>
        </w:rPr>
        <w:t xml:space="preserve">یستقی داعش مفاهیمه من بعض الزعماء الفکریین و هم: ابن‌تیمیة، محمدبن عبدالوهاب، سیدقطب، سید إمام (عبدالقادر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عبدالعزیز)، عبدالله عَزّام، أسامة بن‌لادن،أبومصعب الزرقاوی، أمّا آخر المفتین لداعش، أبو همام الأثری و أبو منذر الشنقیطی.</w:t>
      </w:r>
    </w:p>
    <w:p>
      <w:pPr>
        <w:pStyle w:val="BookText"/>
      </w:pPr>
      <w:r>
        <w:rPr>
          <w:rFonts w:ascii="IRNazanin" w:hAnsi="IRNazanin" w:eastAsia="IRNazanin" w:cs="IRNazanin"/>
          <w:lang w:bidi="fa-IR"/>
          <w:color w:val="111111"/>
          <w:sz w:val="28"/>
          <w:szCs w:val="28"/>
          <w:rtl/>
        </w:rPr>
        <w:t xml:space="preserve">یعتقد أبو مصعب السوری أنّ البنیة الفکریة للسلفیة الجهادیة تتألّف من: بعض الأصول المستقاة من آراء الإخوان المسلمین + الأسلوب الحرکی لسید قطب + الفقه السیاسیلابن تیمیة و المدرسة السلفیة + التراث الفقهی و العقدی للدعوة الوهابیة</w:t>
      </w:r>
      <w:r>
        <w:rPr>
          <w:rStyle w:val="FootnoteReference"/>
        </w:rPr>
        <w:footnoteReference w:id="1"/>
      </w:r>
      <w:r>
        <w:rPr>
          <w:rFonts w:ascii="IRNazanin" w:hAnsi="IRNazanin" w:eastAsia="IRNazanin" w:cs="IRNazanin"/>
          <w:lang w:bidi="fa-IR"/>
          <w:color w:val="111111"/>
          <w:sz w:val="28"/>
          <w:szCs w:val="28"/>
          <w:rtl/>
        </w:rPr>
        <w:t xml:space="preserve">.لو رجعنا إلی العقیدة الرسمیة لداعش و کذلک الکتب الصادرة عنه مثل الدولة النبویة، إعلام الأنام بمیلاد دولة الإسلام، عقیدتنا و منهجنا، بالإضافة إلی کراسات صغیرة تتألف من صفحات قلیلة تتضمن موضوعات من قبیل تخریب القبور، و زیارة عاشوراء، ومعنی لا إله­إلاالله، الدیموقراطیة، فضلاً عن خطب و أحادیث زعماء تنظیم داعش من البدایة و حتی الیوم مثل الزرقاوی، و أبوعمرالبغدادی، أبوبکرالبغدادی و أبومحمد العدنانی</w:t>
      </w:r>
      <w:r>
        <w:rPr>
          <w:rStyle w:val="FootnoteReference"/>
        </w:rPr>
        <w:footnoteReference w:id="2"/>
      </w:r>
      <w:r>
        <w:rPr>
          <w:rFonts w:ascii="IRNazanin" w:hAnsi="IRNazanin" w:eastAsia="IRNazanin" w:cs="IRNazanin"/>
          <w:lang w:bidi="fa-IR"/>
          <w:color w:val="111111"/>
          <w:sz w:val="28"/>
          <w:szCs w:val="28"/>
          <w:rtl/>
        </w:rPr>
        <w:t xml:space="preserve">، أقول لو رجعنا إلی کل هذه المصادر لثبت لنا کلام أبی مصعب السوری بشکل تام</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جمیع المناطق التی یسیطر علیها داعش فی سوریة و العراق تطالعک العبارة التالیة لابن تیمیة: «قوام الدین بکتاب یهدی وبسیف ینصر». و من أجل إبراز آرائه و أفکاره السلفیة، فقد نصب داعش علی أبواب و جدران المناطق الخاضعة لسیطرته کتاب نواقض الاسلام لمحمد بن عبدالوهاب، و عکف علی تهدیم قبور الأولیاء، و شرع بتطبیق تعالیم سید قطب فجعل من الجهاد المسلح (بسیف ینصر) مبدأً رئیسیاً له، و وضع نصب عینیه خطابات الزرقاوی التی اعتبر فیها الشیعة العدو الأصلی.</w:t>
      </w:r>
    </w:p>
    <w:p>
      <w:pPr>
        <w:pStyle w:val="BookText"/>
      </w:pPr>
      <w:r>
        <w:rPr>
          <w:rFonts w:ascii="IRNazanin" w:hAnsi="IRNazanin" w:eastAsia="IRNazanin" w:cs="IRNazanin"/>
          <w:lang w:bidi="fa-IR"/>
          <w:color w:val="111111"/>
          <w:sz w:val="28"/>
          <w:szCs w:val="28"/>
          <w:rtl/>
        </w:rPr>
        <w:t xml:space="preserve">فیما یلی رسالة موجزة فی باب تاریخ و عقائد تنظیم القاعدة فی العراق، و الذی أطلق علی نفسه أخیراً اسم الدولة الإسلامیة فی العراق و الشام (داعش) المزعومة؛ و بناءً علیه سوف نتحدّث عن أبی مصعب الزرقاوی و دوره فی تأسیس فرع القاعدة فی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530_55751"/>
    <w:bookmarkEnd w:id="4"/>
    <w:p>
      <w:pPr>
        <w:pStyle w:val="BookText"/>
      </w:pPr>
      <w:r>
        <w:rPr>
          <w:rFonts w:ascii="IRNazanin" w:hAnsi="IRNazanin" w:eastAsia="IRNazanin" w:cs="IRNazanin"/>
          <w:lang w:bidi="fa-IR"/>
          <w:color w:val="111111"/>
          <w:sz w:val="28"/>
          <w:szCs w:val="28"/>
          <w:rtl/>
        </w:rPr>
        <w:t xml:space="preserve">العراق و تأثیره علی آراء و أفکار داعش، و سوف نواصل بحثنا فنحلّل أهم أفکار داعش و ذلک من أجل نصل إلی فهم أفضل لهذه الجماعة التکفیریة.</w:t>
      </w:r>
    </w:p>
    <w:p>
      <w:pPr>
        <w:pStyle w:val="Heading2"/>
      </w:pPr>
      <w:bookmarkStart w:id="37" w:name="_Toc6"/>
      <w:r>
        <w:t>من هو أبومصعب الزرقاوی؟</w:t>
      </w:r>
      <w:bookmarkEnd w:id="37"/>
    </w:p>
    <w:p>
      <w:pPr>
        <w:pStyle w:val="BookText"/>
      </w:pPr>
      <w:r>
        <w:rPr>
          <w:rFonts w:ascii="IRNazanin" w:hAnsi="IRNazanin" w:eastAsia="IRNazanin" w:cs="IRNazanin"/>
          <w:lang w:bidi="fa-IR"/>
          <w:color w:val="111111"/>
          <w:sz w:val="28"/>
          <w:szCs w:val="28"/>
          <w:rtl/>
        </w:rPr>
        <w:t xml:space="preserve">یمکن أن نتقصّی ظهور تنظیم القاعدة فی العراق فی النهج المتطرّف لمؤسّسه، أعنی، أبو مصعب الزرقاوی. ولد فی عام 1966م، فی مدینة الزرقاء بالأردن. طُرد من المدرسة الثانویة و هو فی سن السابعة عشرة</w:t>
      </w:r>
      <w:r>
        <w:rPr>
          <w:rStyle w:val="FootnoteReference"/>
        </w:rPr>
        <w:footnoteReference w:id="4"/>
      </w:r>
      <w:r>
        <w:rPr>
          <w:rFonts w:ascii="IRNazanin" w:hAnsi="IRNazanin" w:eastAsia="IRNazanin" w:cs="IRNazanin"/>
          <w:lang w:bidi="fa-IR"/>
          <w:color w:val="111111"/>
          <w:sz w:val="28"/>
          <w:szCs w:val="28"/>
          <w:rtl/>
        </w:rPr>
        <w:t xml:space="preserve">، و انغمس فی حیاة زاخرة بالعنف و المواد المخدرة و الکحول</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منتصف عقد الثمانینات من القرن الماضی و بالتحدید فی عام 1987 م حکم علیه بالغرامة و ذلک لحیازته المواد المخدرة و جرحه أحد الشبان بالسکین</w:t>
      </w:r>
      <w:r>
        <w:rPr>
          <w:rStyle w:val="FootnoteReference"/>
        </w:rPr>
        <w:footnoteReference w:id="6"/>
      </w:r>
      <w:r>
        <w:rPr>
          <w:rFonts w:ascii="IRNazanin" w:hAnsi="IRNazanin" w:eastAsia="IRNazanin" w:cs="IRNazanin"/>
          <w:lang w:bidi="fa-IR"/>
          <w:color w:val="111111"/>
          <w:sz w:val="28"/>
          <w:szCs w:val="28"/>
          <w:rtl/>
        </w:rPr>
        <w:t xml:space="preserve">.بعد تلک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الحادثة، تعرّف الزرقاوی علی السلفیین، فسافر فی عام 1989 م إلی أفغانستان</w:t>
      </w:r>
      <w:r>
        <w:rPr>
          <w:rStyle w:val="FootnoteReference"/>
        </w:rPr>
        <w:footnoteReference w:id="7"/>
      </w:r>
      <w:r>
        <w:rPr>
          <w:rFonts w:ascii="IRNazanin" w:hAnsi="IRNazanin" w:eastAsia="IRNazanin" w:cs="IRNazanin"/>
          <w:lang w:bidi="fa-IR"/>
          <w:color w:val="111111"/>
          <w:sz w:val="28"/>
          <w:szCs w:val="28"/>
          <w:rtl/>
        </w:rPr>
        <w:t xml:space="preserve">. و کان ذلک فی خضم الانسحاب السوفیتی من هذا البلد، لذلک لم تتح له المشارکة فی المعارک ضد الاتحاد السوفیتی إلّا لفترة قلیلة، و انشغل فی معظم الوقت بالعمل کمراسل صحفی لإحدی المجلات المتطرفة. فی أفغانستان تعرّف الزرقاوی (الشاب الغریر) لأول مرة علی زعماء القاعدة</w:t>
      </w:r>
      <w:r>
        <w:rPr>
          <w:rStyle w:val="FootnoteReference"/>
        </w:rPr>
        <w:footnoteReference w:id="8"/>
      </w:r>
      <w:r>
        <w:rPr>
          <w:rFonts w:ascii="IRNazanin" w:hAnsi="IRNazanin" w:eastAsia="IRNazanin" w:cs="IRNazanin"/>
          <w:lang w:bidi="fa-IR"/>
          <w:color w:val="111111"/>
          <w:sz w:val="28"/>
          <w:szCs w:val="28"/>
          <w:rtl/>
        </w:rPr>
        <w:t xml:space="preserve">. فالتقی فی مدینة بیشاور علی کبار رموز السلفیة الجهادیة مثلأبومحمد المقدسی</w:t>
      </w:r>
      <w:r>
        <w:rPr>
          <w:rStyle w:val="FootnoteReference"/>
        </w:rPr>
        <w:footnoteReference w:id="9"/>
      </w:r>
      <w:r>
        <w:rPr>
          <w:rFonts w:ascii="IRNazanin" w:hAnsi="IRNazanin" w:eastAsia="IRNazanin" w:cs="IRNazanin"/>
          <w:lang w:bidi="fa-IR"/>
          <w:color w:val="111111"/>
          <w:sz w:val="28"/>
          <w:szCs w:val="28"/>
          <w:rtl/>
        </w:rPr>
        <w:t xml:space="preserve">، فاشتدّ نتیجة لذلک تطرّفه، و تعمّقت اتصالاته بالجهادیین الموجودین فی أفغانستان.</w:t>
      </w:r>
    </w:p>
    <w:p>
      <w:pPr>
        <w:pStyle w:val="BookText"/>
      </w:pPr>
      <w:r>
        <w:rPr>
          <w:rFonts w:ascii="IRNazanin" w:hAnsi="IRNazanin" w:eastAsia="IRNazanin" w:cs="IRNazanin"/>
          <w:lang w:bidi="fa-IR"/>
          <w:color w:val="111111"/>
          <w:sz w:val="28"/>
          <w:szCs w:val="28"/>
          <w:rtl/>
        </w:rPr>
        <w:t xml:space="preserve">فی عام 1993م عاد الزرقاوی إلی الأردن، و هناک التقی من جدید بأبی محمد المقدسی، مربّیه و مرشده. بعد عودته إلی بلده بدأ بمناهضة المملکة الهاشمیة و توجیه انتقادات إلی الحکومة الأردنیة من خلال تشکیله لجماعة التوحید المعروفة لدی دهالیز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مخابرات النظام ب- «بیعةالإمام»</w:t>
      </w:r>
      <w:r>
        <w:rPr>
          <w:rStyle w:val="FootnoteReference"/>
        </w:rPr>
        <w:footnoteReference w:id="10"/>
      </w:r>
      <w:r>
        <w:rPr>
          <w:rFonts w:ascii="IRNazanin" w:hAnsi="IRNazanin" w:eastAsia="IRNazanin" w:cs="IRNazanin"/>
          <w:lang w:bidi="fa-IR"/>
          <w:color w:val="111111"/>
          <w:sz w:val="28"/>
          <w:szCs w:val="28"/>
          <w:rtl/>
        </w:rPr>
        <w:t xml:space="preserve">.طبعاً أنکر شیخه أبو محمد المقدسی فی مقابلة مع قناة الجزیرة القطریة وجود مثل هذا التشکیل واصفاً تلک النشاطات بالشخصیة</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کلیب هذا الحوار متاح علی موقع الیوتیوب و علی العنوان الألکترونی التالی:</w:t>
      </w:r>
    </w:p>
    <w:p>
      <w:pPr>
        <w:pStyle w:val="BookText"/>
      </w:pPr>
      <w:r>
        <w:rPr>
          <w:rFonts w:ascii="Times New Roman" w:hAnsi="Times New Roman" w:eastAsia="Times New Roman" w:cs="Times New Roman"/>
          <w:lang w:val="en-US" w:bidi="en-US"/>
          <w:color w:val="111111"/>
          <w:sz w:val="28"/>
          <w:szCs w:val="28"/>
          <w:rtl/>
        </w:rPr>
        <w:t xml:space="preserve">www.youtube.com/watch?v=8EYVO98K4Vo</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1993 م نفّذ الزرقاوی محاولة تفجیر أمام إحدی دور السینما المحلیة، لکنّها باءت بالفشل فاعتقل مع المقدسی من قبل وکالة الاستخبارات الأردنیة و حُکم علیهما بالسجن لمدة 15 سنة. فی السجن بدأ أبو محمد المقدسی یلعب دور الزعیم الروحی، بینماکان الزرقاوی الذراع التنفیذی له، و استطاعا توسیع دائرة تشکیلهما إلی خارج أسوار السجن. فی هذه الفترة وقع الزرقاوی تحت تأثیر الأفکار السلفیة، و بدأ ینحی نحو الأفکار التکفیریة بوحی من أفکار المقدسی الأب الروحی له. فی أواخر فترة سجنه راح یفکر بطریقة خاصة و هی تقسیم العالم إلی عالمین: عالم المسلمین المؤمنین السنّة من ذوی النزعة السلفیة،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قبالهم عالم الکفار الذی یشمل جمیع الفئات و الفرق التی تفکر بخلاف العالم الأول، و یضم هذا العالم المسیحیین و الیهود و البوذیین و سائر الفرق الإسلامیة</w:t>
      </w:r>
      <w:r>
        <w:rPr>
          <w:rStyle w:val="FootnoteReference"/>
        </w:rPr>
        <w:footnoteReference w:id="12"/>
      </w:r>
      <w:r>
        <w:rPr>
          <w:rFonts w:ascii="IRNazanin" w:hAnsi="IRNazanin" w:eastAsia="IRNazanin" w:cs="IRNazanin"/>
          <w:lang w:bidi="fa-IR"/>
          <w:color w:val="111111"/>
          <w:sz w:val="28"/>
          <w:szCs w:val="28"/>
          <w:rtl/>
        </w:rPr>
        <w:t xml:space="preserve">.یقول الصحفی الأردنی فؤاد حسین و رفیق الزرقاوی فی السجن و مؤلف کتاب «الزرقاوی الجیل الثانی للقاعدة»، تتألف شخصیة الزرقاوی من أربعة أجزاء: البداوة التی نشأ و ترعرع فی أحضانها،و تأثّره بوالدته، و السجن، و أبوه الروحی أعنی أبو محمد المقدسی</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ربیع عام 1999 م أطلق سراح الزرقاوی من السجن مرة أخری بعد العفو العام الذی صدر آنذاک، فعاود الکرّة و ترک الأردن إلی أفغانستان، و استطاع هناک بوساطة أحد الأشخاص و یدعی سیف العدل الالتقاء بابن لادن شخصیاً</w:t>
      </w:r>
      <w:r>
        <w:rPr>
          <w:rStyle w:val="FootnoteReference"/>
        </w:rPr>
        <w:footnoteReference w:id="14"/>
      </w:r>
      <w:r>
        <w:rPr>
          <w:rFonts w:ascii="IRNazanin" w:hAnsi="IRNazanin" w:eastAsia="IRNazanin" w:cs="IRNazanin"/>
          <w:lang w:bidi="fa-IR"/>
          <w:color w:val="111111"/>
          <w:sz w:val="28"/>
          <w:szCs w:val="28"/>
          <w:rtl/>
        </w:rPr>
        <w:t xml:space="preserve">. کان ابن لادن یخشی من نفوذ وکالة الاستخبارات الأردنیة علی السجناء السلفیین المطلق سراحهم من قبل الحکومة الأردنیة، لذلک ارتاب بأمر الزرقاوی و لا سیّما بعد أن لاحظ وجود وشم علی جسمه، إلّا أنّ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530_55758"/>
    <w:bookmarkEnd w:id="5"/>
    <w:p>
      <w:pPr>
        <w:pStyle w:val="BookText"/>
      </w:pPr>
      <w:r>
        <w:rPr>
          <w:rFonts w:ascii="IRNazanin" w:hAnsi="IRNazanin" w:eastAsia="IRNazanin" w:cs="IRNazanin"/>
          <w:lang w:bidi="fa-IR"/>
          <w:color w:val="111111"/>
          <w:sz w:val="28"/>
          <w:szCs w:val="28"/>
          <w:rtl/>
        </w:rPr>
        <w:t xml:space="preserve">دفاع سیف العدل (رئیس جهاز أمن القاعدة آنذاک) و دعمه للزرقاوی جعل أسامة بن لادن یثق به و یدعمه</w:t>
      </w:r>
      <w:r>
        <w:rPr>
          <w:rStyle w:val="FootnoteReference"/>
        </w:rPr>
        <w:footnoteReference w:id="15"/>
      </w:r>
      <w:r>
        <w:rPr>
          <w:rFonts w:ascii="IRNazanin" w:hAnsi="IRNazanin" w:eastAsia="IRNazanin" w:cs="IRNazanin"/>
          <w:lang w:bidi="fa-IR"/>
          <w:color w:val="111111"/>
          <w:sz w:val="28"/>
          <w:szCs w:val="28"/>
          <w:rtl/>
        </w:rPr>
        <w:t xml:space="preserve">. استطاع سیف العدل أن یقنع ابن لادن بدفع مبلغ 5000 دولارللزرقاوی و توفیر موقع له لإنشاء معسکر تدریبی فی مدینة هرات مستقل عن معسکر عملیات ابن لادن فی قندهار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بدایة عام 2000 م، وسّع الزرقاوی من اتصالاته لتشمل البلدان الأوروبیة و منطقة الشامات و ذلک سعیاً منه لتحقیق استقلال أکبر عن القاعدة</w:t>
      </w:r>
      <w:r>
        <w:rPr>
          <w:rStyle w:val="FootnoteReference"/>
        </w:rPr>
        <w:footnoteReference w:id="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استطاع تجنید معظم المنفیین الأردنیین و الفلسطینیین و أعضاء الجمعیات الإسلامیة السوریة المقیمین فی أوروبا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2"/>
      </w:pPr>
      <w:bookmarkStart w:id="38" w:name="_Toc7"/>
      <w:r>
        <w:t>ذهاب الزرقاوی إلی العراق و الغزو الأمریکی لهذا البلد</w:t>
      </w:r>
      <w:bookmarkEnd w:id="38"/>
    </w:p>
    <w:p>
      <w:pPr>
        <w:pStyle w:val="BookText"/>
      </w:pPr>
      <w:r>
        <w:rPr>
          <w:rFonts w:ascii="IRNazanin" w:hAnsi="IRNazanin" w:eastAsia="IRNazanin" w:cs="IRNazanin"/>
          <w:lang w:bidi="fa-IR"/>
          <w:color w:val="111111"/>
          <w:sz w:val="28"/>
          <w:szCs w:val="28"/>
          <w:rtl/>
        </w:rPr>
        <w:t xml:space="preserve">بعد الغزو الأمریکی لأفغانستان، فرّ الزرقاوی بالتنسیق مع أبی عبد الله الشافعی أحد قادة «أنصار الإسلام» إلی کردستان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و التحق بهذه الجماعة السلفیة بزعامة الملا کریکار. و کان هذا الأخیر یقدّم دعماً للزرقاوی نظراً لما کان یتلقاه من مساعدات مالیة کبیرة من قبل بعض دول الخلیج الفارسی</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بید أنّ الملا کریکار أعلن فی عام 2002 م عن معارضته لنشاطات الجماعات الجهادیة فنُحّی عن زعامة جماعة «أنصار الأسلام» بتهمة الخیانة</w:t>
      </w:r>
      <w:r>
        <w:rPr>
          <w:rStyle w:val="FootnoteReference"/>
        </w:rPr>
        <w:footnoteReference w:id="20"/>
      </w:r>
      <w:r>
        <w:rPr>
          <w:rFonts w:ascii="IRNazanin" w:hAnsi="IRNazanin" w:eastAsia="IRNazanin" w:cs="IRNazanin"/>
          <w:lang w:bidi="fa-IR"/>
          <w:color w:val="111111"/>
          <w:sz w:val="28"/>
          <w:szCs w:val="28"/>
          <w:rtl/>
        </w:rPr>
        <w:t xml:space="preserve">، و حلّ محله الزرقاوی فی زعامة الجماعة و ذلک لمکانته الخاص</w:t>
      </w:r>
      <w:r>
        <w:rPr>
          <w:rStyle w:val="FootnoteReference"/>
        </w:rPr>
        <w:footnoteReference w:id="21"/>
      </w:r>
      <w:r>
        <w:rPr>
          <w:rFonts w:ascii="IRNazanin" w:hAnsi="IRNazanin" w:eastAsia="IRNazanin" w:cs="IRNazanin"/>
          <w:lang w:bidi="fa-IR"/>
          <w:color w:val="111111"/>
          <w:sz w:val="28"/>
          <w:szCs w:val="28"/>
          <w:rtl/>
        </w:rPr>
        <w:t xml:space="preserve">. فی عام 2003 م شنّت الولایات المتحدة غزواً علی العراق بذریعة امتلاکه للأسلحة الکیمیاویة و علاقة صدام رئیس النظام السابق بالزرقاوی، حیث وصف وزیر الخارجیة الأمریکی آنذاک کولن باول الزرقاوی بأنّه الوسیط الرابط بین تنظیم القاعدة و النظام العراقی</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طبقاً لتقریر أعدّته إحدی المؤسسات الدولیة عن الجماعات التکفیریة فی العراق فقد کشف عن وجود أکثر من مائة و خمسین جماعة جهادیة ناشطة فی العراق بین الأعوام 2003 م إلی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2006م</w:t>
      </w:r>
      <w:r>
        <w:rPr>
          <w:rStyle w:val="FootnoteReference"/>
        </w:rPr>
        <w:footnoteReference w:id="23"/>
      </w:r>
      <w:r>
        <w:rPr>
          <w:rFonts w:ascii="IRNazanin" w:hAnsi="IRNazanin" w:eastAsia="IRNazanin" w:cs="IRNazanin"/>
          <w:lang w:bidi="fa-IR"/>
          <w:color w:val="111111"/>
          <w:sz w:val="28"/>
          <w:szCs w:val="28"/>
          <w:rtl/>
        </w:rPr>
        <w:t xml:space="preserve">.و استناداً إلی هذا التقریر، فإنّ 59 حالة من هذا العدد تنضوی تحت لواء تنظیم القاعدة و 36 حالة تحت لواء أنصار السنّة</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Cordesman A.H, Burke A.A. Zarqawi’s Death:Temporary “Victory”or Lasting Impact. Center for Strategic and International Studies. 2006:1-12.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أوائل العملیات الانتحاریة التی نفّذتها جماعة الزرقاوی، التفجیر الذی تمّ بالقرب من مرقد الإمام أمیر المؤمنین علی بن أبی طالب علیه السلام فی عام 2003 م الذی استشهد فیه السید محمد باقر الحکیم رئیس المجلس الإسلامی الأعلی فی العراق، بالإضافة إلی العدید من المسلمین الشیعة. کان الزرقاوی یسعی من خلال تنفیذ هجمات إرهابیة أفظع ضدّ الشیعة إلی إحداث شرخ بین الطائفتین السنیة و الشیعیة و بثّ الفرقة بینهما.</w:t>
      </w:r>
    </w:p>
    <w:p>
      <w:pPr>
        <w:pStyle w:val="BookText"/>
      </w:pPr>
      <w:r>
        <w:rPr>
          <w:rFonts w:ascii="IRNazanin" w:hAnsi="IRNazanin" w:eastAsia="IRNazanin" w:cs="IRNazanin"/>
          <w:lang w:bidi="fa-IR"/>
          <w:color w:val="111111"/>
          <w:sz w:val="28"/>
          <w:szCs w:val="28"/>
          <w:rtl/>
        </w:rPr>
        <w:t xml:space="preserve">یقول بروس هوفمان حول نشاطات هذه الجماعات: «فی هذه الجماعات لا توجد أیّة مرکزیة فی السلطة، لا توجد قیادة، و لا توجد سلسلة تراتبیة، و هی أقرب إلی الدائرة الفلکیة منها إلی المنظمة».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530_55763"/>
    <w:bookmarkEnd w:id="6"/>
    <w:p>
      <w:pPr>
        <w:pStyle w:val="BookText"/>
      </w:pPr>
      <w:r>
        <w:rPr>
          <w:rFonts w:ascii="IRNazanin" w:hAnsi="IRNazanin" w:eastAsia="IRNazanin" w:cs="IRNazanin"/>
          <w:lang w:bidi="fa-IR"/>
          <w:color w:val="111111"/>
          <w:sz w:val="28"/>
          <w:szCs w:val="28"/>
          <w:rtl/>
        </w:rPr>
        <w:t xml:space="preserve">کما تحدّث عبد الکریم العنیزی وزیر الأمن الداخلی العراقی آنذاک عن هذه الجماعات قائلاً: «فی العادة، لا یهتم الزعماء بالتفاصیل ... و هذه الجماعات لا یرتبط بعضها ببعض، و لایحکمها تنظیم خاص»</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2"/>
      </w:pPr>
      <w:bookmarkStart w:id="39" w:name="_Toc8"/>
      <w:r>
        <w:t>تأسیس تنظیم القاعدة فرع العراق و الجرائم التی ارتکبها هناک</w:t>
      </w:r>
      <w:bookmarkEnd w:id="39"/>
    </w:p>
    <w:p>
      <w:pPr>
        <w:pStyle w:val="BookText"/>
      </w:pPr>
      <w:r>
        <w:rPr>
          <w:rFonts w:ascii="IRNazanin" w:hAnsi="IRNazanin" w:eastAsia="IRNazanin" w:cs="IRNazanin"/>
          <w:lang w:bidi="fa-IR"/>
          <w:color w:val="111111"/>
          <w:sz w:val="28"/>
          <w:szCs w:val="28"/>
          <w:rtl/>
        </w:rPr>
        <w:t xml:space="preserve">فی شهر کانون الأول / دیسمبرعام 2004م، انضمّت بعض الجماعات الجهادیة إلی الزرقاوی، وقام الأخیر بمبایعة أسامة بن لادن، و أسّس بصورة رسمیة تنظیم القاعدة فرع العراق تحت اسم «تنظیم القاعدة­ فی بلاد الرافدین». فی شهر تشرین الأول / أکتوبرجهر الزرقاوی ببیعته تلک</w:t>
      </w:r>
      <w:r>
        <w:rPr>
          <w:rStyle w:val="FootnoteReference"/>
        </w:rPr>
        <w:footnoteReference w:id="26"/>
      </w:r>
      <w:r>
        <w:rPr>
          <w:rFonts w:ascii="IRNazanin" w:hAnsi="IRNazanin" w:eastAsia="IRNazanin" w:cs="IRNazanin"/>
          <w:lang w:bidi="fa-IR"/>
          <w:color w:val="111111"/>
          <w:sz w:val="28"/>
          <w:szCs w:val="28"/>
          <w:rtl/>
        </w:rPr>
        <w:t xml:space="preserve">و فی المقابل أعلن ابن لادن عن تعیین الزرقاوی ممثّلاً رسمیاً له فی العراق و ذلک فی شریط صوتی بثّته قناة الجزیرة القطریة. فی شباط/ فبرایر عام 2004م،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أصدر الزرقاوی بیاناً أعلن فیه حرباً مذهبیة ضدّ الشیعة</w:t>
      </w:r>
      <w:r>
        <w:rPr>
          <w:rStyle w:val="FootnoteReference"/>
        </w:rPr>
        <w:footnoteReference w:id="27"/>
      </w:r>
      <w:r>
        <w:rPr>
          <w:rFonts w:ascii="IRNazanin" w:hAnsi="IRNazanin" w:eastAsia="IRNazanin" w:cs="IRNazanin"/>
          <w:lang w:bidi="fa-IR"/>
          <w:color w:val="111111"/>
          <w:sz w:val="28"/>
          <w:szCs w:val="28"/>
          <w:rtl/>
        </w:rPr>
        <w:t xml:space="preserve">. فی تلک الفترة کتب الزرقاوی کتابه «هل اتاک حدیث الرافضة» الذی حرّض فیه أهل السنّة فی العراق ضدّ الشیعة، و نسب إلیهم افتراءات کثیرة.فی ذلک الکتاب وصف الإمام الخمینی بأنّه جاسوس أمریکی، و قد کلّفته أمریکا بتهدیم الإسلام، و قد حاول إثبات هذا الزعم عبر أربع صفحات سطّر فیها الکثیر من الخزعبلات و الأکاذیب. و من خلال تحلیلاته الخاطئة، طرح مسألة مساندة شیعة العراق لأمریکا کدلیل آخر علی خیانة الشیعة و علی سعیهم لمحو أهل السنّة فی العراق و تدمیر الإسلام أیضاً. و من المعلوم أنّ هذه الافتراءات و التحلیلات الجوفاء لیست بالشیء الجدید، فقد دأب، و للأسف، بعض الباحثین المتعصبین علی مدی التاریخ علی توجیه هذه الافتراءات القبیحة إلی الشیعة، و فسّروا لفظة الرافضة بأنّها رفض الإسلام، و کان الزرقاوی متأثراً بأولئک الباحثین.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عام 2005م أرسل أیمن الظواهری الرجل الثانی فی القاعدة رسالة إلی الزرقاوی یؤکّد علیه فیها أنّ أهم وظیفة للقاعدة فی العراق هی طرد الأمریکیین من هذا البلد، و طلب من الزرقاوی أن یکفّ عن أیّ عمل لا یتفق علیه العراقیون. و قد حذّر الظواهری فی رسالته الزرقاوی من أنّ مشاهد سفک دماء الشیعة فی العراق سوف تکون لها آثار مدمرة علی حرکة الجهاد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الزرقاوی أوّل من عرض فلماًیُظهر فیه قطع رؤوس الرهائن الأجانب، حیث قام بقطع رأس الرهینة الأمریکی نیکولاس بیرگ، کما أعلن عن مسؤولیته فی قتل جاک ارمسترونغ (20أیلول/سبتمبر 2004م) و جاک هنسلی (21 أیلول/سبتمبر 2004م)</w:t>
      </w:r>
      <w:r>
        <w:rPr>
          <w:rStyle w:val="FootnoteReference"/>
        </w:rPr>
        <w:footnoteReference w:id="29"/>
      </w:r>
      <w:r>
        <w:rPr>
          <w:rFonts w:ascii="IRNazanin" w:hAnsi="IRNazanin" w:eastAsia="IRNazanin" w:cs="IRNazanin"/>
          <w:lang w:bidi="fa-IR"/>
          <w:color w:val="111111"/>
          <w:sz w:val="28"/>
          <w:szCs w:val="28"/>
          <w:rtl/>
        </w:rPr>
        <w:t xml:space="preserve">. فی الحقیقة، إنّ الأفلام التی یعرضها تنظیم داعش الیوم و التی تتضمن مشاهد قطع رؤوس الضحایا إنّما هی متأثّرة بما کان یفعله الزرقاوی، و یضاف إلیها العلم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530_55769"/>
    <w:bookmarkEnd w:id="7"/>
    <w:p>
      <w:pPr>
        <w:pStyle w:val="BookText"/>
      </w:pPr>
      <w:r>
        <w:rPr>
          <w:rFonts w:ascii="IRNazanin" w:hAnsi="IRNazanin" w:eastAsia="IRNazanin" w:cs="IRNazanin"/>
          <w:lang w:bidi="fa-IR"/>
          <w:color w:val="111111"/>
          <w:sz w:val="28"/>
          <w:szCs w:val="28"/>
          <w:rtl/>
        </w:rPr>
        <w:t xml:space="preserve">الذی یرفعه داعش الیوم و هو علم الزرقاوی حیث کان أول من رفعه باعتباره العلم الرسمی لجماعته التوحید و الجهاد.</w:t>
      </w:r>
    </w:p>
    <w:p>
      <w:pPr>
        <w:pStyle w:val="Heading2"/>
      </w:pPr>
      <w:bookmarkStart w:id="40" w:name="_Toc9"/>
      <w:r>
        <w:t>انتقادات زعماء القاعدة للزرقاوی بسبب مذابحه ضدّ الشیعة</w:t>
      </w:r>
      <w:bookmarkEnd w:id="40"/>
    </w:p>
    <w:p>
      <w:pPr>
        <w:pStyle w:val="BookText"/>
      </w:pPr>
      <w:r>
        <w:rPr>
          <w:rFonts w:ascii="IRNazanin" w:hAnsi="IRNazanin" w:eastAsia="IRNazanin" w:cs="IRNazanin"/>
          <w:lang w:bidi="fa-IR"/>
          <w:color w:val="111111"/>
          <w:sz w:val="28"/>
          <w:szCs w:val="28"/>
          <w:rtl/>
        </w:rPr>
        <w:t xml:space="preserve">تفید بعض التقاریر بأنّ ثمّة اختلافات مهمة کانت تمیّز الزرقاوی عن أسامة بن لادن فی أفغانستان علی الصعید الأیدیولوجی و الشخصی.</w:t>
      </w:r>
    </w:p>
    <w:p>
      <w:pPr>
        <w:pStyle w:val="BookText"/>
      </w:pPr>
      <w:r>
        <w:rPr>
          <w:rFonts w:ascii="IRNazanin" w:hAnsi="IRNazanin" w:eastAsia="IRNazanin" w:cs="IRNazanin"/>
          <w:lang w:bidi="fa-IR"/>
          <w:color w:val="111111"/>
          <w:sz w:val="28"/>
          <w:szCs w:val="28"/>
          <w:rtl/>
        </w:rPr>
        <w:t xml:space="preserve">من أهم هذه الاختلافات بین الرجلین، مسألة العدو الأصلی (العدو القریب</w:t>
      </w:r>
      <w:r>
        <w:rPr>
          <w:rStyle w:val="FootnoteReference"/>
        </w:rPr>
        <w:footnoteReference w:id="30"/>
      </w:r>
      <w:r>
        <w:rPr>
          <w:rFonts w:ascii="IRNazanin" w:hAnsi="IRNazanin" w:eastAsia="IRNazanin" w:cs="IRNazanin"/>
          <w:lang w:bidi="fa-IR"/>
          <w:color w:val="111111"/>
          <w:sz w:val="28"/>
          <w:szCs w:val="28"/>
          <w:rtl/>
        </w:rPr>
        <w:t xml:space="preserve">أو العدو البعید)</w:t>
      </w:r>
      <w:r>
        <w:rPr>
          <w:rStyle w:val="FootnoteReference"/>
        </w:rPr>
        <w:footnoteReference w:id="31"/>
      </w:r>
      <w:r>
        <w:rPr>
          <w:rFonts w:ascii="IRNazanin" w:hAnsi="IRNazanin" w:eastAsia="IRNazanin" w:cs="IRNazanin"/>
          <w:lang w:bidi="fa-IR"/>
          <w:color w:val="111111"/>
          <w:sz w:val="28"/>
          <w:szCs w:val="28"/>
          <w:rtl/>
        </w:rPr>
        <w:t xml:space="preserve">. فتنظیم القاعدة کان یعتبر الولایات المتحدة العدو الذی تحظی مواجهته و محاربته بالأولویة، بینما کان الزرقاوی یری الشیعة هم العدو الأصلی</w:t>
      </w:r>
      <w:r>
        <w:rPr>
          <w:rStyle w:val="FootnoteReference"/>
        </w:rPr>
        <w:footnoteReference w:id="32"/>
      </w:r>
      <w:r>
        <w:rPr>
          <w:rFonts w:ascii="IRNazanin" w:hAnsi="IRNazanin" w:eastAsia="IRNazanin" w:cs="IRNazanin"/>
          <w:lang w:bidi="fa-IR"/>
          <w:color w:val="111111"/>
          <w:sz w:val="28"/>
          <w:szCs w:val="28"/>
          <w:rtl/>
        </w:rPr>
        <w:t xml:space="preserve">. کما أنّ الزرقاوی کان یعتقد أنّ حاجة القاعدة له أکبر من حاجته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لها. فقد بدا أنّ تنظیم القاعدة فی العراق لم یکن بحاجة إلی الدعم المالی لتنظیم القاعدة العالمی، إذ یُستشف من رسالة القاعدة إلی الزرقاوی فی عام 2005 م بأنّ الأخیر کان مستقلاً مالیاً عن ابن لادن؛ و إن کان تنظیم القاعدة فی العراق یشکّک فی صحّة صدور تلک الرسالة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إلی ذلک، إنّ أیمن الظواهری کتب إلی الزرقاوی حول قتل الشیعة دون مبرّریقول:</w:t>
      </w:r>
    </w:p>
    <w:p>
      <w:pPr>
        <w:pStyle w:val="BookText"/>
      </w:pPr>
      <w:r>
        <w:rPr>
          <w:rFonts w:ascii="IRNazanin" w:hAnsi="IRNazanin" w:eastAsia="IRNazanin" w:cs="IRNazanin"/>
          <w:lang w:bidi="fa-IR"/>
          <w:color w:val="111111"/>
          <w:sz w:val="28"/>
          <w:szCs w:val="28"/>
          <w:rtl/>
        </w:rPr>
        <w:t xml:space="preserve">الکثیر من المسملین الذین لهم سمعة طیبة فی الناس یعربون عن استغرابهم من هجماتکم ضدّ الشیعة. لقد طرح أهل السنّة هذا الأمر بوضوح، و هو، أنّکم سرعان ما ستهجمون علی أحد مساجدهم. إنّنی أری الهجوم علی الشیعة أمر غیر مقبول بالنسبة للمسلمین. ألا یخفّف قتال الشیعة العبء عن الأمریکان، و یجرّ المجاهدین إلی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مواجهة مع الشیعة؟ هل باستطاعة المجاهدین قتل جمیع شیعة العراق لکی یصلوا فی نهایة المطاف إلی تشکیل الدولة الإسلامیة التی سعوا وراء تحقیقها علی مدی التاریخ؟</w:t>
      </w:r>
    </w:p>
    <w:p>
      <w:pPr>
        <w:pStyle w:val="BookText"/>
      </w:pPr>
      <w:r>
        <w:rPr>
          <w:rFonts w:ascii="IRNazanin" w:hAnsi="IRNazanin" w:eastAsia="IRNazanin" w:cs="IRNazanin"/>
          <w:lang w:bidi="fa-IR"/>
          <w:color w:val="111111"/>
          <w:sz w:val="28"/>
          <w:szCs w:val="28"/>
          <w:rtl/>
        </w:rPr>
        <w:t xml:space="preserve">لماذا تقتلون الشیعة العادیین بدلاً من أن تعذرونهم لجهلهم؟لماذا تقتلونهم؟یجب علینا و علی الإیرانیین أن نکفّ أذانا بعضنا عن بعض فی هذه الفترة. لماذا نسمح للأمریکان باستهدافنا؟إنّ حرکة المجاهدین لن تحقّق أهدافها دون دعم الناس بشکل عام. أضف إلی ذلک أنّ المحافظة علی الدعم العام و زیادته عامل حاسم بین النصر و الهزیمة. و فی غیاب هذا الدعم فإنّ حرکة المجاهدین المسلمین ستؤول إلی «الظل»، و الصراع بین النخب الجهادیة و بین المسؤولین سوف ینحصر فی غیاهب الزنزانات و بعیداً عن الناس و عن وضح النهار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طالب الظواهری فی هذه الرسالة الزرقاوی بالکفّ عن أیّ عمل لا یحظی بتفهّم العراقیین أو تأییدهم، و أن «تکون خطط حرکة المجاهدین و نضالهم مواکباً لحرکة جماهیر الناس لا بمعزل عنها».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530_55774"/>
    <w:bookmarkEnd w:id="8"/>
    <w:p>
      <w:pPr>
        <w:pStyle w:val="BookText"/>
      </w:pPr>
      <w:r>
        <w:rPr>
          <w:rFonts w:ascii="IRNazanin" w:hAnsi="IRNazanin" w:eastAsia="IRNazanin" w:cs="IRNazanin"/>
          <w:lang w:bidi="fa-IR"/>
          <w:color w:val="111111"/>
          <w:sz w:val="28"/>
          <w:szCs w:val="28"/>
          <w:rtl/>
        </w:rPr>
        <w:t xml:space="preserve">کما حذّر الظواهری فی رسالته من أنّ مشاهد سفک الدماء فی العراق سوف تؤدّی إلی آثار مدمرة علی الحرکة الجهادیة بمفهومها الأوسع، و صرّح بأنّ الزرقاوی «بحاجة إلی العمل السیاسی المباشر بمقدار حاجته للعمل العسکری»، مبیّناً أنّه یحتاج، بالإضافة إلی السلطة، إلی «تعاطف المسلمین و إشراکهم فی الحکم». مرة أخری، یحذّر الظواهری الزرقاوی من الغلوّ فی سلوکیاته العنیفة، و یقول بأنّ هذه الأعمال تعرّض حیاة جماهیر المسلمین للخطر، فی حین أنّ دعم المسلمین أمر أساسی و حیوی من أجل النجاح العام لتنظیم القاعدة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2"/>
      </w:pPr>
      <w:bookmarkStart w:id="41" w:name="_Toc10"/>
      <w:r>
        <w:t>الخلاف بین الزرقاوی و بین شیخه أبی محمد المقدسی فی موضوع قتل الشیعة</w:t>
      </w:r>
      <w:bookmarkEnd w:id="41"/>
    </w:p>
    <w:p>
      <w:pPr>
        <w:pStyle w:val="BookText"/>
      </w:pPr>
      <w:r>
        <w:rPr>
          <w:rFonts w:ascii="IRNazanin" w:hAnsi="IRNazanin" w:eastAsia="IRNazanin" w:cs="IRNazanin"/>
          <w:lang w:bidi="fa-IR"/>
          <w:color w:val="111111"/>
          <w:sz w:val="28"/>
          <w:szCs w:val="28"/>
          <w:rtl/>
        </w:rPr>
        <w:t xml:space="preserve">أحد الخلافات المثیرة للجدل و المستمرة حتی یومنا هذا، هو الخلاف الذی برز فی صیف عام 2005م بین أبی محمد المقدسی و بین الزرقاوی. فقد نصح الأول خلال مقابلة صحفیة مع قناة الجزیرة الزرقاوی قائلاً أنّ التفجیرات الانتحاریة فی العراق أدّت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مقتل الکثیر من العراقیین و الشیعة</w:t>
      </w:r>
      <w:r>
        <w:rPr>
          <w:rStyle w:val="FootnoteReference"/>
        </w:rPr>
        <w:footnoteReference w:id="36"/>
      </w:r>
      <w:r>
        <w:rPr>
          <w:rFonts w:ascii="Amiri" w:hAnsi="Amiri" w:eastAsia="Amiri" w:cs="Amiri"/>
          <w:lang w:bidi="ar-SA"/>
          <w:color w:val="111111"/>
          <w:sz w:val="28"/>
          <w:szCs w:val="28"/>
          <w:rtl/>
        </w:rPr>
        <w:t xml:space="preserve">. فی تلک المقابلة، ساوی أبو محمد المقدسی بین عوام الشیعة و أهل السنة مبیّناً عدم جواز قتلهم. و ردّاً علی المقابلة المذکورة کتب الزرقاوی بیاناً إلی أبی محمد المقدسی تحت عنوان «بَیَانٌ وَتَوضِیحٌ لمَا أَثَارَهُ الشَّیخُ المَقدِسِیُّ فِی لِقَائِهِ مَعَ قَنَاةِ الجَزِیرَةِ». فی ذلک البیان وصف الزرقاوی عمل المقدسی هذا بأنّه حیلة أعداء الله و حذّره من ترک صفوف المجاهدین.</w:t>
      </w:r>
    </w:p>
    <w:p>
      <w:pPr>
        <w:pStyle w:val="BookText"/>
      </w:pPr>
      <w:r>
        <w:rPr>
          <w:rFonts w:ascii="IRNazanin" w:hAnsi="IRNazanin" w:eastAsia="IRNazanin" w:cs="IRNazanin"/>
          <w:lang w:bidi="fa-IR"/>
          <w:color w:val="111111"/>
          <w:sz w:val="28"/>
          <w:szCs w:val="28"/>
          <w:rtl/>
        </w:rPr>
        <w:t xml:space="preserve">و اعتبر الزرقاوی فی رسالته تلک أنّ المساواة بین عوام الشیعة و السنّة ظلم صراح لأهل السنّة، و أنّ الشیعة هم خارج الملة بسبب سبّهم للصحابة و خاصة أبی بکر و عمر، و فی نهایة الرسالة طلب الزرقاوی من المقدسی ألّا یکون علی المجاهدین و أنّه بعمله هذا یسدّد ضربة شدیدةللمجاهدین المنخرطین فی صفوف الجهاد»</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6530_55777"/>
    <w:bookmarkEnd w:id="9"/>
    <w:p>
      <w:pPr>
        <w:pStyle w:val="Heading2"/>
      </w:pPr>
      <w:bookmarkStart w:id="42" w:name="_Toc11"/>
      <w:r>
        <w:t>تأسیس شوری المجاهدین و مقتل الزرقاوی</w:t>
      </w:r>
      <w:bookmarkEnd w:id="42"/>
    </w:p>
    <w:p>
      <w:pPr>
        <w:pStyle w:val="BookText"/>
      </w:pPr>
      <w:r>
        <w:rPr>
          <w:rFonts w:ascii="IRNazanin" w:hAnsi="IRNazanin" w:eastAsia="IRNazanin" w:cs="IRNazanin"/>
          <w:lang w:bidi="fa-IR"/>
          <w:color w:val="111111"/>
          <w:sz w:val="28"/>
          <w:szCs w:val="28"/>
          <w:rtl/>
        </w:rPr>
        <w:t xml:space="preserve">فی کانون الثانی/ ینایر عام 2006 م أسّس الزرقاوی شوری المجاهدین و کانت تضمّ ستّة فصائل مسلحة</w:t>
      </w:r>
      <w:r>
        <w:rPr>
          <w:rStyle w:val="FootnoteReference"/>
        </w:rPr>
        <w:footnoteReference w:id="38"/>
      </w:r>
      <w:r>
        <w:rPr>
          <w:rFonts w:ascii="Amiri" w:hAnsi="Amiri" w:eastAsia="Amiri" w:cs="Amiri"/>
          <w:lang w:bidi="ar-SA"/>
          <w:color w:val="111111"/>
          <w:sz w:val="28"/>
          <w:szCs w:val="28"/>
          <w:rtl/>
        </w:rPr>
        <w:t xml:space="preserve">برئاسة</w:t>
      </w:r>
    </w:p>
    <w:p>
      <w:pPr>
        <w:pStyle w:val="BookText"/>
      </w:pPr>
      <w:r>
        <w:rPr>
          <w:rFonts w:ascii="IRNazanin" w:hAnsi="IRNazanin" w:eastAsia="IRNazanin" w:cs="IRNazanin"/>
          <w:lang w:bidi="fa-IR"/>
          <w:color w:val="111111"/>
          <w:sz w:val="28"/>
          <w:szCs w:val="28"/>
          <w:rtl/>
        </w:rPr>
        <w:t xml:space="preserve">عبدالله رشید البغدادی</w:t>
      </w:r>
      <w:r>
        <w:rPr>
          <w:rStyle w:val="FootnoteReference"/>
        </w:rPr>
        <w:footnoteReference w:id="39"/>
      </w:r>
      <w:r>
        <w:rPr>
          <w:rFonts w:ascii="IRNazanin" w:hAnsi="IRNazanin" w:eastAsia="IRNazanin" w:cs="IRNazanin"/>
          <w:lang w:bidi="fa-IR"/>
          <w:color w:val="111111"/>
          <w:sz w:val="28"/>
          <w:szCs w:val="28"/>
          <w:rtl/>
        </w:rPr>
        <w:t xml:space="preserve">، و نشرت الشوری بیاناً أعلنت فیه بدء نشاطها رسمیاً</w:t>
      </w:r>
      <w:r>
        <w:rPr>
          <w:rStyle w:val="FootnoteReference"/>
        </w:rPr>
        <w:footnoteReference w:id="40"/>
      </w:r>
      <w:r>
        <w:rPr>
          <w:rFonts w:ascii="IRNazanin" w:hAnsi="IRNazanin" w:eastAsia="IRNazanin" w:cs="IRNazanin"/>
          <w:lang w:bidi="fa-IR"/>
          <w:color w:val="111111"/>
          <w:sz w:val="28"/>
          <w:szCs w:val="28"/>
          <w:rtl/>
        </w:rPr>
        <w:t xml:space="preserve">.و قد ذکر البیان ستّة أسباب لتشکیل شوری المجاهدین</w:t>
      </w:r>
      <w:r>
        <w:rPr>
          <w:rStyle w:val="FootnoteReference"/>
        </w:rPr>
        <w:footnoteReference w:id="41"/>
      </w:r>
      <w:r>
        <w:rPr>
          <w:rFonts w:ascii="IRNazanin" w:hAnsi="IRNazanin" w:eastAsia="IRNazanin" w:cs="IRNazanin"/>
          <w:lang w:bidi="fa-IR"/>
          <w:color w:val="111111"/>
          <w:sz w:val="28"/>
          <w:szCs w:val="28"/>
          <w:rtl/>
        </w:rPr>
        <w:t xml:space="preserve">. لم یمض وقت طویل علی هذا الحدث حتی قُتل الزرقاوی فی غارة جویة شنّتها المقاتلات الأمریکیة فی السابع من حزیران/یونیو 2006 م علی مقربة من مدینة بعقوبة مرکز محافظة دیالی</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530_55779"/>
    <w:bookmarkEnd w:id="10"/>
    <w:p>
      <w:pPr>
        <w:pStyle w:val="Heading2"/>
      </w:pPr>
      <w:bookmarkStart w:id="43" w:name="_Toc12"/>
      <w:r>
        <w:t>تأسیس الدولة الإسلامیة فی العراق علی ید تنظیم القاعدة فرع العراق بعد مقتل الزرقاوی</w:t>
      </w:r>
      <w:bookmarkEnd w:id="43"/>
    </w:p>
    <w:p>
      <w:pPr>
        <w:pStyle w:val="BookText"/>
      </w:pPr>
      <w:r>
        <w:rPr>
          <w:rFonts w:ascii="IRNazanin" w:hAnsi="IRNazanin" w:eastAsia="IRNazanin" w:cs="IRNazanin"/>
          <w:lang w:bidi="fa-IR"/>
          <w:color w:val="111111"/>
          <w:sz w:val="28"/>
          <w:szCs w:val="28"/>
          <w:rtl/>
        </w:rPr>
        <w:t xml:space="preserve">بعد هلاک الزرقاوی، اختار شوری المجاهدین أبا حمزة المهاجر، و هو مصری و أحد الشخصیات البارزة فی تنظیم القاعدة فرع العراق، زعیماً جدیداً للتنظیم. بعد مضی عدّة أشهر علی مقتل الزرقاوی، أصدر شوری المجاهدین بیاناً زعم فیه أنّه قرّر تقلیص هجماته ضدّ المدنیین العراقیین، و بالتالی التقلیل من تهدیداته ضدّ الشیعة. و یبدو أنّ انتقادات أسامة بن لادن و أبی محمد المقدسی لهجمات الزرقاوی ضدّ الشیعة أدّت إلی أن یقلّص خلفاءه من بعده من تلک الهجمات امتثالاً لتوجهات زعماء القاعدة.</w:t>
      </w:r>
    </w:p>
    <w:p>
      <w:pPr>
        <w:pStyle w:val="BookText"/>
      </w:pPr>
      <w:r>
        <w:rPr>
          <w:rFonts w:ascii="IRNazanin" w:hAnsi="IRNazanin" w:eastAsia="IRNazanin" w:cs="IRNazanin"/>
          <w:lang w:bidi="fa-IR"/>
          <w:color w:val="111111"/>
          <w:sz w:val="28"/>
          <w:szCs w:val="28"/>
          <w:rtl/>
        </w:rPr>
        <w:t xml:space="preserve">فی الخامس عشر من تشرین الأول/أکتوبرعام 2006م أصدر الناطق باسم مجلس شوری المجاهدین الشیخ محارب الجبوری بیاناً رسمیاً أعلن بموجبه تشکیل «دولة العراق الإسلامیة» بزعامة أبی عمر الهاشمی الحسینی البغدادی</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التقی البغدادی أبا محمد اللبنانی و الشیخ أبو أنس الشامی فی مدینة حدیثة، و بایع جماعة التوحید و الجهاد و التحق بها مع جمیع أفراد مجموعته، فعیّنه الزرقاوی والیاً علی دیالی، و بعد مدة صار مسؤولاً عن تعیین الولاة. بعد مقتل الزرقاوی و نظراً لعلاقاته القویة مع الزرقاوی و زعماء السلفیة الجهادیة فی العراق، اختاره مجلس شوری المجاهدین زعیماً لدولة العراق الإسلامیة.</w:t>
      </w:r>
    </w:p>
    <w:p>
      <w:pPr>
        <w:pStyle w:val="BookText"/>
      </w:pPr>
      <w:r>
        <w:rPr>
          <w:rFonts w:ascii="IRNazanin" w:hAnsi="IRNazanin" w:eastAsia="IRNazanin" w:cs="IRNazanin"/>
          <w:lang w:bidi="fa-IR"/>
          <w:color w:val="111111"/>
          <w:sz w:val="28"/>
          <w:szCs w:val="28"/>
          <w:rtl/>
        </w:rPr>
        <w:t xml:space="preserve">و عاصمتها مدینة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بعقوبة</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https://archive.org/details/song-of-terror-main-8</w:t>
      </w:r>
    </w:p>
    <w:p>
      <w:pPr>
        <w:pStyle w:val="BookText"/>
      </w:pPr>
      <w:r>
        <w:rPr>
          <w:rFonts w:ascii="IRNazanin" w:hAnsi="IRNazanin" w:eastAsia="IRNazanin" w:cs="IRNazanin"/>
          <w:lang w:bidi="fa-IR"/>
          <w:color w:val="111111"/>
          <w:sz w:val="28"/>
          <w:szCs w:val="28"/>
          <w:rtl/>
        </w:rPr>
        <w:t xml:space="preserve">. و بإعلان هذه الدولة الإسلامیة المزعومة فی العراق آل الأمر إلی انحلال تنظیم القاعدة فی بلاد الرافدین، و عیّن أبوحمزةالمهاجر فی منصب وزیر الحرب فی هذه الدولة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إعلان تأسیس ما یسمی بدولة العراق الإسلامیة أصدرت هیئة علماء المسلمین فی العراق بیاناً ندّدت فیه بهذه الخطوة و وصفتها بأنّها حرکة باتجاه تجزئة العراق</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اتخذت التیارات الشیعیة و بعض أهل السنّة فی العراق مواقف معادیة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لهذا الإعلان. و فی مقابل ردود الأفعال هذه، أصدرت هذه الجماعة بیاناً جاء فیه أنّ اختیار أبی عمر البغدادی جاء عبر الشوری و أنّه هو الخلیفة لهذه الدولة المزعومة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صمت دول المنطقة و انخراط عناصر البعث فی صفوف القوات المعارضة للحکومة و مبایعة العشائر للدولة الإسلامیة فی العراق فی المناطق الخاضعة لسیطرتها بعد الإعلان الرسمی لتشکیلها</w:t>
      </w:r>
      <w:r>
        <w:rPr>
          <w:rStyle w:val="FootnoteReference"/>
        </w:rPr>
        <w:footnoteReference w:id="4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أدّی إلی ترسیخ أقدامها فی العراق إلی حد ما، و استعادة قوتها التی فقدتها علی الصعید العسکری.</w:t>
      </w:r>
    </w:p>
    <w:p>
      <w:pPr>
        <w:pStyle w:val="BookText"/>
      </w:pPr>
      <w:r>
        <w:rPr>
          <w:rFonts w:ascii="IRNazanin" w:hAnsi="IRNazanin" w:eastAsia="IRNazanin" w:cs="IRNazanin"/>
          <w:lang w:bidi="fa-IR"/>
          <w:color w:val="111111"/>
          <w:sz w:val="28"/>
          <w:szCs w:val="28"/>
          <w:rtl/>
        </w:rPr>
        <w:t xml:space="preserve">و قد شرح أبو عمر البغدادی رئیس شوری المجاهدین فی أول بیان رسمی له الأسباب التی دعت إلی تشکیل الدولة الإسلامیة فی العراق، و قال فی هذا الصدد: «بعد احتلال العراق علی ید القوات الأمریکیة، تفاقمت النزاعات القومیة و الطائفیة فی هذا البلد ، فاستقوی الأکراد فی شمال العراق، و کذلک الشیعة فی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وسط العراق. و وجد کل منهما من یدافع عنه من البلدان الأجنبیة، کما شکّل کل منهما جیشاً مستقلاً خاصاً به ؛ فی حین بقی أهل السنة الشریحة المظلومة فی المجتمع. إنّ الهدف من تشکیل هذه الدولة إحقاق حقوق أهل السنّة».</w:t>
      </w:r>
    </w:p>
    <w:p>
      <w:pPr>
        <w:pStyle w:val="BookText"/>
      </w:pPr>
      <w:r>
        <w:rPr>
          <w:rFonts w:ascii="IRNazanin" w:hAnsi="IRNazanin" w:eastAsia="IRNazanin" w:cs="IRNazanin"/>
          <w:lang w:bidi="fa-IR"/>
          <w:color w:val="111111"/>
          <w:sz w:val="28"/>
          <w:szCs w:val="28"/>
          <w:rtl/>
        </w:rPr>
        <w:t xml:space="preserve">کما أصدرت هذه الجماعة المتطرّفة بیاناً آخر دعت فیه جمیع العناصر البعثیة إلی الالتحاق بها، و قد وضعت شرطین اثنین للالتحاق بها و هما: حفظ ثلاثة أجزاء من القرآن الکریم، و الثانی المشارکة فی امتحان عقائدی لکی تثبت هذه العناصر من خلاله معارضتها و براءتها من حزب البعث. و فی المقابل، تثبّت الدولة الإسلامیة فی العراق هذه العناصر فی منصابهم العسکریة، و تدفع لهم رواتب شهریة مجزیة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هذا الإطار، أسّست هذه الجماعة التکفیریة مؤسسة الفرقان و مؤسسة الفجر من أجل الوصول إلی أهدافها فی مجال تغطیة الأخبار الخاصة بهذه التشکیلات. و منذ ذلک الحین، تعمل هاتان المؤسستان جنباً إلی جنب علی صنع الکلیبات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6530_55787"/>
    <w:bookmarkEnd w:id="11"/>
    <w:p>
      <w:pPr>
        <w:pStyle w:val="BookText"/>
      </w:pPr>
      <w:r>
        <w:rPr>
          <w:rFonts w:ascii="IRNazanin" w:hAnsi="IRNazanin" w:eastAsia="IRNazanin" w:cs="IRNazanin"/>
          <w:lang w:bidi="fa-IR"/>
          <w:color w:val="111111"/>
          <w:sz w:val="28"/>
          <w:szCs w:val="28"/>
          <w:rtl/>
        </w:rPr>
        <w:t xml:space="preserve">الخاصةبالعملیات المروعة التی تقوم بها و ذلک من أجل بثّ الرعب فی قلوب المعارضین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2009م تلا الشیخ محارب الجبوری، الناطق باسم هذه الجماعات</w:t>
      </w:r>
      <w:r>
        <w:rPr>
          <w:rStyle w:val="FootnoteReference"/>
        </w:rPr>
        <w:footnoteReference w:id="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بیاناً اعتبر فیه تنصیب الإمام فی المجتمع أمر ضروری، کما قال ابن تیمیة فی منهاج السنّة:«الإمامة عند أئمة أهل السنة تثبت بموافقة أهل الشوکة، و المقصود بأهل الشوکة أغلب الأفراد. لذا حین بویع ل-[الإمام] علی [علیه السلام] و أیّدته الشوکة تبوّء منصب الإمامة، و إن تخلّف أهل الشام عن البیعة، و من ثم انبروا لقتاله، لکنّه کان الإمام بإجماع کل العلماء، و الحکومة الإسلامیة أیضاً لا تقوم إلّا بأهل الشوکة. بناءً علی ذلک، و کما قال ابن تیمیة (قوام الدین بکتاب یهدی و بسیف ینصر) و هو ما حصل لدولة العراق الإسلامیة»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2"/>
      </w:pPr>
      <w:bookmarkStart w:id="44" w:name="_Toc13"/>
      <w:r>
        <w:t>زعامة أبی بکر البغدادی</w:t>
      </w:r>
      <w:bookmarkEnd w:id="44"/>
    </w:p>
    <w:p>
      <w:pPr>
        <w:pStyle w:val="BookText"/>
      </w:pPr>
      <w:r>
        <w:rPr>
          <w:rFonts w:ascii="IRNazanin" w:hAnsi="IRNazanin" w:eastAsia="IRNazanin" w:cs="IRNazanin"/>
          <w:lang w:bidi="fa-IR"/>
          <w:color w:val="111111"/>
          <w:sz w:val="28"/>
          <w:szCs w:val="28"/>
          <w:rtl/>
        </w:rPr>
        <w:t xml:space="preserve">فی عام 2010 م، قُتل أبو عمر البغدادی و أبو حمزة المهاجر وزیر الحرب فی الدولة الإسلامیة فی العراق فی غارة جویة شُنّت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6530_55789"/>
    <w:bookmarkEnd w:id="12"/>
    <w:p>
      <w:pPr>
        <w:pStyle w:val="BookText"/>
      </w:pPr>
      <w:r>
        <w:rPr>
          <w:rFonts w:ascii="IRNazanin" w:hAnsi="IRNazanin" w:eastAsia="IRNazanin" w:cs="IRNazanin"/>
          <w:lang w:bidi="fa-IR"/>
          <w:color w:val="111111"/>
          <w:sz w:val="28"/>
          <w:szCs w:val="28"/>
          <w:rtl/>
        </w:rPr>
        <w:t xml:space="preserve">علی مواقعهما، و نودی بأبی بکر البغدادی زعیماً جدیداً للدولة المذکورة. فی عام 2011 م قُتل أسامة بن لادن و أصدر أبو بکر البغدادی رسالة أعلن فیها دعمه لأیمن الظواهری</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لکنّه فی نفس الوقت لم یبایعه، و أعلن استقلال تشکیلات الدولة الإسلامیة فی العراق</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بید أنّ أبا قتادة الفلسطینی فی کتابه ثیاب الخلافة (الذی دوّنه فی ردّ خلافة أبی بکر البغدادی) ذکر صراحة مبایعة أبی بکر البغدادی لأیمن الظواهری، و فنّد زعم البغدادی و جماعته فی عدم البیعة واصفاً هذا الزعم بأنّه کذب محض، و وصف البغدادی بالمذنب و ذلک لنقضه بیعة أمیر القاعدة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2"/>
      </w:pPr>
      <w:bookmarkStart w:id="45" w:name="_Toc14"/>
      <w:r>
        <w:t>حیاة أبی بکر البغدادی</w:t>
      </w:r>
      <w:bookmarkEnd w:id="45"/>
    </w:p>
    <w:p>
      <w:pPr>
        <w:pStyle w:val="BookText"/>
      </w:pPr>
      <w:r>
        <w:rPr>
          <w:rFonts w:ascii="IRNazanin" w:hAnsi="IRNazanin" w:eastAsia="IRNazanin" w:cs="IRNazanin"/>
          <w:lang w:bidi="fa-IR"/>
          <w:color w:val="111111"/>
          <w:sz w:val="28"/>
          <w:szCs w:val="28"/>
          <w:rtl/>
        </w:rPr>
        <w:t xml:space="preserve">اسمه إبراهیم بن عواد بن إبراهیم البدری الرضوی الحسینی السامرائی، المعروف بأبی بکر البغدادی، وُلد فی مدینة سامراء فی عام 1971 م. ینسب البغدادی نفسه إلی عشائر البوبدری و هی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عشائر السادة الحسینیة، و یتصل نسبه بالإمام الهادی علیه السلام عن طریق جعفر الکذاب</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نشأ البغدادی فی أسرة ذات نزعة سلفیة، و درس الحقوق الإسلامیة فی جامعة بغداد حتی نال شهادة الدکتوراه، عمل داعیة و مدرساً للدروس الدینیة فی مدینة سامراء</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جامع أحمد بن حنبل فی سامراء یشکّل مرکز نشاطاته الدعویة.</w:t>
      </w:r>
    </w:p>
    <w:p>
      <w:pPr>
        <w:pStyle w:val="BookText"/>
      </w:pPr>
      <w:r>
        <w:rPr>
          <w:rFonts w:ascii="IRNazanin" w:hAnsi="IRNazanin" w:eastAsia="IRNazanin" w:cs="IRNazanin"/>
          <w:lang w:bidi="fa-IR"/>
          <w:color w:val="111111"/>
          <w:sz w:val="28"/>
          <w:szCs w:val="28"/>
          <w:rtl/>
        </w:rPr>
        <w:t xml:space="preserve">التحق البغدادی فی عام 2004 م بالجماعات التکفیریة، و بعد تأسیس شوری المجاهدین فی عام 2006 م، کان أحد أعضاء الهیئة الشرعیة فی الشوری. و نظراً لنفوذه و شهرته الواسعة بین أبناء عشیرته فی دیالی و سامراء، فقد لعب دوراً مهماً فی أخذ البیعة من عشائر تلک المناطق لأبی عمر البغدادی. اعتقلت القوات الأمریکیة أبا بکر البغدادی فی عام 2005م، و أمضی أربع سنوات فی سجن بوکا ثم أطلق سراحه فی 2009م</w:t>
      </w:r>
      <w:r>
        <w:rPr>
          <w:rStyle w:val="FootnoteReference"/>
        </w:rPr>
        <w:footnoteReference w:id="57"/>
      </w:r>
      <w:r>
        <w:rPr>
          <w:rFonts w:ascii="IRNazanin" w:hAnsi="IRNazanin" w:eastAsia="IRNazanin" w:cs="IRNazanin"/>
          <w:lang w:bidi="fa-IR"/>
          <w:color w:val="111111"/>
          <w:sz w:val="28"/>
          <w:szCs w:val="28"/>
          <w:rtl/>
        </w:rPr>
        <w:t xml:space="preserve">. یعتقد البعض أنّ الأمریکان فی تلک الفترة أقاموا علاقات و اتصالات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6530_55792"/>
    <w:bookmarkEnd w:id="13"/>
    <w:p>
      <w:pPr>
        <w:pStyle w:val="BookText"/>
      </w:pPr>
      <w:r>
        <w:rPr>
          <w:rFonts w:ascii="IRNazanin" w:hAnsi="IRNazanin" w:eastAsia="IRNazanin" w:cs="IRNazanin"/>
          <w:lang w:bidi="fa-IR"/>
          <w:color w:val="111111"/>
          <w:sz w:val="28"/>
          <w:szCs w:val="28"/>
          <w:rtl/>
        </w:rPr>
        <w:t xml:space="preserve">معه، و راحوا یعدّونه لیکون رجلهم فی المستقبل. اختیر أبو بکر البغدادی زعیماً لما یعرف بدولة العراق الإسلامیة بعد مقتل أبی عمر البغدادی فی عام 2010 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2"/>
      </w:pPr>
      <w:bookmarkStart w:id="46" w:name="_Toc15"/>
      <w:r>
        <w:t>الحرب فی سوریة و تأسیس داعش</w:t>
      </w:r>
      <w:bookmarkEnd w:id="46"/>
    </w:p>
    <w:p>
      <w:pPr>
        <w:pStyle w:val="BookText"/>
      </w:pPr>
      <w:r>
        <w:rPr>
          <w:rFonts w:ascii="IRNazanin" w:hAnsi="IRNazanin" w:eastAsia="IRNazanin" w:cs="IRNazanin"/>
          <w:lang w:bidi="fa-IR"/>
          <w:color w:val="111111"/>
          <w:sz w:val="28"/>
          <w:szCs w:val="28"/>
          <w:rtl/>
        </w:rPr>
        <w:t xml:space="preserve">عندما بدأت الحرب فی سوریة، أصدر أیمن الظواهری زعیم القاعدة فی العالم بیاناً دعا فیه عناصر القاعدة إلی الجهاد فی بلاد الشام. و فی ذلک الوقت، کان أبو محمد الجولانی، أحد زعماء ما یسمی بدولة العراق الإسلامیة، ینفّذ أوامر أبی بکر البغدادی بتأسیس جبهة النصرة فی سوریة لمحاربة حکومة بشار الأسد. لم تمض سوی فترة قصیرة حتی استنفرت العناصر الجهادیة من البلدان العربیة فی الخلیج الفارسی و تونس و لیبیا و المغرب و الجزائر و بلدان أوروبا و الیمن للذهاب إلی سوریة والالتحاق بجبهة النصرة. و نظراً لتجمّع أعداد کبیرة من العناصر المتطرفة، استطاع الجولانی فی مدة قصیرة نسبیاً من الاستیلاء علی بعض المناطق فی شمال سوریة و شرقها. و أثار الإقبال الواسع لعناصر القاعدة علی جبهة النصرة قلق أبی بکر البغدادی، فما کان منه إلّا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أمر الجولانی عبر شریط صوتی بوجوب إعلانه انقیاد جبهة النصرة لدولة العراق الإسلامیة، لکنّ الجولانی لم یصدر بیاناً فی هذا الشأن. مرّة أخری صدر عن البغدادی بیان یوبّخ فیه الجولانی طالباً منه أن یمتثل لأوامره بأسرع وقت ممکن؛ فجاء ردّ</w:t>
      </w:r>
    </w:p>
    <w:p>
      <w:pPr>
        <w:pStyle w:val="BookText"/>
      </w:pPr>
      <w:r>
        <w:rPr>
          <w:rFonts w:ascii="IRNazanin" w:hAnsi="IRNazanin" w:eastAsia="IRNazanin" w:cs="IRNazanin"/>
          <w:lang w:bidi="fa-IR"/>
          <w:color w:val="111111"/>
          <w:sz w:val="28"/>
          <w:szCs w:val="28"/>
          <w:rtl/>
        </w:rPr>
        <w:t xml:space="preserve">الجولانی علی بیانات البغدادی و کما یلی: «هذا العمل لا یصبّ فی مصلحة الثورة فی سوریة، و علی ذلک أجمع کل أعضاء شوری المجاهدین».</w:t>
      </w:r>
    </w:p>
    <w:p>
      <w:pPr>
        <w:pStyle w:val="BookText"/>
      </w:pPr>
      <w:r>
        <w:rPr>
          <w:rFonts w:ascii="IRNazanin" w:hAnsi="IRNazanin" w:eastAsia="IRNazanin" w:cs="IRNazanin"/>
          <w:lang w:bidi="fa-IR"/>
          <w:color w:val="111111"/>
          <w:sz w:val="28"/>
          <w:szCs w:val="28"/>
          <w:rtl/>
        </w:rPr>
        <w:t xml:space="preserve">فی هذا السیاق، رفض الجولانی أوامر البغدادی بالنسبة للتفجیرین فی ترکیة و سوریة ضدّ عناصر الجیش الحر،و قرّر البغدادی استلحاق جبهة النصرة بدولة العراق الإسلامیة، فأصدر بیاناً شدید اللهجة إلی الجولانی یخیّره فیه بین أمرین: إمّا التبعیة لدولة العراق الإسلامیة أو حلّ جبهة النصرة و تشکیل فصیل جدید.</w:t>
      </w:r>
    </w:p>
    <w:p>
      <w:pPr>
        <w:pStyle w:val="BookText"/>
      </w:pPr>
      <w:r>
        <w:rPr>
          <w:rFonts w:ascii="IRNazanin" w:hAnsi="IRNazanin" w:eastAsia="IRNazanin" w:cs="IRNazanin"/>
          <w:lang w:bidi="fa-IR"/>
          <w:color w:val="111111"/>
          <w:sz w:val="28"/>
          <w:szCs w:val="28"/>
          <w:rtl/>
        </w:rPr>
        <w:t xml:space="preserve">رفض الجولانی هذا العرض، فما کان من البغدادی إلّا أن ذهب إلی سوریا مع قواته، و أصدر بعد ثلاثة أسابیع من هذا الحدث بیاناً أعلن فیه حلّ جبهة النصرة و تأسیس الدولة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فی العراق و الشام (داعش)، و کان ذلک فی عام 2013 م.</w:t>
      </w:r>
    </w:p>
    <w:p>
      <w:pPr>
        <w:pStyle w:val="BookText"/>
      </w:pPr>
      <w:r>
        <w:rPr>
          <w:rFonts w:ascii="IRNazanin" w:hAnsi="IRNazanin" w:eastAsia="IRNazanin" w:cs="IRNazanin"/>
          <w:lang w:bidi="fa-IR"/>
          <w:color w:val="111111"/>
          <w:sz w:val="28"/>
          <w:szCs w:val="28"/>
          <w:rtl/>
        </w:rPr>
        <w:t xml:space="preserve">و علی أثر ذلک توزع عناصر جبهة النصرة علی ثلاث مجموعات: بایع نصف أعضاء الجبهة أبا بکر البغدادی، و بقی ربع الأعضاء علی بیعتهم للجولانی، بینما خرج البقیة من الجبهة. و کان أبو الأثیر العبسی أحد أعضاء مجلس شوری المجاهدین مع 500 مقاتل أولی الطلائع التی التحقت بأبی بکر البغدادی، و کان له دور مهم فی معارک حلب</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ردّاً علی ما قام به البغدادی، أصدر الجولانی بیاناً أعلن فیه رسمیاً مبایعته لأیمن الظواهری و تنظیم القاعدة.</w:t>
      </w:r>
    </w:p>
    <w:p>
      <w:pPr>
        <w:pStyle w:val="BookText"/>
      </w:pPr>
      <w:r>
        <w:rPr>
          <w:rFonts w:ascii="IRNazanin" w:hAnsi="IRNazanin" w:eastAsia="IRNazanin" w:cs="IRNazanin"/>
          <w:lang w:bidi="fa-IR"/>
          <w:color w:val="111111"/>
          <w:sz w:val="28"/>
          <w:szCs w:val="28"/>
          <w:rtl/>
        </w:rPr>
        <w:t xml:space="preserve">بعد مضی بضعة أشهر علی هذا الحدث، أعلن الظواهری فی بیان له أنّ جبهة النصرة هی فرع القاعدة فی بلاد الشام و أنّ أبا محمد الجولانی أمیرها و زعیمها، و طلب من أبی بکر البغدادی العودة إلی العراق و عدم التدخل فی بلاد الشام، و أن یوکل مهمة الجهاد فی الشام إلی أبی محمد الجولانی؛ لکنّ البغدادی أصدر بیاناً تحت عنوان «باقیة فی الشام و العراق» رفض فیه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الظواهری استناداً إلی عدم الالتزام بالحدود التی رسمتها معاهدة سایکس بیکو</w:t>
      </w:r>
      <w:r>
        <w:rPr>
          <w:rStyle w:val="FootnoteReference"/>
        </w:rPr>
        <w:footnoteReference w:id="60"/>
      </w:r>
      <w:r>
        <w:rPr>
          <w:rFonts w:ascii="IRNazanin" w:hAnsi="IRNazanin" w:eastAsia="IRNazanin" w:cs="IRNazanin"/>
          <w:lang w:bidi="fa-IR"/>
          <w:color w:val="111111"/>
          <w:sz w:val="28"/>
          <w:szCs w:val="28"/>
          <w:rtl/>
        </w:rPr>
        <w:t xml:space="preserve">بعد الحرب العالمیة الأولی، و کذلک طبقاً لقرار مجلس شوری المجاهدین التابع لداعش و القاضی بالبقاء فی بلاد الشام.</w:t>
      </w:r>
    </w:p>
    <w:p>
      <w:pPr>
        <w:pStyle w:val="BookText"/>
      </w:pPr>
      <w:r>
        <w:rPr>
          <w:rFonts w:ascii="IRNazanin" w:hAnsi="IRNazanin" w:eastAsia="IRNazanin" w:cs="IRNazanin"/>
          <w:lang w:bidi="fa-IR"/>
          <w:color w:val="111111"/>
          <w:sz w:val="28"/>
          <w:szCs w:val="28"/>
          <w:rtl/>
        </w:rPr>
        <w:t xml:space="preserve">لقد خیّر البغدادی نفسه بین الأمر الإلهی (البقاء فی الشام) و بین ما هو مخالف للأمر الإلهی (أمر أیمن الظواهری و القائل بالخروج من الشام)، و بحسب زعمه، لکیلا لا یشرک مع الله أحداً، رجّح الأمر الإلهی علی ما هو مخالف له (أمر الظواهری) و اختار البقاء فی الشام. و لکی یتظاهر البغدادی بشرعیة قراره، طلب من جمیع العناصر المتطرّفة بالمجیء إلی الشام، و القتال ضدّ النصیریة (العلویة) و حزب الله اللبنانی و الشیعة الذین قدموا من العراق و قم و طهران و سائر المدن للدفاع عن الحکومة السوریة. و ختم البغدادی کلامه بأن استعار عبارة لأسامة بن لادن من وحی تأثّر الأخیر بسید قطب، فوصف جماعته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بفسطاط الإیمان الخالی من أیّ نفاق، فی مقابل فسطاط الکفر الخالی من الإیمان و یعنی به سائر الجماعات و البلدان التی تحاربه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لهذا السبب، اندلعت الاشتباکات المیدانیة بین تنظیم داعش و جبهة النصرة حتی بلغت ذروتها فی عام 2013 م و قُتل عدد کبیر من الطرفین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نتیجة لهذه الصراعات، أفتی البغدادی بارتداد الجولانی زعیم جبهة النصرة و أبی ماریة القحطانی، رئیس الهیئة الشرعیة فی الجبهة المذکورة، و ذلک بسبب نقضهما للبیعة و شق صفوف المجاهدین</w:t>
      </w:r>
      <w:r>
        <w:rPr>
          <w:rStyle w:val="FootnoteReference"/>
        </w:rPr>
        <w:footnoteReference w:id="63"/>
      </w:r>
      <w:r>
        <w:rPr>
          <w:rFonts w:ascii="IRNazanin" w:hAnsi="IRNazanin" w:eastAsia="IRNazanin" w:cs="IRNazanin"/>
          <w:lang w:bidi="fa-IR"/>
          <w:color w:val="111111"/>
          <w:sz w:val="28"/>
          <w:szCs w:val="28"/>
          <w:rtl/>
        </w:rPr>
        <w:t xml:space="preserve">. لقد اعتقد مقاتلوا جبهة النصرة، أنّه نظراً للمساحات الشاسعة التی تسیطر علیها الجبهة، لا یجوز أن تعلن البیعة و الولاء للدولة الإسلامیة فی العراق و لزعیمها أبی بکر البغدادی؛ هذا فی حین أنّ المکاسب المیدانیة التی حقّقتهاجبهة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530_55801"/>
    <w:bookmarkEnd w:id="14"/>
    <w:p>
      <w:pPr>
        <w:pStyle w:val="BookText"/>
      </w:pPr>
      <w:r>
        <w:rPr>
          <w:rFonts w:ascii="IRNazanin" w:hAnsi="IRNazanin" w:eastAsia="IRNazanin" w:cs="IRNazanin"/>
          <w:lang w:bidi="fa-IR"/>
          <w:color w:val="111111"/>
          <w:sz w:val="28"/>
          <w:szCs w:val="28"/>
          <w:rtl/>
        </w:rPr>
        <w:t xml:space="preserve">النصرة فی الشام أدّت إلی استعادة دولة العراق الإسلامیة لسلطتها و نفوذها فی هذا البلد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2"/>
      </w:pPr>
      <w:bookmarkStart w:id="47" w:name="_Toc16"/>
      <w:r>
        <w:t>الأوضاع السیاسیة فی العراق أثناء بدء حملات داعش علی العراق</w:t>
      </w:r>
      <w:bookmarkEnd w:id="47"/>
    </w:p>
    <w:p>
      <w:pPr>
        <w:pStyle w:val="BookText"/>
      </w:pPr>
      <w:r>
        <w:rPr>
          <w:rFonts w:ascii="IRNazanin" w:hAnsi="IRNazanin" w:eastAsia="IRNazanin" w:cs="IRNazanin"/>
          <w:lang w:bidi="fa-IR"/>
          <w:color w:val="111111"/>
          <w:sz w:val="28"/>
          <w:szCs w:val="28"/>
          <w:rtl/>
        </w:rPr>
        <w:t xml:space="preserve">مع اندلاع الحرب فی سوریة و تقدیم الدول الغربیة و بعض دول الخلیج الفارسی الدعم للجماعات المعارضة للحکومة السوریة، دخل تنظیم داعش میدان الصراع فی سوریة و تمکّن من کسب سلطة کبیرة هناک عبر الاستیلاء علی مساحات شاسعة من الأراضی السوریة.</w:t>
      </w:r>
    </w:p>
    <w:p>
      <w:pPr>
        <w:pStyle w:val="BookText"/>
      </w:pPr>
      <w:r>
        <w:rPr>
          <w:rFonts w:ascii="IRNazanin" w:hAnsi="IRNazanin" w:eastAsia="IRNazanin" w:cs="IRNazanin"/>
          <w:lang w:bidi="fa-IR"/>
          <w:color w:val="111111"/>
          <w:sz w:val="28"/>
          <w:szCs w:val="28"/>
          <w:rtl/>
        </w:rPr>
        <w:t xml:space="preserve">بدأ تنظیم داعش بتنفیذ العدید من العملیات فی عام 2013م فی العراق من قبیل التفجیرات التی حدثت أمام وزارة العدل العراقیة و الهجوم علی سجن أبو غریب و الحوت فی ضواحی بغداد و تحریر المئات من السجناء و التی أطلق علیها عملیة «هدم الأسوار»، کما استولی علی أجزاء من مدینة الرمادی و مدینة الفلوجة بأکملها، و عزّز من تواجده فی العراق بشکل کبیر.فی عام عام 2014 م و بالتزامن مع الأشهر الأخیرة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ولایة رئیس الوزراء نوری المالکی و بدء إجراء الانتخابات البرلمانیة العراقیة، و التی أسفرت عن نصر کبیر لائتلاف المالکی للمرة الثالثة، رفض الکثیر من معارضی المالکی (بما فی ذلک الشیعة و السنّة) من بقائه فی منصبه لولایة ثالثة. و قد أدّی ذلک إلی تفاقم الأزمة السیاسیة فی البلاد، و شرع بعض المناوئین للحکومة العراقیة فی الداخل و الخارج بتقدیم الدعم لداعش و ذلک بهدف زیادة الضغط علی الحکومة المرکزیة، فأتاحوا لداعش فرصة ذهبیة.و بدوره استطاع تنظیم داعش بالتعاون مع العناصر البعثیة فی المناطق ذات الغالبیة السنیة من الاستیلاء علی حوالی خمسین فی المئة من أراضی العراق بما فی ذلک محافظة نینوی و دیالی، فجری احتلال مدینة الموصل مرکز محافظة نینوی بسهولة کبیرة و ذلک بسبب خیانة محافظها. و فی هذه الأثناء عقد معارضوا الحکومة العراقیة فی الداخل و الخارج مؤتمرین أحدهما فی قطر و الثانی فی الأردن لممارسة الضغوط علی حکومة نوری المالکی و مساندة معارضیه</w:t>
      </w:r>
      <w:r>
        <w:rPr>
          <w:rStyle w:val="FootnoteReference"/>
        </w:rPr>
        <w:footnoteReference w:id="65"/>
      </w:r>
      <w:r>
        <w:rPr>
          <w:rFonts w:ascii="IRNazanin" w:hAnsi="IRNazanin" w:eastAsia="IRNazanin" w:cs="IRNazanin"/>
          <w:lang w:bidi="fa-IR"/>
          <w:color w:val="111111"/>
          <w:sz w:val="28"/>
          <w:szCs w:val="28"/>
          <w:rtl/>
        </w:rPr>
        <w:t xml:space="preserve">. و بعد هذا النصر الکبیر الذی حقّقه داعش، راح یعدّ نفسه لاحتلال بغداد، لکنّ الوحدة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العاجلة بین الشیعة و بعض أهل السنّة و التفاهم الذی تحقّق بینهما حال دون سقوط العاصمة، و استطاعوا أن یوقفوا تقدّم داعش و زحفه نحو المدینة. و لا ینبغی هنا أن نغفل خیانة بعض السیاسیین العراقیین مثل رئیس مجلس النواب العراقی و شماتة الأکراد و سرورهم بما حصل و الذی عقّد المشهد العراقی أکثر فأکثر لصالح الدواعش</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بعد استیلاء داعش علی هذه المناطق و دمج الأراضی السوریة بالأراضی العراقیة، أعلنت فی 29 حزیران/ یونیو عام 2014 م المصادف للأول من شهر رمضان المبارک دولة الخلافة الإسلامیة و نُصّب أبو بکر البغدادی خلیفة علی هذه الدولة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بهذه المناسبة ألقی أبو محمد العدنانی الناطق الرسمی لداعش کلمة تحت عنوان «هذا وعد الله» وصف فیه رایة داعش بأنّها رایة التوحید الذی امتدّت دولته من حلب إلی دیالی، و فی هذه الدولة أصبح المسلمون أعزّة و الکفار أذلّة و أهل السنّة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6530_55807"/>
    <w:bookmarkEnd w:id="15"/>
    <w:p>
      <w:pPr>
        <w:pStyle w:val="BookText"/>
      </w:pPr>
      <w:r>
        <w:rPr>
          <w:rFonts w:ascii="IRNazanin" w:hAnsi="IRNazanin" w:eastAsia="IRNazanin" w:cs="IRNazanin"/>
          <w:lang w:bidi="fa-IR"/>
          <w:color w:val="111111"/>
          <w:sz w:val="28"/>
          <w:szCs w:val="28"/>
          <w:rtl/>
        </w:rPr>
        <w:t xml:space="preserve">مکرمون و أهل البدع منبوذون، و تحرّر الأسری بحدّ السیف. و طبعاً کان المقصود بالمسلمین من وجهة نظر العدنانی هم الدواعش، و المقصود بالکفار الشیعة، و بالأسری أعضاء القاعدة الذین کانوا فی السجون العراقیة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2"/>
      </w:pPr>
      <w:bookmarkStart w:id="48" w:name="_Toc17"/>
      <w:r>
        <w:t>اعلان داعش لدولة الخلافة</w:t>
      </w:r>
      <w:bookmarkEnd w:id="48"/>
    </w:p>
    <w:p>
      <w:pPr>
        <w:pStyle w:val="BookText"/>
      </w:pPr>
      <w:r>
        <w:rPr>
          <w:rFonts w:ascii="IRNazanin" w:hAnsi="IRNazanin" w:eastAsia="IRNazanin" w:cs="IRNazanin"/>
          <w:lang w:bidi="fa-IR"/>
          <w:color w:val="111111"/>
          <w:sz w:val="28"/>
          <w:szCs w:val="28"/>
          <w:rtl/>
        </w:rPr>
        <w:t xml:space="preserve">و هکذا، أعلن أبو محمد العدنانی الناطق الرسمی لداعش فی کلمته التی ألقاها فی غرة شهر رمضان المبارک دولة الخلافة لداعش بصورة رسمیة، و أبا بکر البغدادی خلیفة علی رأس هذه الدولة. فی کلمته تلک أشار العدنانی إلی عصر الجاهلیة و بدأ باستعراض أوضاع ذلک العصر و الضلال و الضیاع الذی کان سائداً آنذاک، و الظروف السیئة التی کان یعیشها العرب من مأکل و ملبس، حتی جاء الإسلام و کان سبباً فی عزّتهم و شوکتهم و هدایتهم، و أکّد علی أنّ سبب انتصار العرب فی فتوحاتهم ضدّ الإمبراطوریتین العظمیین فی بلاد الروم و بلاد فارس هو الإیمان الراسخ و وحدة المسلمین، فعلی الرغم من قلّة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عددهم استطاعوا أن یدحروا جیشین عظیمین، أعنی جیش الروم و جیش الفرس، و لقد أراد العدنانی من هذه المقدمة أن یربط، من جهة، بین دولة الخلافة المزعومة لداعش و بین الإسلام، و من جهة أخری، أن یربط بین عصر الجاهلیة و البلدان الإسلامیة المعاصرة، و المقارنة بین الحالتین، لیستنتج بالتالی أنّ خلافة داعش جلبت العزّة للإسلام و لأهل السنّة (طبعاً أهل السنّة الذین یساندون داعش) و أدّت إلی خذلان الکفار و الشیعة و المبتدعین. کما عرّج العدنانی علی مسألة انتصار المسلمین علی کسری ملک الفرس و علی الروم و أراد من ذلک المقارنة بین ذلک العصر و الظروف الراهنة لداعش، مؤکّداً علی أنّ الأعداء الأصلیین لداعش هم إیران و الشیعة و الغرب.</w:t>
      </w:r>
    </w:p>
    <w:p>
      <w:pPr>
        <w:pStyle w:val="BookText"/>
      </w:pPr>
      <w:r>
        <w:rPr>
          <w:rFonts w:ascii="IRNazanin" w:hAnsi="IRNazanin" w:eastAsia="IRNazanin" w:cs="IRNazanin"/>
          <w:lang w:bidi="fa-IR"/>
          <w:color w:val="111111"/>
          <w:sz w:val="28"/>
          <w:szCs w:val="28"/>
          <w:rtl/>
        </w:rPr>
        <w:t xml:space="preserve">بعد ذلک استند العدنانی إلی الآیة 55 من سورة النور المبارکة</w:t>
      </w:r>
      <w:r>
        <w:rPr>
          <w:rStyle w:val="FootnoteReference"/>
        </w:rPr>
        <w:footnoteReference w:id="69"/>
      </w:r>
      <w:r>
        <w:rPr>
          <w:rFonts w:ascii="Amiri" w:hAnsi="Amiri" w:eastAsia="Amiri" w:cs="Amiri"/>
          <w:lang w:bidi="ar-SA"/>
          <w:color w:val="111111"/>
          <w:sz w:val="28"/>
          <w:szCs w:val="28"/>
          <w:rtl/>
        </w:rPr>
        <w:t xml:space="preserve">،لیبیّن</w:t>
      </w:r>
    </w:p>
    <w:p>
      <w:pPr>
        <w:pStyle w:val="BookText"/>
      </w:pPr>
      <w:r>
        <w:rPr>
          <w:rFonts w:ascii="IRNazanin" w:hAnsi="IRNazanin" w:eastAsia="IRNazanin" w:cs="IRNazanin"/>
          <w:lang w:bidi="fa-IR"/>
          <w:color w:val="111111"/>
          <w:sz w:val="28"/>
          <w:szCs w:val="28"/>
          <w:rtl/>
        </w:rPr>
        <w:t xml:space="preserve">أنّ الخلافة و التمکین و الأمن ثلاثة وعود إلهیة لا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تتحقّق إلّا بشرط العبودیة الخالصة لله تبارک و تعالی، و نبذ الشرک. و اعتبر العدنانی أنّ أیّة حکومة تفتقد لهذا الشرط فهی حکومة طواغیت، و أکّد علی أن تحقّق الوعد الإلهی منوط بتحقّق هذا الشرط. بعد ذلک تحدّث العدنانی عن مفهوم الخلافة المطروح فی الآیة الشریفة مبیّناً أنّه غایة الخلق و الهدف النهائی وراء إرسال الرسل و تنزیل الکتب السماویة، و أنّ الهدف من تأسیس الخلافة هو إقامة الدین و إرساء أسس العدل و رفع الظلم. کما لفت العدنانی إلی أنّ الخلافة المطروحة فی الآیة الکریمة هی خلافة مطلقة تشمل جمیع أنحاء المعمورة، و أنّ شرطها الوحید هو العبودیة لله تبارک و تعالی، ثم یفسّر الآیة 8 من سورة المنافقون</w:t>
      </w:r>
      <w:r>
        <w:rPr>
          <w:rStyle w:val="FootnoteReference"/>
        </w:rPr>
        <w:footnoteReference w:id="7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بالقول أنّ العزّة الحقیقیة و الدائمة هی للرسول الأکرم صلی الله علیه و آله و سلم و للمؤمنین، معتبراً أنّ الدواعش هم أصحاب العزة و الإیمان الحقیقیین، و أنّهم لمنصورون دائماً فی مقابل الأعداء.</w:t>
      </w:r>
    </w:p>
    <w:p>
      <w:pPr>
        <w:pStyle w:val="BookText"/>
      </w:pPr>
      <w:r>
        <w:rPr>
          <w:rFonts w:ascii="IRNazanin" w:hAnsi="IRNazanin" w:eastAsia="IRNazanin" w:cs="IRNazanin"/>
          <w:lang w:bidi="fa-IR"/>
          <w:color w:val="111111"/>
          <w:sz w:val="28"/>
          <w:szCs w:val="28"/>
          <w:rtl/>
        </w:rPr>
        <w:t xml:space="preserve">و واصل العدنانی کلمته فتناول الإنجازات التی حقّقها داعش و التی من جملتها إقامة العدل و تنفیذ الحدود و تطبیق الشریعة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حلقات الدروس الإسلامیة فی المساجد</w:t>
      </w:r>
      <w:r>
        <w:rPr>
          <w:rStyle w:val="FootnoteReference"/>
        </w:rPr>
        <w:footnoteReference w:id="71"/>
      </w:r>
      <w:r>
        <w:rPr>
          <w:rFonts w:ascii="IRNazanin" w:hAnsi="IRNazanin" w:eastAsia="IRNazanin" w:cs="IRNazanin"/>
          <w:lang w:bidi="fa-IR"/>
          <w:color w:val="111111"/>
          <w:sz w:val="28"/>
          <w:szCs w:val="28"/>
          <w:rtl/>
        </w:rPr>
        <w:t xml:space="preserve">، و خلص إلی القول بأنّه لم یتبق سوی واجب واحد ینبغی لداعش القیام به و هو إقامة الخلافة الإسلامیة و هو واجب کفائی و أنّ الأمة الإسلامیة کانت عاصیة لعدم قیامها بهذا الواجب حتی الیوم.و فی هذا السیاق، أشار العدنانی إلی الآیة 30 من سورة البقرة المبارکة</w:t>
      </w:r>
      <w:r>
        <w:rPr>
          <w:rStyle w:val="FootnoteReference"/>
        </w:rPr>
        <w:footnoteReference w:id="7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بالاستناد إلی تفسیر القرطبی للآیة المذکورة أنّ مبدأ إقامة الخلافة و طاعة الخلیفة و الانقیاد له مبدأ یحظی بإجماع جمیع المسلمین.</w:t>
      </w:r>
    </w:p>
    <w:p>
      <w:pPr>
        <w:pStyle w:val="BookText"/>
      </w:pPr>
      <w:r>
        <w:rPr>
          <w:rFonts w:ascii="IRNazanin" w:hAnsi="IRNazanin" w:eastAsia="IRNazanin" w:cs="IRNazanin"/>
          <w:lang w:bidi="fa-IR"/>
          <w:color w:val="111111"/>
          <w:sz w:val="28"/>
          <w:szCs w:val="28"/>
          <w:rtl/>
        </w:rPr>
        <w:t xml:space="preserve">و أخیراً، نوّه العدنانی إلی قرار مجلس شوری المجاهدین لداعش بتأسیس الخلافة، فقال: لم یملک مجلس شوری المجاهدین أیّ عذر شرعی بعدم القیام بهذا الواجب الإلهی المنسی، و أنّ جمیع المسلمین مذنبون بعدم إقامتهم دولة الخلافة.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ارتأی مجلس شوری المجاهدین أن یرفع هذا الذنب وأن یعلن انطلاقاً من إجماع أهل الحل و العقد (مجلس شوری المجاهدین) تأسیس الخلافة و مبایعة البغدادی کخلیفة(وُلد و ترعرع فی سامراء و تخرّج فی بغداد)، و قد قبل البیعة، و بناءً علی هذا، فقد أصبح إمام المسلمین و خلیفتهم فی کل مکان؛ من هنا، فإنّه من الآن فصاعداً سیتم حذف اسم العراق و الشام من الدولة الإسلامیة فی المراسلات و التبادلات الرسمیة، و الاکتفاء بموجب هذا البیان باسم الدولة الإسلامیة. ثم أعلن العدنانی أنّه مع وجود هذه الخلافة فإنّ استمرار وجود جمیع الإمارات و الجماعات و المنظمات و التیارات یصبح غیر شرعی، و علی جمیع المسلمین بل وجمیع الجماعات الجهادیة أن تنزل رایاتها و تعلن مبایعتها لخلیفة داعش، و فی غیر هذه الحالة فإنّهم مذنبون.</w:t>
      </w:r>
    </w:p>
    <w:p>
      <w:pPr>
        <w:pStyle w:val="BookText"/>
      </w:pPr>
      <w:r>
        <w:rPr>
          <w:rFonts w:ascii="IRNazanin" w:hAnsi="IRNazanin" w:eastAsia="IRNazanin" w:cs="IRNazanin"/>
          <w:lang w:bidi="fa-IR"/>
          <w:color w:val="111111"/>
          <w:sz w:val="28"/>
          <w:szCs w:val="28"/>
          <w:rtl/>
        </w:rPr>
        <w:t xml:space="preserve">بعد ذلک استعرض العدنانی عدداً من الأحادیث النبویة المذکورة فی مصادر أهل السنّة و التی تشیر إلی وجوب طاعة الخلیفة، و کذا أولویة الطاعة للخلافة السابقة علی جمیع الخلافات و الخلفاء، لیستنتج بأنّ خلافة داعش أول خلافة فی هذا العصر و خلیفته أول خلیفة، و علی هذا الأساس، یجب علی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المسلمین مبایعة خلیفتهم و أن یطیعوا خلافة داعش. ثم سمّی العدنانی خلیفته البغدادی بالقریشی و استند إلی روایة منقولة عن معاویة فی صحیح البخاری تؤکّد علی اختصاص الخلافة بقریش حصراً، و أنّ البغدادی یتوفّر علی جمیع الشروط اللازمة للخلیفة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النقاط المثیرة فی رسالة العدنانی هذه وصفه لخلافة داعش بأنّها دولة آخر الزمان، و دعاؤه بأن تکون داعش الخلافة التی تسلّم الرایة لعیسی بن مریم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معرض ردّه علی أولئک الذین یقولون بأنّ خلافة داعش لا تحظی بقبول و إجماع سائر الجماعات و العلماء الجهادیین، و بذلک یشکّکون فی شرعیّتها، استند العدنانی إلی الآیتین الکریمتین 118 و 119 من سورة هود</w:t>
      </w:r>
      <w:r>
        <w:rPr>
          <w:rStyle w:val="FootnoteReference"/>
        </w:rPr>
        <w:footnoteReference w:id="75"/>
      </w:r>
      <w:r>
        <w:rPr>
          <w:rFonts w:ascii="IRNazanin" w:hAnsi="IRNazanin" w:eastAsia="IRNazanin" w:cs="IRNazanin"/>
          <w:lang w:bidi="fa-IR"/>
          <w:color w:val="111111"/>
          <w:sz w:val="28"/>
          <w:szCs w:val="28"/>
          <w:rtl/>
        </w:rPr>
        <w:t xml:space="preserve">و قال بأنّ هذه الجماعات و علی النقیض من آیات القرآن، علی خلاف و فرقة دائماً، فهی لم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تجتمع یوماً علی أمر واحد، لکنّ داعش هو من رحم ربی، کما یشیر القرآن الکریم، و استطاعت أن تجتمع علی أمر واحد.</w:t>
      </w:r>
    </w:p>
    <w:p>
      <w:pPr>
        <w:pStyle w:val="BookText"/>
      </w:pPr>
      <w:r>
        <w:rPr>
          <w:rFonts w:ascii="IRNazanin" w:hAnsi="IRNazanin" w:eastAsia="IRNazanin" w:cs="IRNazanin"/>
          <w:lang w:bidi="fa-IR"/>
          <w:color w:val="111111"/>
          <w:sz w:val="28"/>
          <w:szCs w:val="28"/>
          <w:rtl/>
        </w:rPr>
        <w:t xml:space="preserve">کما ردّ العدنانی علی تنظیم القاعدة الرئیسی و سائر الفصائل الجهادیة الأخری ممّن أشکلوا علی داعش عدم مشاورته لهم فی مسألة إعلان الخلافة، فقال: لقد اعترفت الولایات المتحدة و إنجلترا و فرنسا بداعش کدولة بینما أنتم لا تعترفون بها. ثم اتّهم هذه الجماعات بالخیانة و حب الدنیا و السعی إلی الجاه و السلطة و بأنّهم هم العدو، حیث اتّهم فی بعض أحادیثه أیمن الظواهری بأنّه ضلّ عن طریق الجهاد. و وصف العدنانی العلویین فی سوریا و حکام هذا البلد بالارتداد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دوّن بعض أنصار داعش العدید من الکتب لإثبات خلافة أبی بکر البغدادی، و استندوا بنحو ما إلی بیعة الناس للخلیفتین الأول و الثالث، و استنتجوا بأنّه لا تجب بیعة جمیع الناس للخلیفة، بل یکفی حضور رؤوس القوم و مبایعتهم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6530_55822"/>
    <w:bookmarkEnd w:id="16"/>
    <w:p>
      <w:pPr>
        <w:pStyle w:val="BookText"/>
      </w:pPr>
      <w:r>
        <w:rPr>
          <w:rFonts w:ascii="IRNazanin" w:hAnsi="IRNazanin" w:eastAsia="IRNazanin" w:cs="IRNazanin"/>
          <w:lang w:bidi="fa-IR"/>
          <w:color w:val="111111"/>
          <w:sz w:val="28"/>
          <w:szCs w:val="28"/>
          <w:rtl/>
        </w:rPr>
        <w:t xml:space="preserve">للخلیفة، و بهذه الطریقة فإنّ الطاعة لأبی بکر البغدادی واجبة علی جمیع الناس</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حاول الدواعش تبریر خلافة أبی بکر البغدادی بالقول أنّ ولایة طالبان فی أفغانستان کانت عبارة عن خلافة حصر الملا عمر حدودها فی هذا البلد و لم یجعلها عامة علی جمیع البلاد، أمّا بالنسبة لأیمن الظواهری فهو لم یعلن الخلافة.</w:t>
      </w:r>
    </w:p>
    <w:p>
      <w:pPr>
        <w:pStyle w:val="Heading2"/>
      </w:pPr>
      <w:bookmarkStart w:id="49" w:name="_Toc18"/>
      <w:r>
        <w:t>أسباب خلافة البغدادی من منظار داعش</w:t>
      </w:r>
      <w:bookmarkEnd w:id="49"/>
    </w:p>
    <w:p>
      <w:pPr>
        <w:pStyle w:val="BookText"/>
      </w:pPr>
      <w:r>
        <w:rPr>
          <w:rFonts w:ascii="IRNazanin" w:hAnsi="IRNazanin" w:eastAsia="IRNazanin" w:cs="IRNazanin"/>
          <w:lang w:bidi="fa-IR"/>
          <w:color w:val="111111"/>
          <w:sz w:val="28"/>
          <w:szCs w:val="28"/>
          <w:rtl/>
        </w:rPr>
        <w:t xml:space="preserve">فی رسالة نشرها أبو همام الأثری أحد المفتین فی داعش لإثبات خلافة البغدادی</w:t>
      </w:r>
      <w:r>
        <w:rPr>
          <w:rStyle w:val="FootnoteReference"/>
        </w:rPr>
        <w:footnoteReference w:id="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یذکر فیها فضیلتین للبغدادی تجعله أهلاً للخلافة و مستحقاً لها. الفضیلة الأولی هی نسبه، ففی هذه الرسالة ینسب البغدادی إلی جعفر الکذاب ابن الإمام الهادی علیه السلام مبیّناً أنّه من أهل البیت، ثم یستعرض بعض الأحادیث فی فضائل أهل البیت علیهم السلام و یستنتج بأنّ أبا بکر البغدادی یحمل هذه الفضائل</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6530_55824"/>
    <w:bookmarkEnd w:id="17"/>
    <w:p>
      <w:pPr>
        <w:pStyle w:val="BookText"/>
      </w:pPr>
      <w:r>
        <w:rPr>
          <w:rFonts w:ascii="IRNazanin" w:hAnsi="IRNazanin" w:eastAsia="IRNazanin" w:cs="IRNazanin"/>
          <w:lang w:bidi="fa-IR"/>
          <w:color w:val="111111"/>
          <w:sz w:val="28"/>
          <w:szCs w:val="28"/>
          <w:rtl/>
        </w:rPr>
        <w:t xml:space="preserve">الفضیلة الثانیة للبغدادی هی کونه فقیهاً.فاستناداً إلی زعم هذه الرسالة فإنّ البغدادی حصل علی الإجازة فی الحقوق، ثم ماجستیر فی الدراسات القرآنیة و أخیراً دکتوراه فی الفقه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جدیر بالإشارة إلی أنّ البغدادی کان یعتبر شخصیة غامضة و مغمورة فی أوساط الجماعات الجهادیة، و لم تصدر عنه أیّة مؤلفات أبداً، و أنّ الخطب المحدودة التی صدرت عنه لا توحی بأیّ شکل من الأشکال بعلمیّته. کما أنّ أیّاً من السلفیین الجهادیین مثل: أبو محمد المقدسی و أبو قتادة الفلسطینی و الطرطوسی و آخرون غیرهم، لا یعترفون بأبی بکر البغدادی کعالم دینی، فضلاً عن أهلیّته للإفتاء.</w:t>
      </w:r>
    </w:p>
    <w:p>
      <w:pPr>
        <w:pStyle w:val="Heading2"/>
      </w:pPr>
      <w:bookmarkStart w:id="50" w:name="_Toc19"/>
      <w:r>
        <w:t>انتقادات زعماء القاعدة لخلافة أبی بکر البغدادی</w:t>
      </w:r>
      <w:bookmarkEnd w:id="50"/>
    </w:p>
    <w:p>
      <w:pPr>
        <w:pStyle w:val="BookText"/>
      </w:pPr>
      <w:r>
        <w:rPr>
          <w:rFonts w:ascii="IRNazanin" w:hAnsi="IRNazanin" w:eastAsia="IRNazanin" w:cs="IRNazanin"/>
          <w:lang w:bidi="fa-IR"/>
          <w:color w:val="111111"/>
          <w:sz w:val="28"/>
          <w:szCs w:val="28"/>
          <w:rtl/>
        </w:rPr>
        <w:t xml:space="preserve">أبو قتادة الفلسطینی أحد أهم الکتّاب فی السلفیة الجهادیة ألّف کتاباً تحت عنوان «ثیاب الخلافة» فی تفنید دعوی خلافة أبی بکر البغدادی، و ذکر فی کتابه هذا انحرافین ارتکبهما داعش. الانحراف الأول بحسب هذا الکاتب هو التفسیر الخاطئ لهذه الجماعة عن الخلافة. و بسط الشرح فی هذه النقطة مبیّناً بأنّ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المفتین الدواعش یعتقدون أنّ الخلافة تنعقد و لو ببیعة شخص واحد فقط، و یرفضون أیّ شرط لم یرد ذکره صراحة فی القرآن الکریم، و بالتالی فإنّ أبا قتادة اعتبر هذا الزعم الداعشی باطلاً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الانحراف الثانی الذی ذکره أبو قتادة هو الغلو فی التکفیر الذی شاع فی هذا التنظیم،حیث نوّه إلی المناظرة التی جرت بینه و بین أحد المفتین الدواعش قائلاً:</w:t>
      </w:r>
    </w:p>
    <w:p>
      <w:pPr>
        <w:pStyle w:val="BookText"/>
      </w:pPr>
      <w:r>
        <w:rPr>
          <w:rFonts w:ascii="IRNazanin" w:hAnsi="IRNazanin" w:eastAsia="IRNazanin" w:cs="IRNazanin"/>
          <w:lang w:bidi="fa-IR"/>
          <w:color w:val="111111"/>
          <w:sz w:val="28"/>
          <w:szCs w:val="28"/>
          <w:rtl/>
        </w:rPr>
        <w:t xml:space="preserve">إنّ داعش یکفّر کل الجماعات و الأشخاص الذین لا یبایعون خلیفتهم المزعوم، حتی و إن کانت هذه الجماعات و الأشخاص ینتمون إلی السلفیة الجهادیة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عزی أبو قتادة جذور هذه النظرة المتطرّفة لدی داعش إلی وجود بعض العناصر المعروفة فی هذا التنظیم التی تعمل علی الترویج لهذا الفکر فی أوساط الشباب القلیل الخبرة فی مجال الدین، و العدنانی، الناطق الرسمی لداعش، هو أحد هؤلاء الشباب</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اعتبر أبو قتادة أنّ طرح داعش لمسألة الخلافة إنّما هی للاستیلاء علی السلطة و تحقیق مکاسب سیاسیة، و نتیجة هذا الأمر هی بروز اختلافات بین الفصائل المتطرّفة فی سوریة. و فی نفس السیاق، کذّب أبو قتادة زعم البغدادی بعدم مبایعته للظواهری فی السابق، و هذه الخطوة من قبل البغدادی و أعوانه إنّما هی نقض لبیعته للظواهری</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واصل أبو قتادة کلامه فاستشهد بأقوال ابن تیمیة بأنّ أمر الخلافة و الإمامة متروک للبشر یقرّرون ما یرونه مناسباً، و استنتج أنّه لو أوصی النبی الأکرم صلی الله علیه و آله و سلم بالخلافة لشخص معیّن، ثم اختار الناس من بعده شخصاً آخر، فالإمام هو من اختاره الناس و بایعوه، علی الرغم من أنّهم یرتکبون معصیة فی عدم امتثالهم لوصیة النبی الأکرم صلی الله علیه و آله و سلم </w:t>
      </w:r>
      <w:r>
        <w:rPr>
          <w:rStyle w:val="FootnoteReference"/>
        </w:rPr>
        <w:footnoteReference w:id="85"/>
      </w:r>
      <w:r>
        <w:rPr>
          <w:rFonts w:ascii="IRNazanin" w:hAnsi="IRNazanin" w:eastAsia="IRNazanin" w:cs="IRNazanin"/>
          <w:lang w:bidi="fa-IR"/>
          <w:color w:val="111111"/>
          <w:sz w:val="28"/>
          <w:szCs w:val="28"/>
          <w:rtl/>
        </w:rPr>
        <w:t xml:space="preserve">، من هذا المنطلق، اعتبر خلافة أبی بکر البغدادی غیر شرعیة.</w:t>
      </w:r>
    </w:p>
    <w:p>
      <w:pPr>
        <w:pStyle w:val="BookText"/>
      </w:pPr>
      <w:r>
        <w:rPr>
          <w:rFonts w:ascii="IRNazanin" w:hAnsi="IRNazanin" w:eastAsia="IRNazanin" w:cs="IRNazanin"/>
          <w:lang w:bidi="fa-IR"/>
          <w:color w:val="111111"/>
          <w:sz w:val="28"/>
          <w:szCs w:val="28"/>
          <w:rtl/>
        </w:rPr>
        <w:t xml:space="preserve">و قد ردّ أبو همام الأثری علی إشکالات أبی قتادة الفلسطینی فی رسالة أخری زعم فیها أنّ أبا بکر البغدادی مستوفٍ لجمیع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6530_55830"/>
    <w:bookmarkEnd w:id="18"/>
    <w:p>
      <w:pPr>
        <w:pStyle w:val="BookText"/>
      </w:pPr>
      <w:r>
        <w:rPr>
          <w:rFonts w:ascii="Amiri" w:hAnsi="Amiri" w:eastAsia="Amiri" w:cs="Amiri"/>
          <w:lang w:bidi="ar-SA"/>
          <w:color w:val="111111"/>
          <w:sz w:val="28"/>
          <w:szCs w:val="28"/>
          <w:rtl/>
        </w:rPr>
        <w:t xml:space="preserve">شروط الخلافة</w:t>
      </w:r>
      <w:r>
        <w:rPr>
          <w:rStyle w:val="FootnoteReference"/>
        </w:rPr>
        <w:footnoteReference w:id="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أنّه لا ضرر علی الخلافة فی عدم مبایعة أهل السنّة و الجماعات الجهادیة للبغدادی، حیث استند إلی أقوال علماء أهل السنّة (مثل الأشعری، و القرطبی، و الإیجی و ابن حزم) بأنّه لا یشترط فی الخلافة بیعة جمیع الناس و العلماء، و أنّ ابن‌تیمیة یری هذا الرأی أیضاً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2"/>
      </w:pPr>
      <w:bookmarkStart w:id="51" w:name="_Toc20"/>
      <w:r>
        <w:t>ردود الأفعال علی خلافة أبی بکر البغدادی</w:t>
      </w:r>
      <w:bookmarkEnd w:id="51"/>
    </w:p>
    <w:p>
      <w:pPr>
        <w:pStyle w:val="BookText"/>
      </w:pPr>
      <w:r>
        <w:rPr>
          <w:rFonts w:ascii="IRNazanin" w:hAnsi="IRNazanin" w:eastAsia="IRNazanin" w:cs="IRNazanin"/>
          <w:lang w:bidi="fa-IR"/>
          <w:color w:val="111111"/>
          <w:sz w:val="28"/>
          <w:szCs w:val="28"/>
          <w:rtl/>
        </w:rPr>
        <w:t xml:space="preserve">أحدث الإعلان عن خلافة أبی بکر البغدادی، انقساماً فی صفوف الجماعات الجهادیة، فانشطرت إلی فئتین: فئة أیّدت هذا الإعلان، و بایعت البغدادی خلیفة لها، و فئة أخری، و هی القسم الأعظم من الجماعات الجهادیة، اتّخذت موقفاً معارضاً لهذه الخطوة و أفتت بعدم شرعیّته.</w:t>
      </w:r>
    </w:p>
    <w:p>
      <w:pPr>
        <w:pStyle w:val="BookText"/>
      </w:pPr>
      <w:r>
        <w:rPr>
          <w:rFonts w:ascii="IRNazanin" w:hAnsi="IRNazanin" w:eastAsia="IRNazanin" w:cs="IRNazanin"/>
          <w:lang w:bidi="fa-IR"/>
          <w:color w:val="111111"/>
          <w:sz w:val="28"/>
          <w:szCs w:val="28"/>
          <w:rtl/>
        </w:rPr>
        <w:t xml:space="preserve">من بین الجماعات و الفصائل التی عارضت إعلان خلافة أبی بکر البغدادی: جماعة أنصار بیت المقدس فی مصر</w:t>
      </w:r>
      <w:r>
        <w:rPr>
          <w:rStyle w:val="FootnoteReference"/>
        </w:rPr>
        <w:footnoteReference w:id="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جیش‌الصحابة فی سوریة</w:t>
      </w:r>
      <w:r>
        <w:rPr>
          <w:rStyle w:val="FootnoteReference"/>
        </w:rPr>
        <w:footnoteReference w:id="8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تنظیم القاعدةفی الیمن</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http://al-shorfa.com/ar/articles/meii/features/2014/03/13/feature-00</w:t>
      </w:r>
    </w:p>
    <w:p>
      <w:pPr>
        <w:pStyle w:val="BookText"/>
      </w:pPr>
      <w:r>
        <w:rPr>
          <w:rFonts w:ascii="IRNazanin" w:hAnsi="IRNazanin" w:eastAsia="IRNazanin" w:cs="IRNazanin"/>
          <w:lang w:bidi="fa-IR"/>
          <w:color w:val="111111"/>
          <w:sz w:val="28"/>
          <w:szCs w:val="28"/>
          <w:rtl/>
        </w:rPr>
        <w:t xml:space="preserve">، و تنظیم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القاعدة فی السعودیة</w:t>
      </w:r>
      <w:r>
        <w:rPr>
          <w:rStyle w:val="FootnoteReference"/>
        </w:rPr>
        <w:footnoteReference w:id="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أنصار الشریعة فی الجزائر</w:t>
      </w:r>
      <w:r>
        <w:rPr>
          <w:rStyle w:val="FootnoteReference"/>
        </w:rPr>
        <w:footnoteReference w:id="92"/>
      </w:r>
      <w:r>
        <w:rPr>
          <w:rFonts w:ascii="IRNazanin" w:hAnsi="IRNazanin" w:eastAsia="IRNazanin" w:cs="IRNazanin"/>
          <w:lang w:bidi="fa-IR"/>
          <w:color w:val="111111"/>
          <w:sz w:val="28"/>
          <w:szCs w:val="28"/>
          <w:rtl/>
        </w:rPr>
        <w:t xml:space="preserve">، و تونس</w:t>
      </w:r>
      <w:r>
        <w:rPr>
          <w:rStyle w:val="FootnoteReference"/>
        </w:rPr>
        <w:footnoteReference w:id="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لیبیا، و الأردن</w:t>
      </w:r>
      <w:r>
        <w:rPr>
          <w:rStyle w:val="FootnoteReference"/>
        </w:rPr>
        <w:footnoteReference w:id="9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بعض زعماء جماعة خراسان التابعة للقاعدة</w:t>
      </w:r>
      <w:r>
        <w:rPr>
          <w:rStyle w:val="FootnoteReference"/>
        </w:rPr>
        <w:footnoteReference w:id="95"/>
      </w:r>
      <w:r>
        <w:rPr>
          <w:rFonts w:ascii="IRNazanin" w:hAnsi="IRNazanin" w:eastAsia="IRNazanin" w:cs="IRNazanin"/>
          <w:lang w:bidi="fa-IR"/>
          <w:color w:val="111111"/>
          <w:sz w:val="28"/>
          <w:szCs w:val="28"/>
          <w:rtl/>
        </w:rPr>
        <w:t xml:space="preserve">. و فی المقابل دافع بعض علماء السلفیة الجهادیة عن خطوة داعش فی إعلان الخلافة، و من هؤلاء نذکر: أبوجعفر الحطاب، أحد أعضاء أنصار الشریعة فی تونس و مؤلف کتاب «بیعة الامصار للامام المختار» و أبومنذر الشنقیطی أحد علماء السلفیة الجهادیة و مؤلف کتاب «رفع الملام عن مجاهدی دولة الاسلام فی العراق و الشام». کما کتب أبوالزهراء الأثری رسالة تحت عنوان «القول الصافی فیصحة بیعة أبی بکر البغدادی»، استعرض فیها بعض الأدلة لمساندة داعش.</w:t>
      </w:r>
    </w:p>
    <w:p>
      <w:pPr>
        <w:pStyle w:val="BookText"/>
      </w:pPr>
      <w:r>
        <w:rPr>
          <w:rFonts w:ascii="IRNazanin" w:hAnsi="IRNazanin" w:eastAsia="IRNazanin" w:cs="IRNazanin"/>
          <w:lang w:bidi="fa-IR"/>
          <w:color w:val="111111"/>
          <w:sz w:val="28"/>
          <w:szCs w:val="28"/>
          <w:rtl/>
        </w:rPr>
        <w:t xml:space="preserve">فی المقابل، وجّه الکثیر من رموز القاعدة انتقادات لأبی بکر البغدادی، معتبرین خطوته تلک مخالفة لأسس السلفیة الجهادیة، و عامل تفرقة فی صفوف المجاهدین. فقد أعلن أبو محمد المقدسی فی بیان أصدره بطلان خلافة البغدادی، حیث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اعتبر ما قام به داعش مخالفاً لعلماء السلفیة، و أنّ هذه الجماعة عملت علی شق صفوف المجاهدین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حمل أبو قتادة الفلسطینی علی تنظیم داعش و اعتبره منحرفاً و مغالیاً فی التکفیر. و شبّه زعیمه البغدادی بجهیمان العتیبی، مبیّناً أنّه خلیفة غیر جدیر بالثقة. و کتب أبو قتادة بطلب من أبی محمد المقدسی کتاباً یحمل عنوان «ثیاب الخلافة» تناول فیه عدم شرعیة الخلافة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انضمّ إلی جمع المخالفین کذلک أیمن الظواهری زعیم تنظیم القاعدة العالمی حیث أصدرت مؤسسة السحاب (الوسیلة الإعلامیة للقاعدة) شریطاً صوتیاً تضمّن بیاناً له تبرأ فیه من أیّة علاقة تربط تنظیم القاعدة بداعش، و قال: «یعلن تنظیم القاعدة براءته من أعمال و تصرّفات داعش»</w:t>
      </w:r>
      <w:r>
        <w:rPr>
          <w:rStyle w:val="FootnoteReference"/>
        </w:rPr>
        <w:footnoteReference w:id="98"/>
      </w:r>
      <w:r>
        <w:rPr>
          <w:rFonts w:ascii="IRNazanin" w:hAnsi="IRNazanin" w:eastAsia="IRNazanin" w:cs="IRNazanin"/>
          <w:lang w:bidi="fa-IR"/>
          <w:color w:val="111111"/>
          <w:sz w:val="28"/>
          <w:szCs w:val="28"/>
          <w:rtl/>
        </w:rPr>
        <w:t xml:space="preserve">.فهذا عدنان العرعور، أحد مشایخ السلفیة السوریین و المدافع عن جبهة النصرة وصف داعش بالخوارج و أنّهم تکفیریو العصر. و ثمّة مقطع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فیدیو متاح علی شبکة الإنترنت یظهر فیه العرعور و یصف عناصر داعش بمهدوری الدم و یفتی بقتلهم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نفس الشیء بالنسبة لعبد العزیز آل الشیخ، المفتی الأعظم فی السعودیة و رئیس هیئة کبار العلماء الذی أصدر بیاناً تحت عنوان «تبصرة وذکری» وصف الدواعش بخوارج العصر الذین عملوا علی بثّ الفرقة فی صفوف الأمة الإسلامیة، و دعا المسلمین لالتزام الوحدة و حذّرهم من داعش. کما استنکر آل الشیخ مذابح داعش و وصفهم بالمغالین فی التکفیر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آخر من مشایخ الوهابیة و هو عبد العزیز الطریفی، و فی ردّه علی أحد الأسئلة حول خلافة داعش قال: «لا توجد حالیاً أیّة ولایة کبری فی الشام، و من اعتقد بوجود مثل هذه الولایة فی الشام فهو علی جهل کبیر»</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أبوبصیر الطرطوسی أحد کبار السلفیة الجهادیة، أصدر بیاناً رفض فیه کلام أبی محمد العدنانی الذی طالب فیه المسلمین فی أنحاء العالم کافة بالالتحاق بداعش و الجهاد تحت رایته،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وصفه بأنّه مخادع، و حذّر جمیع المسلمین من الوقوع فی حبائل خداعه. و قد ذکر الطرطوسی بعض الأحادیث النبویة الشریفة فی ذمّ الخائنین و المخادعین، و نهی المسلمین من اتباع تنظیم داعش</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علماء السلفیة أیضاً الشیخ عبد الله محمد المحیسنی أحد المناصرین لجبهة النصرة حیث رفض فی صفحته علی شبکة التویتر خلافة داعش، مبیّناً أنّ هذه الخلافة لم تکن نتیجة الشوری، إذ تمّت بأسلوب استبدادی ولیس علی نهج النبوة. و قال المحیسنی أیضاً أنّ هذه الخلافة لم تحظ بتأیید و قبول العلماء و شوری المجاهدین، و هی بالتالی خلافة غیر شرعیة من وجهة نظره.کما أوضح بأنّ داعش یسیطر علی جزء محدود من بلاد الشام، و أنّ إعلانه الخلافة علی تلک الأراضی أمر غیر جائز</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بالإضافة إلی ذلک، أصدرت تسعة فصائل إسلامیة معارضة للحکومة السوریة بیاناً وصفت فیه داعش بخوارج العصر، و أعلنت بطلان الخلافة مع ذکر أسباب ذلک ضمن سبعة بنود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العزیز الفوزان أحد علماء الوهابیة السعودیین اعتبر داعش جماعة مارقة و مجرمة و ظالمة و تکفیریة تلطخت أیدیها بدماء المسلمین الأبریاء</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بالنسبة لردة فعل أبی محمد الجولانی زعیم جبهة النصرة علی خطوة داعش فی إعلان الخلافة، فقد أعلن المذکور فی بیان صوتی بأنّه قد آن الأوان لإعلان إمارة إسلامیة فی الشام لتطبیق أحکام الإسلام. و عن خلافة البغدادی، قال الجولانی بأنّها خلافة تفتقد إلی قبول علماء المسلمین و تأیید شوری المجاهدین و هی خلافة غیر شرعیة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نفس الاتجاه صدرت مواقف علماء أهل السنّة فی إیران، حین عبّر کل منهم بشکل مستقل عن تندیده بداعش خلال الکلمات و خطب صلاة الجمعة و البیانات، و وصفوا هذا التنظیم بخوارج العصر و الفصیل الذی انحرف عن الإسلام الأصیل</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أشار الناطق الرسمی باسم الجیش السوری الحر إلی معارضة ملایین السوریین لداعش و وصف هذه الخلافة بالمزیفة، و قال کیف لداعش أن یعلن الخلافة فی سوریة مع وجود هذا الحجم من المعارضة لخلافته</w:t>
      </w:r>
      <w:r>
        <w:rPr>
          <w:rStyle w:val="FootnoteReference"/>
        </w:rPr>
        <w:footnoteReference w:id="1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الکویت انبری الشیخ حامد العلی، و هو أحد الدعاة السلفیین له العدید من الکتب و أصدر الکثیر من الفتاوی فی الجهاد، للدفاع عن أیمن الظواهری بوجه الإساءات التی وجّهها إلیه داعش، و أعلن بطلان خلافة البغدادی.و کان حامد العلی من أوائل الأشخاص الذین أثبتوا بطلان دولة العراق الإسلامیة منذ بدایة تأسیسها علی ید أبی عمر البغدادی و قدّم الأدلة علی ذلک، و اتّخذ مواقف مناهضة لها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عزام الأمر، أحد زعماء تنظیم القاعدة و رئیس مؤسسة السحاب (وسیلة الإعلام الرئیسیة للقاعدة)کان من المخالفین لأبی مصعب الزرقاوی و أبی عمر البغدادی، و کتب رسائل عدیدة إلی أسامة بن لادن وصف فیها الدولة الإسلامیة فی العراق بأنّها خارجة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أصول و مبادئ القاعدة، و تیار مغالٍ و متطرّف. و بعد إعلان خلافة البغدادی، اتّخذ عزام مواقف معارضة لهذه الخلافة، و اعتبرها غیر شرعیة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أصدر اتحاد علماء المسلمین برئاسة الدکتور یوسف القرضاوی و معاونه القرباغی بیاناً جاء فیه أنّ إقامة الخلافة الإسلامیة علی نهج النبوة هو حلم جمیع المسلمین فی العالم، و أعلن البیان أنّ إقامة هذه الخلافة بحاجة إلی إجماع و تأیید الأمة الإسلامیة بمجموعها. و تابع البیان فاستعرض بعض الأدلة التی أثبت من خلالها بطلان الخلافة المعلنة من قبل داعش</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نفس الموقف اتّخذته هیئة علماء المسلمین فی العراق التی أصدرت بیاناً برقم 1003 جاء فیه أنّ إعلان داعش للخلافة الإسلامیة سوف یؤدّی إلی ضرب وحدة العراق و تقسیم البلد. کما ذکر البیان أنّ إقامة الحکومة یتطلّب بعض المستلزمات من جملتها الأمن، إذ مع وجود النزاعات المستمرة فی المناطق التی تخضع لسیطرة داعش، فإنّ مثل هذه الحکومة غیر ممکنة، و ستؤدّی علی الأغلب إلی الإضرار بالناس. و قدّمت هیئة علماء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6530_55845"/>
    <w:bookmarkEnd w:id="19"/>
    <w:p>
      <w:pPr>
        <w:pStyle w:val="BookText"/>
      </w:pPr>
      <w:r>
        <w:rPr>
          <w:rFonts w:ascii="IRNazanin" w:hAnsi="IRNazanin" w:eastAsia="IRNazanin" w:cs="IRNazanin"/>
          <w:lang w:bidi="fa-IR"/>
          <w:color w:val="111111"/>
          <w:sz w:val="28"/>
          <w:szCs w:val="28"/>
          <w:rtl/>
        </w:rPr>
        <w:t xml:space="preserve">المسلمین فی العراق بعض الأدلة علی بطلان هذه البیعة و عدم رسمیة مثل هذه الحکومة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ردّه علی وصف الآخرین له بخوارج العصر، أصدر تنظیم داعش رسالة تحت عنوان «تبصیرالمحاجج بالفرق بین الدولة الاسلامیة و الخوارج»</w:t>
      </w:r>
      <w:r>
        <w:rPr>
          <w:rStyle w:val="FootnoteReference"/>
        </w:rPr>
        <w:footnoteReference w:id="113"/>
      </w:r>
      <w:r>
        <w:rPr>
          <w:rFonts w:ascii="IRNazanin" w:hAnsi="IRNazanin" w:eastAsia="IRNazanin" w:cs="IRNazanin"/>
          <w:lang w:bidi="fa-IR"/>
          <w:color w:val="111111"/>
          <w:sz w:val="28"/>
          <w:szCs w:val="28"/>
          <w:rtl/>
        </w:rPr>
        <w:t xml:space="preserve">. راح أبوبکر الأثری مؤلف الرسالة یقارن بین داعش و بین الدولة السعودیة الأولی، حیث واجه الوهابیون فی تلک الفترة معارضة شدیدة من قبل علماء أهل السنّة و نعتوهم بالخوارج.</w:t>
      </w:r>
    </w:p>
    <w:p>
      <w:pPr>
        <w:pStyle w:val="BookText"/>
      </w:pPr>
      <w:r>
        <w:rPr>
          <w:rFonts w:ascii="IRNazanin" w:hAnsi="IRNazanin" w:eastAsia="IRNazanin" w:cs="IRNazanin"/>
          <w:lang w:bidi="fa-IR"/>
          <w:color w:val="111111"/>
          <w:sz w:val="28"/>
          <w:szCs w:val="28"/>
          <w:rtl/>
        </w:rPr>
        <w:t xml:space="preserve">من هذا المنطلق، یسعی علماء السلفیة و الوهابیة إلی بذل الجهود لمنع الشباب الذین تلمّذوا علی أفکارهم و معتقداتهم، من الالتحاق بداعش و البراءة من هذا التنظیم.</w:t>
      </w:r>
    </w:p>
    <w:p>
      <w:pPr>
        <w:pStyle w:val="Heading2"/>
      </w:pPr>
      <w:bookmarkStart w:id="52" w:name="_Toc21"/>
      <w:r>
        <w:t>أعوان داعش الأوربیون</w:t>
      </w:r>
      <w:bookmarkEnd w:id="52"/>
    </w:p>
    <w:p>
      <w:pPr>
        <w:pStyle w:val="BookText"/>
      </w:pPr>
      <w:r>
        <w:rPr>
          <w:rFonts w:ascii="IRNazanin" w:hAnsi="IRNazanin" w:eastAsia="IRNazanin" w:cs="IRNazanin"/>
          <w:lang w:bidi="fa-IR"/>
          <w:color w:val="111111"/>
          <w:sz w:val="28"/>
          <w:szCs w:val="28"/>
          <w:rtl/>
        </w:rPr>
        <w:t xml:space="preserve">استناداً إلی بعض التقاریر، فإنّ حوالی ثلاثة آلاف شخص من أوروبا التحقوا بتنظیم داعش، و کانت النسبة الأکبر من حصة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فرنسا حیث بلغ عدد مواطنیها الملتحقین بداعش حوالی 900 شخص، ثم تلتها إنجلترا و بعدها ألمانیا إذ بلغ عدد مواطنی البلدین 500 و 400 شخص علی التوالی</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لکن ما هی أسباب هجرة هؤلاء الأفراد علی الرغم من ظروف الرفاهیة و الحیاة الجیدة التی یعیشونها فی بلدانهم، بل إنّ بعضهم یحمل شهادات جامعیة علیا؟ إنّ أهم سبب لالتحاق المسلمین الأوروبیین بهذه الجماعات هو عقدة الحقارة التی لطالما شعر بها أفراد الجالیات المسلمة فی أوروبا لسنوات طویلة، و التی توقظ، بنحوٍ ما، فی أعماقهم الشعور بالانتقام فینجذبون نحو تلک الجماعات و المنظمات التکفیریة. السبب الآخر هو الشعور بالعدمیة و الخواء تجاه الثقافة الغربیة و غیاب المعنویات فی البلدان الأوروبیة. هذا بالإضافة إلی سماح البلدان الأوروبیة للوهابیة بافتتاح المدارس و المؤسسات التعلیمیة و مکاتب للقاعدة فی لندن، فضلاً عن تواجد أبی قتادة الفلسطینی</w:t>
      </w:r>
      <w:r>
        <w:rPr>
          <w:rStyle w:val="FootnoteReference"/>
        </w:rPr>
        <w:footnoteReference w:id="1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تجنید الکثیر من الشباب الألمانی المسلم عبر شخص اسمه أبو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6530_55849"/>
    <w:bookmarkEnd w:id="20"/>
    <w:p>
      <w:pPr>
        <w:pStyle w:val="BookText"/>
      </w:pPr>
      <w:r>
        <w:rPr>
          <w:rFonts w:ascii="IRNazanin" w:hAnsi="IRNazanin" w:eastAsia="IRNazanin" w:cs="IRNazanin"/>
          <w:lang w:bidi="fa-IR"/>
          <w:color w:val="111111"/>
          <w:sz w:val="28"/>
          <w:szCs w:val="28"/>
          <w:rtl/>
        </w:rPr>
        <w:t xml:space="preserve">عطا، و غیر ذلک من العوامل التی تساعد علی انجذاب هؤلاء الشباب لداعش</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الأسالیب التی یلجأ إلیها داعش لجذب الشباب الأوروبی، الرسائل الفیدیویة التی تقوم العناصر الأوروبیة لداعش بتنظیمها و إرسالها عبر شبکات التواصل الاجتماعی بمختلف اللغات(الألمانیة، الإنجلیزیة، الفرنسیة، ... إلخ) و الموجهة إلی مسلمی أوروبا. کما یقوم داعش بنشر بعض الکلیبات التی تبیّن کیفیة تطبیقه للشریعة فی المدن الخاضعة لسیطرته، و الحیاة الیومیة العادیة لمقاتلیه و کیف أنّهم یرفلون بالنعم الإلهیة و الحیاة المعنویة و النشاط، و أنّهم بمجرّد التحاقهم بداعش و المشارکة فی الجهاد، فإنّهم سوف یحظون بحیاة جدیدة و بالقرب من الله.</w:t>
      </w:r>
    </w:p>
    <w:p>
      <w:pPr>
        <w:pStyle w:val="Heading2"/>
      </w:pPr>
      <w:bookmarkStart w:id="53" w:name="_Toc22"/>
      <w:r>
        <w:t>مؤسسة الفرقان، وسیلة إعلام داعش</w:t>
      </w:r>
      <w:bookmarkEnd w:id="53"/>
    </w:p>
    <w:p>
      <w:pPr>
        <w:pStyle w:val="BookText"/>
      </w:pPr>
      <w:r>
        <w:rPr>
          <w:rFonts w:ascii="IRNazanin" w:hAnsi="IRNazanin" w:eastAsia="IRNazanin" w:cs="IRNazanin"/>
          <w:lang w:bidi="fa-IR"/>
          <w:color w:val="111111"/>
          <w:sz w:val="28"/>
          <w:szCs w:val="28"/>
          <w:rtl/>
        </w:rPr>
        <w:t xml:space="preserve">تعود فکرة تشکیل مؤسسة الفرقان الإعلامیة إلی أیّام تأسیس دولة العراق الإسلامیة عام 2006 م بزعامة أبی عمر البغدادی. أول رئیس لمؤسسة الفرقان کان محارب عبداللطیف الجبوری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(أبوعبداللّه)، الناطق الرسمی باسم دولة العراق الإسلامیة و الذی قُتل فی العراق مؤخراً، و کان یساعده فی ذلک معاونه ناصر الغامدی السعودی الجنسیة، و قد حلّ محلّ الجبوری فی رئاسة هذه المؤسسة الإعلامیة.</w:t>
      </w:r>
    </w:p>
    <w:p>
      <w:pPr>
        <w:pStyle w:val="BookText"/>
      </w:pPr>
      <w:r>
        <w:rPr>
          <w:rFonts w:ascii="IRNazanin" w:hAnsi="IRNazanin" w:eastAsia="IRNazanin" w:cs="IRNazanin"/>
          <w:lang w:bidi="fa-IR"/>
          <w:color w:val="111111"/>
          <w:sz w:val="28"/>
          <w:szCs w:val="28"/>
          <w:rtl/>
        </w:rPr>
        <w:t xml:space="preserve">و أظهر الغامدی قدرة عالیة علی أعمال المونتاج و إنتاج الأفلام و الأمور الدعائیة و الإعلامیة و تشغیل مختلف البرامج و تنفیذ البرامج المختلفة لإنتاج الکلیبات الصوتیة و الفیدیویة.</w:t>
      </w:r>
    </w:p>
    <w:p>
      <w:pPr>
        <w:pStyle w:val="BookText"/>
      </w:pPr>
      <w:r>
        <w:rPr>
          <w:rFonts w:ascii="IRNazanin" w:hAnsi="IRNazanin" w:eastAsia="IRNazanin" w:cs="IRNazanin"/>
          <w:lang w:bidi="fa-IR"/>
          <w:color w:val="111111"/>
          <w:sz w:val="28"/>
          <w:szCs w:val="28"/>
          <w:rtl/>
        </w:rPr>
        <w:t xml:space="preserve">هذا، و قد طرحت مؤسسة الفرقان عدداً من المنتجات الإعلامیة نذکر منها علی سبیل المثال: صلیل الصوارم (4أجزاء)، هدی و بشری للمؤمنین، تاج الوقار، قوافل الشهداء (جزءان)، فرسان الشهادة (5 أجزاء)، حصاد المنهزمین فی بلاد الرافدین، عامان لدولة الإسلام، کتائب کردستان فی دولة العراق الإسلامیة، فرحة المسلمین بقیام دولة الموحدین، وصیادوا الکاسحات و علی منهاج النبوة ... إلخ.</w:t>
      </w:r>
    </w:p>
    <w:p>
      <w:pPr>
        <w:pStyle w:val="BookText"/>
      </w:pPr>
      <w:r>
        <w:rPr>
          <w:rFonts w:ascii="IRNazanin" w:hAnsi="IRNazanin" w:eastAsia="IRNazanin" w:cs="IRNazanin"/>
          <w:lang w:bidi="fa-IR"/>
          <w:color w:val="111111"/>
          <w:sz w:val="28"/>
          <w:szCs w:val="28"/>
          <w:rtl/>
        </w:rPr>
        <w:t xml:space="preserve">و یشار إلی أنّ العناصر المشرفة علی النشاطات الإعلامیة لداعش هی فی معظمها من السلفیین السعودیین؛ ساعدهم علی ذلک فصاحة لسانهم وتمکّنهم من اللغة العربیة و إحاطتهم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6530_55853"/>
    <w:bookmarkEnd w:id="21"/>
    <w:p>
      <w:pPr>
        <w:pStyle w:val="BookText"/>
      </w:pPr>
      <w:r>
        <w:rPr>
          <w:rFonts w:ascii="IRNazanin" w:hAnsi="IRNazanin" w:eastAsia="IRNazanin" w:cs="IRNazanin"/>
          <w:lang w:bidi="fa-IR"/>
          <w:color w:val="111111"/>
          <w:sz w:val="28"/>
          <w:szCs w:val="28"/>
          <w:rtl/>
        </w:rPr>
        <w:t xml:space="preserve">بأدبیات الخطابة و الاستدلالات و اتقان استنباط الحیل الشرعیة فی الدفاع عن أبی بکر البغدادی</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أبو سمرة، سوری الأصل لکنّه نشأ و ترعرع فی الولایات المتحدة، هو مسؤول بثّ شبکات التواصل الاجتماعی فی داعش، و کانت مهمّته تنحصر فی جذب المواطنین الأمریکان و الأوروبیین عبر شبکات التواصل الاجتماعی للانخراط فی تنظیم داعش</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2"/>
      </w:pPr>
      <w:bookmarkStart w:id="54" w:name="_Toc23"/>
      <w:r>
        <w:t>الموارد المالیة لداعش</w:t>
      </w:r>
      <w:bookmarkEnd w:id="54"/>
    </w:p>
    <w:p>
      <w:pPr>
        <w:pStyle w:val="BookText"/>
      </w:pPr>
      <w:r>
        <w:rPr>
          <w:rFonts w:ascii="IRNazanin" w:hAnsi="IRNazanin" w:eastAsia="IRNazanin" w:cs="IRNazanin"/>
          <w:lang w:bidi="fa-IR"/>
          <w:color w:val="111111"/>
          <w:sz w:val="28"/>
          <w:szCs w:val="28"/>
          <w:rtl/>
        </w:rPr>
        <w:t xml:space="preserve">طبقاً للمقاطعة المالیة المفروضة علی داعش بموجب الفصل السابع</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التابع لمجلس الأمن، فقد ذُکرت الموارد المالیة لداعش علی النحو 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الأشخاص و الجمعیات الخیریة مثل أبو محمد العدنانی الناطق الرسمی لداعش و هو أحد الأثریاء السوریین الذین یقدّمون العون لداعش.</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استطاع داعش من خلال الاستیلاء علی المناطق النفطیة فی شمال سوریة و العراق (مثل الرقة و دیر الزور و الحسکة و تکریت و الموصل و دیالی)، و استخراج النفط وبیعه فی السوق السوداء بأسعار رخیصة، استطاع أن یحصل علی ثروات طائلة. و من الموارد المالیة الأخری لداعش بیع المشتقات النفطیة و البتروکیمیاویة و بیع الطاقة الکهربائیة من محطات تولید الطاقة فی شمال سوریة.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سرقة أموال البنوک التی استولی علیها حیث حصل من البنک المرکزی فی الموصل لوحده علی 420 ملیون دولار.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الأراضی الزراعیة التی تشمل آلاف الهکتارات الواقعة علی ضفتی حوض الفرات فی ضواحی حلب و الرقة و دیر الزور؛ و کذلک الاستیلاء علی أموال الأراضی الإداریة و الموقوفات الحکومیة حیث یتم جبایة الإیجارات من الناس</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بلدان الخلیج الفارسی و علی رأسها المملکة العربیة السعودیة و قطر و الکویت و الإمارات، و التی تعتبر من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الداعمین الرئیسیین لداعش</w:t>
      </w:r>
      <w:r>
        <w:rPr>
          <w:rStyle w:val="FootnoteReference"/>
        </w:rPr>
        <w:footnoteReference w:id="121"/>
      </w:r>
      <w:r>
        <w:rPr>
          <w:rFonts w:ascii="Amiri" w:hAnsi="Amiri" w:eastAsia="Amiri" w:cs="Amiri"/>
          <w:lang w:bidi="ar-SA"/>
          <w:color w:val="111111"/>
          <w:sz w:val="28"/>
          <w:szCs w:val="28"/>
          <w:rtl/>
        </w:rPr>
        <w:t xml:space="preserve">.بالإضافة</w:t>
      </w:r>
    </w:p>
    <w:p>
      <w:pPr>
        <w:pStyle w:val="BookText"/>
      </w:pPr>
      <w:r>
        <w:rPr>
          <w:rFonts w:ascii="IRNazanin" w:hAnsi="IRNazanin" w:eastAsia="IRNazanin" w:cs="IRNazanin"/>
          <w:lang w:bidi="fa-IR"/>
          <w:color w:val="111111"/>
          <w:sz w:val="28"/>
          <w:szCs w:val="28"/>
          <w:rtl/>
        </w:rPr>
        <w:t xml:space="preserve">إلی الدعم المالی الذی یقدّمه أثریاء السلفیة الجهادیة فی البلدان المذکورة، و الذی یشکّل مورداً مالیاً آخر لتنظیم داعش</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استناداً إلی تقریر بثّته شبکة ال- </w:t>
      </w:r>
      <w:r>
        <w:rPr>
          <w:rFonts w:ascii="Times New Roman" w:hAnsi="Times New Roman" w:eastAsia="Times New Roman" w:cs="Times New Roman"/>
          <w:lang w:val="en-US" w:bidi="en-US"/>
          <w:color w:val="111111"/>
          <w:sz w:val="28"/>
          <w:szCs w:val="28"/>
          <w:rtl/>
        </w:rPr>
        <w:t xml:space="preserve">CNN</w:t>
      </w:r>
      <w:r>
        <w:rPr>
          <w:rFonts w:ascii="IRNazanin" w:hAnsi="IRNazanin" w:eastAsia="IRNazanin" w:cs="IRNazanin"/>
          <w:lang w:bidi="fa-IR"/>
          <w:color w:val="111111"/>
          <w:sz w:val="28"/>
          <w:szCs w:val="28"/>
          <w:rtl/>
        </w:rPr>
        <w:t xml:space="preserve">، قام داعش فی المناطق الشمالیة فی العراق باختطاف مواطنین أتراک و هنود من قنصلیتی البلدین و حصل علی فدیة مقابل إطلاق سراحهم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انطلاقاً من معتقده بأنّ الآثار التاریخیة تعدّ شرکاً، قام داعش بتدمیر بعض الآثار بالمواد المتفجرة، لکنّ عصابات المافیا المتخصصة بتهریب الآثار التاریخیة استطاعت فی الوقت الحاضر أن تقیم علاقات مع داعش، و شراء تلک الآثار و بیعها فی البلدان الأوروبیة و الآسیویة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 الأمور التی لم یأت قرار مجلس الأمن الدولی، متعمداً للأسف، علی ذکره و الذی أدّی إلی زیادة قدرة داعش و نفوذه، المساعدات التی قدّمتها الدول الأوروبیة و الولایات المتحدة و العربیة السعودیة و قطر و ترکیة لداعش ضدّ الحکومة الشرعیة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6530_55859"/>
    <w:bookmarkEnd w:id="22"/>
    <w:p>
      <w:pPr>
        <w:pStyle w:val="BookText"/>
      </w:pPr>
      <w:r>
        <w:rPr>
          <w:rFonts w:ascii="IRNazanin" w:hAnsi="IRNazanin" w:eastAsia="IRNazanin" w:cs="IRNazanin"/>
          <w:lang w:bidi="fa-IR"/>
          <w:color w:val="111111"/>
          <w:sz w:val="28"/>
          <w:szCs w:val="28"/>
          <w:rtl/>
        </w:rPr>
        <w:t xml:space="preserve">فی سوریة. فی ذلک الوقت، و من أجل کسر خط المقاومة و إضعاف قدرة الشیعة، هبّ الجمیع لتقدیم الدعم لداعش و أمثاله من التنظیمات الإرهابیة؛ و لکن عندما تجاوز الأمر الخطوط الحمر، علی حد تعبیر السید حسن نصر الله، وضعوا أسماء هذه التنظیمات علی لائحة الإرهاب، و فجأة أصبحت الدول الأربعون التی کانت داعمة لداعش بالأمس، عدوّته الیوم. فما الذی حصل حتی أصبح صدیق الأمس عدو الیوم؟ السبب فی ذلک هو تهدید مصالح مدافعی الأمس عن داعش.</w:t>
      </w:r>
    </w:p>
    <w:p>
      <w:pPr>
        <w:pStyle w:val="Heading2"/>
      </w:pPr>
      <w:bookmarkStart w:id="55" w:name="_Toc24"/>
      <w:r>
        <w:t>عقائد و أفکار الدولة الإسلامیة فی العراق</w:t>
      </w:r>
      <w:bookmarkEnd w:id="55"/>
    </w:p>
    <w:p>
      <w:pPr>
        <w:pStyle w:val="BookText"/>
      </w:pPr>
      <w:r>
        <w:rPr>
          <w:rFonts w:ascii="IRNazanin" w:hAnsi="IRNazanin" w:eastAsia="IRNazanin" w:cs="IRNazanin"/>
          <w:lang w:bidi="fa-IR"/>
          <w:color w:val="111111"/>
          <w:sz w:val="28"/>
          <w:szCs w:val="28"/>
          <w:rtl/>
        </w:rPr>
        <w:t xml:space="preserve">أول کتاب رسمی فی العقیدة صدر عن القاعدة فرع العراق کان فی زمن الزرقاوی تحت عنوان «عقیدتنا و منهجنا» و کان یتضمّن قسمین، الأفکار و النهج الدینی. و قد قام داعش حدیثاً بإعادة طبعه، و اعتبره الدستور و المنهج لسیاساته</w:t>
      </w:r>
      <w:r>
        <w:rPr>
          <w:rStyle w:val="FootnoteReference"/>
        </w:rPr>
        <w:footnoteReference w:id="125"/>
      </w:r>
      <w:r>
        <w:rPr>
          <w:rFonts w:ascii="IRNazanin" w:hAnsi="IRNazanin" w:eastAsia="IRNazanin" w:cs="IRNazanin"/>
          <w:lang w:bidi="fa-IR"/>
          <w:color w:val="111111"/>
          <w:sz w:val="28"/>
          <w:szCs w:val="28"/>
          <w:rtl/>
        </w:rPr>
        <w:t xml:space="preserve">، و نشیر فیما یلی إلی أهم النقاط التی یتضمّنها: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«التصریح بالشهادتین لا یکفی، فإذا ارتکب المرء أحد نواقض الإسلام فهو کافر؛ حتی لو ادّعی انتمائه للإسلام». علی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فإنّه من وجهة نظر داعش، ذکر الشهادتین لا یجزئ، و أنّ العمل هو جزء من إسلام المرء، و هو نفس التعریف الذی طرحه الخوارج عن الإسلام.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نؤمن بأنّ السنّة النبویة هی الوحی الثانی، و هی تشرح القرآن و تفسّره. و لا نتجاوز السنّة الصحیحة إلی قول شخص آخر (أیّاً کان)، و نتجنّب البدع صغیرها و کبیرها.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حب النبی [صلّی الله علیه و آله و سلّم] واجب و سبباً للقرب الإلهی، و أنّ عداوته کفر و نفاق، و بواسطة حب نبینا، نحب أهل بیته، و نکرّمهم و نعظّمهم و لا نغالی فیهم.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أکبر فتنة منذ خلقة آدم علیه السلام و حتی قیام الساعة هی فتنة المسیح الدجال، و نؤمن بنزول النبی عیسی علیه السلام، و بعودة الخلفاء الراشدین إلی النهج النبوی.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نؤمن بخروج قوم من الموحدین من النار بقدرة الله تبارک و تعالی و شفاعة الشافعین، و هی الشفاعة الحقة، لمن أذن الله له و رضی قوله. نؤمن بشفاعة النبی، و هی له فی یوم القیامة مقاماً محمودا.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 نطق بالشهادتین و أظهر لنا الإسلام، و امتنع عن الاتیان بنواقضه، نعامله کمسلم.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الروافض (الشیعة)، مشرکون و مرتدون.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 دامت قوانین الکفر سائدة فی بلاد المسلمین، فإنّنا نعتقد بکفر هذه البلاد، و لا یلزم من ذلک تکفیر سکان هذه البلاد لغیاب الحکومة الإسلامیة و غلبة المرتدین و تسلّطهم علی الحکومة فی بلاد المسلمین؛ و لا نعتقد بقول الغلاة القائلین «الأصل فی الناس هو الکفر المطلق»؛ و لکن کلّ علی حاله، منهم المسلم و منهم الکافر.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نؤمن بکفر الغربنة علی اختلاف رایاتها و تنوع مذاهبها مثل: القومیة، الوطنیة، الشیوعیة، البعثیة، و نعتقد أنّها کفر صراح، ناقضة للإسلام و مخرجة من الملّة.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نعتقد بالقضاء علی جمیع مظاهر الشرک و تحریم أدواته، استناداً إلی الحدیث الشریف فی صحیح مسلم نقلاً عن أبی الهیاج الأسدی حیث قال النبی الأکرم [صلّی الله علیه و آله و سلّم] لأمیر المؤمنین: ألا أبعثک علی ما بُعثت علیه، لا تدَع تمثالا إلاّ طمسته، ولا قبراً مشرفاً إلاّ سوّیته».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الجهاد مستمر حتی قیام الساعة، و لا یتعطّل، لأنّ مصلحة الجهاد تنتفی بتعطیله. تقسّم الغنائم بحکم الشریعة علی أهل الجهاد، و یجدر بکل جهادی محاربة أعداء الله حتی لو ظلّ وحیداً.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إذا دنّس کافر حرمات المسلمین فإنّ الجهاد فی هذه الحالة سیکون واجباً عینیاً و غیر مشروط،بعد الإیمان لا یوجد ما هو أوجب من دفع عدو صائل أفسد الدین و الدنیا.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کفر المرتدین (الشیعة و العلمانیین) هو بالإجماع أسوأ من الکفر الأصلی، لذا فإنّ قتل المرتدین عندنا أولی من قتل الکافر الأصلی.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قوام الدین کتاب یهدی و سیف ینصر، لذا فجهادنا هو بالسیف و الأسنان و الحجة و البیان.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من یبغی غیر الإسلام أو یطعن فی دیننا أو یشهر سیفاً بوجهنا فهو محارب لنا.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الرجوع إلی الحکام العلمانیین و الطواغیت أی إلی الأحکام الوضعیة للمجالس المحلیة و القوانین القبلیة من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نواقض الإسلام طبقاً للآیة الکریمة (وَمَن لَّمْ یَحْکُم بِمَا أَنزَلَ اللّهُ فَأُوْلَئِکَ هُمُ الْکَافِرُونَ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القول ببلوغ أحد مقام رسول الله [صلّی الله علیه و آله و سلّم] و أهل بیته الطاهرین [علیهم السلام] و صحابته العظام من الخلفاء و سائر الصحابة یوجب الکفر و الارتداد.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الغربنة علی اختلاف رایاتها و تنوّع اتجاهاتها مثل القومیة و الوطنیة و الشیوعیة و البعثیة کفر صراح و نقض للإسلام یوجب الخروج من الملة، و جمیع الذین یشارکون فی العملیة السیاسیة مثل حزب المطلک و الدلیمی و الهاشمی و سائر الذین یسعون إلی الاستعاضة عن دین الله بشیء آخر و فرض هیمنة الصلیبیین و الروافض و سائر المرتدین علی عباد الله المؤمنین، هؤلاء جمیعهم مرتدون. إنّ نهج الحزب الإسلامی (حزب طارق الهاشمی) نهج کفر و ارتداد، و لا یختلف نهجه عن سلوک و نهج سائر الکفار و المرتدین مثل حزب الجعفری و أیاد علاوی، و جمیع زعمائه مرتدون،و لا فرق عندنا بین مسؤول فی الحکومة أو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 قسم، فکل من دخل هذه الحکومة، ما لم تقام علیه الحجة الشرعیة لن نحکم بکفره.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کل من یُعین المحتلین بأیّ نحو کان (الطعام، اللباس، العلاج و ما شابه ذلک) بما یؤدّی إلی تقویتهم و تعزیز سلطتهم، کافر و مرتد و دمه مباح و یعتبر هدف لنا.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الجهاد فی سبیل الله واجب عینی علی کل فرد منذ سقوط الأندلس و حتی تحریر جمیع مدن المسلمین، و أعظم الذنوب بعد الکفر بالله النهی عن الجهاد فی سبیل الله عندما یکون واجباً عینیاً. یقول ابن حزم: لا ذنب أعظم بعد الکفر بالله من النهی عن الجهاد فی سبیل الله.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بلاد المسلمین حکمها حکم بلاد الکفار منذ أن سادت فیها قوانین الکفار و غلبت، و تعطلت أحکام الإسلام، و لا یلزم من هذا تکفیر ساکنیها، و لمّا کانت الأحکام السائدة الیوم فی جمیع البلاد الإسلامیة هی أحکام الطاغوت و قوانینه، لذا، فإنّنا نحکم بکفر و ارتداد جمیع حکام تلک البلاد و جیوشها، و أنّ قتلهم أولی من قتل المحتلین الصلیبیین.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6530_55870"/>
    <w:bookmarkEnd w:id="23"/>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قتل شرطة الطاغوت و المرتدین و کل ما ینتج عنهما واجب: مثل التأسیسات النفطیة و تدمیر المبانی و المؤسسات التی یتبیّن أنّها أماکن استقرار الطاغوت.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الیوم حکم طوائف أهل الکتاب و الصابئة و أمثالهم القاطنین فی دولة الإسلام حکم العدو و لیسوا من أهل الذمة لأنّهم نقضوا بأشکال مختلفة عهودهم. و بناءً علیه، إذا أرادوا أمناً و أماناً فعلیهم أن یعقدوا معاهدة جدیدة مع الدولة الإسلامیة، و سوف تتوقف الشروط الدائمة التی نقضوها.</w:t>
      </w:r>
    </w:p>
    <w:p>
      <w:pPr>
        <w:pStyle w:val="Heading2"/>
      </w:pPr>
      <w:bookmarkStart w:id="56" w:name="_Toc25"/>
      <w:r>
        <w:t>بیان دولة العراق الإسلامیة</w:t>
      </w:r>
      <w:bookmarkEnd w:id="56"/>
    </w:p>
    <w:p>
      <w:pPr>
        <w:pStyle w:val="BookText"/>
      </w:pPr>
      <w:r>
        <w:rPr>
          <w:rFonts w:ascii="IRNazanin" w:hAnsi="IRNazanin" w:eastAsia="IRNazanin" w:cs="IRNazanin"/>
          <w:lang w:bidi="fa-IR"/>
          <w:color w:val="111111"/>
          <w:sz w:val="28"/>
          <w:szCs w:val="28"/>
          <w:rtl/>
        </w:rPr>
        <w:t xml:space="preserve">أصدر أبو عمر البغدادی الذی خلف الزرقاوی علی زعامة القاعدة فرع العراق بیاناً فی عام 2007 م فی تسعة عشر بنداً تضمّن معتقدات هذه الجماعة المتطرّفة، حیث سنشیر فی أدناه إلی أهم تلک البنود</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https://nokbah.com/~w3/?p=1264 </w:t>
      </w:r>
      <w:r>
        <w:rPr>
          <w:rFonts w:ascii="IRNazanin" w:hAnsi="IRNazanin" w:eastAsia="IRNazanin" w:cs="IRNazanin"/>
          <w:lang w:bidi="fa-IR"/>
          <w:color w:val="111111"/>
          <w:sz w:val="28"/>
          <w:szCs w:val="28"/>
          <w:rtl/>
        </w:rPr>
        <w:t xml:space="preserve">التسجیل الصوتی لهذه الکلمة متاح علی نفس الموقع و علی الیوتیوب تحت عنوان «هذه عقیدة الدولة الاسلامیة فی العراق و الشام».</w:t>
      </w:r>
    </w:p>
    <w:p>
      <w:pPr>
        <w:pStyle w:val="BookText"/>
      </w:pPr>
      <w:r>
        <w:rPr>
          <w:rFonts w:ascii="IRNazanin" w:hAnsi="IRNazanin" w:eastAsia="IRNazanin" w:cs="IRNazanin"/>
          <w:lang w:bidi="fa-IR"/>
          <w:color w:val="111111"/>
          <w:sz w:val="28"/>
          <w:szCs w:val="28"/>
          <w:rtl/>
        </w:rPr>
        <w:t xml:space="preserve">. و من خلال مطالعة هذه المعتقدات سوف نتبیّن الجوهر التکفیری لهذه الجماعة و التی لا تعترف بأحد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سواها، و تعتبر الآخرین کفاراً و مرتدین و مشرکین، حتی و إن کانوا مسلمین، و أنّها وحدها المسلمة. تجیز هذه الجماعة بل توجب تکفیر الآخرین و سفک دمائهم و نهب أموالهم – بمن فیهم المسلمین- علی أدنی شبهة. فمثلاً شبهات من قبیل مساعدة المحتلین و العلمانیین هی سلاحهم للهیمنة علی أموال الناس و هتک أعراضهم. البنود التی سنعرضها فیما یلی هی معتقدات داعش استناداً إلی البیانات الصادرة عن هذا التنظیم و دولة العراق الإسلامیة و تنظیم القاعدة فرع العراق.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نؤمن بالقضاء علی جمیع مظاهر الشرک و تحریم أدواته، استناداً إلی الحدیث الشریف فی صحیح مسلم نقلاً عن أبی الهیاج الأسدی حیث قال النبی الأکرم [صلّی الله علیه و آله و سلّم] لأمیر المؤمنین علی (رضی الله عنه): ألا أبعثک علی ما بُعثت علیه، لاتدَع تمثالا إلاّ طمسته ، ولا قبراً مشرفاً إلاّ سوّیته».</w:t>
      </w:r>
    </w:p>
    <w:p>
      <w:pPr>
        <w:pStyle w:val="BookText"/>
      </w:pPr>
      <w:r>
        <w:rPr>
          <w:rFonts w:ascii="IRNazanin" w:hAnsi="IRNazanin" w:eastAsia="IRNazanin" w:cs="IRNazanin"/>
          <w:lang w:bidi="fa-IR"/>
          <w:color w:val="111111"/>
          <w:sz w:val="28"/>
          <w:szCs w:val="28"/>
          <w:rtl/>
        </w:rPr>
        <w:t xml:space="preserve">قام الدواعش بالاستناد إلی هذا الحدیث الغریب</w:t>
      </w:r>
      <w:r>
        <w:rPr>
          <w:rStyle w:val="FootnoteReference"/>
        </w:rPr>
        <w:footnoteReference w:id="128"/>
      </w:r>
      <w:r>
        <w:rPr>
          <w:rFonts w:ascii="IRNazanin" w:hAnsi="IRNazanin" w:eastAsia="IRNazanin" w:cs="IRNazanin"/>
          <w:lang w:bidi="fa-IR"/>
          <w:color w:val="111111"/>
          <w:sz w:val="28"/>
          <w:szCs w:val="28"/>
          <w:rtl/>
        </w:rPr>
        <w:t xml:space="preserve">، بهدم قبور جمیع الأولیاء بزعم أنّها من مظاهر الشرک. فی حین أنّ القرآن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الکریم یقول فی أصحاب الکهف: )...فَقَالُوا ابْنُوا عَلَیْهِم بُنْیَانًا...﴾</w:t>
      </w:r>
      <w:r>
        <w:rPr>
          <w:rStyle w:val="FootnoteReference"/>
        </w:rPr>
        <w:footnoteReference w:id="129"/>
      </w:r>
      <w:r>
        <w:rPr>
          <w:rFonts w:ascii="IRNazanin" w:hAnsi="IRNazanin" w:eastAsia="IRNazanin" w:cs="IRNazanin"/>
          <w:lang w:bidi="fa-IR"/>
          <w:color w:val="111111"/>
          <w:sz w:val="28"/>
          <w:szCs w:val="28"/>
          <w:rtl/>
        </w:rPr>
        <w:t xml:space="preserve">.فهذه الآیة تؤکّد جواز البناء علی القبر. کما أنّ حدیث أبی الهیاج لا ینسجم مع التاریخ؛ إذ لم یرد فی أیّ من الکتب التاریخیة تهدیم القبور علی ید الإمام علی علیه السلام، بل ورد عکسه، فعندما دخل الصحابة فی عهد الفتوحات الإسلامیة بلاد فارس و بلاد الشام و مصر، لم یهدّموا أیّ قبر، بل حافظوا علی قبر النبی إبراهیم فی الشام و النبی دانیال فی الشوش. ناهیک عن أنّ النبی الأکرم صلی الله علیه و آله و سلم دُفن فی بیته و هو بطبیعة الحال یحتوی علی بناء.</w:t>
      </w:r>
    </w:p>
    <w:p>
      <w:pPr>
        <w:pStyle w:val="BookText"/>
      </w:pPr>
      <w:r>
        <w:rPr>
          <w:rFonts w:ascii="IRNazanin" w:hAnsi="IRNazanin" w:eastAsia="IRNazanin" w:cs="IRNazanin"/>
          <w:lang w:bidi="fa-IR"/>
          <w:color w:val="111111"/>
          <w:sz w:val="28"/>
          <w:szCs w:val="28"/>
          <w:rtl/>
        </w:rPr>
        <w:t xml:space="preserve">بناءً علی ذلک، لا یمکن تشریک ملایین المسلمین و انتهاک حرمات أولیاء الله و إحداث جرح فی نفوس المسلمین استناداً إلی حدیث موضوع، و تفسیر خاطئ.</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نؤمن بأنّ الرافضة (الشیعة) طائفة مشرکة و مرتدة تمتنع عن القیام بالکثیر من الطقوس الظاهریة؛ لذا، لا یوجد شیعی مسلم، و أنّ قتلهم جائز بل واجب.</w:t>
      </w:r>
    </w:p>
    <w:p>
      <w:pPr>
        <w:pStyle w:val="BookText"/>
      </w:pPr>
      <w:r>
        <w:rPr>
          <w:rFonts w:ascii="IRNazanin" w:hAnsi="IRNazanin" w:eastAsia="IRNazanin" w:cs="IRNazanin"/>
          <w:lang w:bidi="fa-IR"/>
          <w:color w:val="111111"/>
          <w:sz w:val="28"/>
          <w:szCs w:val="28"/>
          <w:rtl/>
        </w:rPr>
        <w:t xml:space="preserve">مع الأسف، یستند الدواعش إلی تحلیلات و استنباطات ابن تیمیة و إلی اتهامات لا أساس لها من الصحة، و یقومون بإشعال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حرب طائفیة، و یلعبون لعبة الإسلام علی أرض العدو. و علی حدّ تعبیر سماحة المرشد الأعلی للثورة الإسلامیة: إنّ هؤلاء الأشخاص جهلة، و أنّ جهلهم یؤدّی، للأسف، إلی سفک دماء المسلمین، و نأمل، إن شاء الله، أن یستفیقوا من جهلهم أو مقاصدهم الشریرة.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المسلم من أهل السنّة الذی یصلّی نحو القبلة إذا ارتکب ذنباً کأن یزنی أو یشرب الخمر أو یسرق، فإنّه لیس بکافر ما دام لا یحلّل هذه المعاصی.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اعتقادنا فی الإیمان حالة بین الخوارج الغلاة و المرجئة المفرطین. من ینطق بالشهادتین و یشهر إسلامه و لا یأتی بنواقض الإسلام فإنّا نعامله معاملة المسلم، و نکل باطنه إلی الله تبارک و تعالی.</w:t>
      </w:r>
    </w:p>
    <w:p>
      <w:pPr>
        <w:pStyle w:val="BookText"/>
      </w:pPr>
      <w:r>
        <w:rPr>
          <w:rFonts w:ascii="IRNazanin" w:hAnsi="IRNazanin" w:eastAsia="IRNazanin" w:cs="IRNazanin"/>
          <w:lang w:bidi="fa-IR"/>
          <w:color w:val="111111"/>
          <w:sz w:val="28"/>
          <w:szCs w:val="28"/>
          <w:rtl/>
        </w:rPr>
        <w:t xml:space="preserve">الکفر علی نوعین: کفر أکبر و کفر أصغر. و یصدق حکم الکفر علی المرء إذا اکتسبه بقول أو فعل أو معتقد؛ غیر أنّ تکفیر شخص معین و الحکم بخلوده فی جهنّم یتوقّف علی إثبات شروط الکفر و انتفاء موانعه. إنّ مشکلة الدواعش هی الإیمان الأعمی بعقائد ابن تیمیة و محمد بن عبد الوهاب؛ ذلک أنّ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معظم نواقض الإسلام التی ذکرها محمد بن عبد الوهاب و یقوم داعش بالترویج لها فی المدن الخاضعة لسیطرته، لیست ناقضة للإسلام بتصریح جمیع کبار علماء الإسلام، و إنّما یعتقد السلفیون خطأً و تقلیداً لابن تیمیة بأنّها ناقضة.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الاحتکام إلی الطاغوت أی إلی الأحکام الوضعیة و قوانین العشائر و الحکومات و المجالس المحلیة، من نواقض الإسلام؛ و ذلک لقوله تبارک و تعالی: (وَمَن لَّمْ یَحْکُم بِمَا أَنزَلَ اللّهُ فَأُوْلَئِکَ هُمُ الْکَافِرُونَ)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العجیب أن یعتقد السلفیون الجهادیون بدلالة هذه الآیة علی کفر الحکام المسلمین و أعضاء المجالس فی البلدان الإسلامیة و سائر الناس الذین یعینونهم؛ لکنّهم لا یلحظون الآیتین التالیتین لتلک الآیة و هما: (وَمَن لَّمْ یَحْکُم بِمَا أَنزَلَ اللّهُ فَأُوْلَئِکَ هُمُ الْفَاسِقُونَ)</w:t>
      </w:r>
      <w:r>
        <w:rPr>
          <w:rStyle w:val="FootnoteReference"/>
        </w:rPr>
        <w:footnoteReference w:id="130"/>
      </w:r>
      <w:r>
        <w:rPr>
          <w:rFonts w:ascii="Amiri" w:hAnsi="Amiri" w:eastAsia="Amiri" w:cs="Amiri"/>
          <w:lang w:bidi="ar-SA"/>
          <w:color w:val="111111"/>
          <w:sz w:val="28"/>
          <w:szCs w:val="28"/>
          <w:rtl/>
        </w:rPr>
        <w:t xml:space="preserve">و (وَمَن لَّمْ یَحْکُم بِمَا أنزَلَ اللّهُ فَأُوْلَئِکَ هُمُ الظَّالِمُونَ)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تکریم و تعظیم النبی الأکرم صلی الله علیه و آله و سلم واجب، لذا، فإنّ تقدیم الآخرین علیه حرام، و القول ببلوغ أحد مقام رسول الله [ صلی الله علیه و آله و سلم ] و أهل بیته الطاهرین [علیهم السلام] و صحابته العظام من الخلفاء و سائر الصحابة یوجب الکفر و الارتداد؛ من هذا المنطلق، فإنّ الشیعة و المتصوفة الذین یرفعون أئمتهم إلی مصاف مقام النبی الأکرم صلی الله علیه و آله و سلم أو أعلی، کفار.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نؤمن بکفر الغربنة علی اختلاف رایاتها و تنوع مذاهبها مثل: القومیة، الوطنیة، الشیوعیة، البعثیة، و نعتقد أنّها کفر صراح، و ناقضة للإسلام و مخرجة من الملّة.و جمیع الذین یشارکون فی العملیة السیاسیة مثل الأحزاب السیاسیة التی تسعی إلی الاستعاضة عن دین الله بشیء آخر و فرض هیمنة الصلیبیین و الروافض و سائر المرتدین علی عباد الله المؤمنین، هؤلاء جمیعهم مرتدون. یقول الله تبارک و تعالی: (وَإِنَّ الشَّیَاطِینَ لَیُوحُونَ إِلَی أَوْلِیَائِهِمْ لِیُجَادِلُوکُمْ وَإِنْ أَطَعْتُمُوهُمْ إِنَّکُمْ لَمُشْرِکُونَ)</w:t>
      </w:r>
      <w:r>
        <w:rPr>
          <w:rStyle w:val="FootnoteReference"/>
        </w:rPr>
        <w:footnoteReference w:id="132"/>
      </w:r>
      <w:r>
        <w:rPr>
          <w:rFonts w:ascii="IRNazanin" w:hAnsi="IRNazanin" w:eastAsia="IRNazanin" w:cs="IRNazanin"/>
          <w:lang w:bidi="fa-IR"/>
          <w:color w:val="111111"/>
          <w:sz w:val="28"/>
          <w:szCs w:val="28"/>
          <w:rtl/>
        </w:rPr>
        <w:t xml:space="preserve">.إنّ نهج الحزب الإسلامی (حزب طارق الهاشمی) نهج کفر و ارتداد، و لا یختلف نهجه عن سلوک و نهج سائر الکفار و المرتدین مثل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حزب الجعفری و أیاد علاوی، و جمیع زعمائه مرتدون، و لا فرق عندنا بین مسؤول فی الحکومة أو مدیر قسم، فکل من دخل هذه الحکومة، ما لم تقام علیه الحجة الشرعیة لن نحکم بکفره.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کل من یعین المحتلین بأیّ نحو کان (الطعام، اللباس، العلاج و ما شابه ذلک) بما یؤدّی إلی تقویتهم و تعزیز سلطتهم، کافر و مرتد و دمه مباح.</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الجهاد فی سبیل الله واجب عینی علی کل فرد منذ سقوط الأندلس و حتی تحریر جمیع مدن المسلمین، و أعظم الذنوب بعد الکفر بالله النهی عن الجهاد فی سبیل الله عندما یکون واجباً عینیاً. یقول ابن حزم: لا ذنب أعظم بعد الکفر بالله من النهی عن الجهاد فی سبیل الله.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بلاد المسلمین حکمها حکم بلاد الکفار منذ أن سادت فیها قوانین الکفار و غلبت، و تعطلت أحکام الإسلام، و لایلزم من هذا تکفیر ساکنیها، و لمّا کانت الأحکام السائدة الیوم فی جمیع البلاد الإسلامیة هی أحکام الطاغوت و قوانینه، لذا، فإنّنا نحکم بکفر و ارتداد جمیع حکام تلک البلاد و جیوشها، و أنّ قتلهم أولی من قتل المحتلین الصلیبیین.و نذکّر هنا إنّنا سوف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نقاتل جمیع القوی التی تحارب دولة العراق الإسلامیة، تحت أیّ عنوان کان عربی أو إسلامی، و إنّنا ننصحهم و نحذّرهم أن لا یجعلوا من أنفسهم ضحیة لمطامع الاحتلال.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قتل شرطة الطاغوت و المرتدین و کل ما ینتج عنهما واجب: مثل التأسیسات النفطیة و تدمیر المبانی و المؤسسات التی یتبیّن أنّها أماکن استقرار الطاغوت.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الیوم، حکم طوائف أهل الکتاب و الصابئة و أمثالهم القاطنین فی دولة الإسلام حکم العدو و لیسوا من أهل الذمة لأنّهم نقضوا بأشکال مختلفة عهودهم. و بناءً علیه، إذا أرادوا أمناً و أماناً فعلیهم أن یعقدوا معاهدة جدیدة مع الدولة الإسلامیة، و سوف تتوقف الشروط الدائمة التی نقضوها.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إنّ الأبناء المجاهدین الناشطین فی أرض المیدان، هم أخوتنا فی الدین، و لا نرمیهم بالکفر و الفسق؛ لکنّهم عاصون بسبب تخلّفهم عن واجب العصر و هو الاجتماع تحت رایة واحدة.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إنقاذ الأسری (السجناء من السلفیین الجهادیین) و صیانة حرمة المسلمین (السلفیون الجهادیون) من الکافرین (الشیعة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العلمانیون) عبر الحرب واجب. فقد قال النبی الأکرم [صلّی الله علیه و آله و سلّم] (ما مضمونه) أطلقوا الأسری، کفالة أسرهم واجبة کما هی کفالة أسر الشهداء؛ و قال [صلّی الله علیه و آله و سلّم] أیضاً (ما مضمونه) من استعد للقتال یکون کمن قاتل، و من احتفظ بمقاتل فی أسرته فهو کمن قاتل.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تعلیم الناس أمور دینهم واجب. بعض الملذات الدنیویة واجبة و إن کانت زائلة، و ما کان من العلوم الدنیویة ضروریاً للناس فهو واجب، و ما عدا ذلک مباح ما دام لا یخرج عن ضوابط الشریعة. و کل ما یسوق الناس صوب الأمور القبیحة و یساعد علی تحقیقها حرام؛ مثل جهاز الساتلایت (القنوات الفضائیة). یجب علی المرأة شرعاً تغطیة وجهها و اجتناب التبرج، و الالتزام بالعفاف و الطهارة.</w:t>
      </w:r>
    </w:p>
    <w:p>
      <w:pPr>
        <w:pStyle w:val="BookText"/>
      </w:pPr>
      <w:r>
        <w:rPr>
          <w:rFonts w:ascii="IRNazanin" w:hAnsi="IRNazanin" w:eastAsia="IRNazanin" w:cs="IRNazanin"/>
          <w:lang w:bidi="fa-IR"/>
          <w:color w:val="111111"/>
          <w:sz w:val="28"/>
          <w:szCs w:val="28"/>
          <w:rtl/>
        </w:rPr>
        <w:t xml:space="preserve">و قد استعرض عثمان بن عبد الرحمن التمیمی، مسؤول الهیئةالشرعیة فی دولة العراق الإسلامیة فی عهد أبی عمر البغدادی وظائف الدولة المذکورة علی النحو التالی: نشر التوحید فی الأرض و القضاء علی الشرک (مثل الاستغاثة التی تمثّل شرکاً جلیاً)، أن تتطابق قوانین الحکومة مع ما أنزل الله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تبارک و تعالی (و تتعارض مع قوانین مجالس الشوری الوطنیة)، تطبیق الأحکام الإسلامیة من خلال تعیین القضاة و الحکام المسلمین، صیانة مبدأ الحکومة الإسلامیة و الدفاع عنها، إقامة الحدود، طرد العدو، جبایة الزکاة و الغنائم من الأعداء و الصدقة و الموارد الأخری من بیت المال،مساعدة عوائل القتلی و الفقراء و من هم بحاجة للدعم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تنقسم مواقف داعش فی مقابل زعماء مختلف الجماعات و الأحزاب إلی ثلاثة أقسام. القسم الأول المرتدون. و هؤلاء یعتبرون أعداء داعش بسبب میلهم إلی المحتلین و تحالفهم معهم، لذا، فإنّ قتلهم واجب و لا مکان لهم مطلقاً فی دولة العراق الإسلامیة. القسم الثانی، و یطلق علیهم الضالون. هذه الفئة عملیاً لم تتعاون مع المحتل، و لکن سبب ضلالها هو البدعة و الضلال بین أتباعها. القسم الثالث هی الفئة التی قاومت المحتلین و تصدّت لهم. و موقف الدولة الإسلامیة تجاه هؤلاء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4" w:name="pg6530_55887"/>
    <w:bookmarkEnd w:id="24"/>
    <w:p>
      <w:pPr>
        <w:pStyle w:val="BookText"/>
      </w:pPr>
      <w:r>
        <w:rPr>
          <w:rFonts w:ascii="IRNazanin" w:hAnsi="IRNazanin" w:eastAsia="IRNazanin" w:cs="IRNazanin"/>
          <w:lang w:bidi="fa-IR"/>
          <w:color w:val="111111"/>
          <w:sz w:val="28"/>
          <w:szCs w:val="28"/>
          <w:rtl/>
        </w:rPr>
        <w:t xml:space="preserve">هو النصح و الإرشاد للالتحاق بصفوف دولة العراق الإسلامیة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2"/>
      </w:pPr>
      <w:bookmarkStart w:id="57" w:name="_Toc26"/>
      <w:r>
        <w:t>موقف داعش من الشیعة و ایران</w:t>
      </w:r>
      <w:bookmarkEnd w:id="57"/>
    </w:p>
    <w:p>
      <w:pPr>
        <w:pStyle w:val="BookText"/>
      </w:pPr>
      <w:r>
        <w:rPr>
          <w:rFonts w:ascii="IRNazanin" w:hAnsi="IRNazanin" w:eastAsia="IRNazanin" w:cs="IRNazanin"/>
          <w:lang w:bidi="fa-IR"/>
          <w:color w:val="111111"/>
          <w:sz w:val="28"/>
          <w:szCs w:val="28"/>
          <w:rtl/>
        </w:rPr>
        <w:t xml:space="preserve">لقد وصف الزرقاوی، الزعیم الکاریزماتی لداعش، بعد تشکیل تنظیم «القاعدة فی بلاد الرافدین» الشیعة بأنّهم العدو الأول، و قال عنهم بأنّهم خونة و منافقین، و کفّر عامة الشیعة و حلّل سفک دمائهم</w:t>
      </w:r>
      <w:r>
        <w:rPr>
          <w:rStyle w:val="FootnoteReference"/>
        </w:rPr>
        <w:footnoteReference w:id="135"/>
      </w:r>
      <w:r>
        <w:rPr>
          <w:rFonts w:ascii="IRNazanin" w:hAnsi="IRNazanin" w:eastAsia="IRNazanin" w:cs="IRNazanin"/>
          <w:lang w:bidi="fa-IR"/>
          <w:color w:val="111111"/>
          <w:sz w:val="28"/>
          <w:szCs w:val="28"/>
          <w:rtl/>
        </w:rPr>
        <w:t xml:space="preserve">. ففی الرسالة المنسوبة إلیه و التی تحمل عنوان «هل أتاک حدیث الرافضة» اعتبر أنّ تأسیس الشیعة کان علی ید عبد الله بن سبأ الیهودی، و قد ثارت علی الخلیفة فی ذلک العصر بهدف بثّ الفُرقة فی الأمة الإسلامیة و التی أدّت فی نهایة المطاف إلی مقتل عثمان، فسمّی أعوانه (ابن سبأ) بالشیعة.</w:t>
      </w:r>
    </w:p>
    <w:p>
      <w:pPr>
        <w:pStyle w:val="BookText"/>
      </w:pPr>
      <w:r>
        <w:rPr>
          <w:rFonts w:ascii="IRNazanin" w:hAnsi="IRNazanin" w:eastAsia="IRNazanin" w:cs="IRNazanin"/>
          <w:lang w:bidi="fa-IR"/>
          <w:color w:val="111111"/>
          <w:sz w:val="28"/>
          <w:szCs w:val="28"/>
          <w:rtl/>
        </w:rPr>
        <w:t xml:space="preserve">لقد شرح الزرقاوی فی رسالته تلک، مسیرة الشیعة بجمیع فرقها و اتجاهاتها (الإثنا عشریة، الزیدیة، الإسماعیلیة، و سائر الفرق الشیعیة الأخری) علی مرّ التاریخ، و نهجها فی مقابل أهل السنّة، و نسب إلیها الافترائات و الأکاذیب، معتبراً البهائیة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إحدی فرق الشیعة. و أعلن فی تلک الرسالة أیضاً تکفیر الشیعة استناداً، بزعمه، إلی آیات القرآن الکریم و السنّة النبویة المطهرة، کما استعرض بعض فتاوی مشایخ أهل السنّة التی تکفّر جمیع الشیعة.</w:t>
      </w:r>
    </w:p>
    <w:p>
      <w:pPr>
        <w:pStyle w:val="BookText"/>
      </w:pPr>
      <w:r>
        <w:rPr>
          <w:rFonts w:ascii="IRNazanin" w:hAnsi="IRNazanin" w:eastAsia="IRNazanin" w:cs="IRNazanin"/>
          <w:lang w:bidi="fa-IR"/>
          <w:color w:val="111111"/>
          <w:sz w:val="28"/>
          <w:szCs w:val="28"/>
          <w:rtl/>
        </w:rPr>
        <w:t xml:space="preserve">بعد ذلک یتّهم الشیعة بالتواطؤ مع الیهود و النصاری علی مرّ التاریخ و ذلک بهدف القضاء علی أهل السنّة بالاستناد إلی المصادر التاریخیة الضعیفة التی تفتقد إلی المستندات، إنّهم فی الظاهر، بحسب قوله، یزعمون الوحدة مع أهل السنّة، لکنّهم فی الباطن یعتبرون أهل السنّة عدوّهم الأصلی؛ من هنا فالوحدة بین الشیعة و أهل السنّة أمر مستحیل. و یذهب الزرقاوی بعیداً فی افتراءاته و یتّهم الشیعة فی رسالته تلک، استناداً إلی بعض الأحادیث الضعیفة، بالعداء لأهل البیت علیهم السلام وبمسؤولیتهم عن سفک دم الإمام الحسین علیه السلام، حیث استدعوه إلی الکوفة بخدعة و ظاهروا علی قتله، ثم اتّهموا أهل السنّة بذلک. نهج الزرقاوی هذا یتعارض تماماً مع سیاسات تنظیم القاعدة الفرع الأم، الذی کان یتحاشی الخوض فی الاختلافات المذهبیة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زعم الزرقاوی أنّ للشیعة خطة للقضاء علی أهل السنّة فی العراق، لذلک، کان یبرّر مجازره ضدّ الشیعة لحمایة أهل السنّة و مساجدهم، و کان یقول إذا لم نقتل الشیعة فسوف یُقتل علی یدهم رجال الدین و المعلمین و الأطباء و الخبراء من أهل السنّة. کان یزعم بأنّ نساء أهل السنّة یتم اختطافهن و أنّ الشرطة الشیعیة تعتدی علیهنّ فی سجن أبی غریب.</w:t>
      </w:r>
    </w:p>
    <w:p>
      <w:pPr>
        <w:pStyle w:val="BookText"/>
      </w:pPr>
      <w:r>
        <w:rPr>
          <w:rFonts w:ascii="IRNazanin" w:hAnsi="IRNazanin" w:eastAsia="IRNazanin" w:cs="IRNazanin"/>
          <w:lang w:bidi="fa-IR"/>
          <w:color w:val="111111"/>
          <w:sz w:val="28"/>
          <w:szCs w:val="28"/>
          <w:rtl/>
        </w:rPr>
        <w:t xml:space="preserve">و هکذا فقد تمادی الزرقاوی فی غیّه و تجاوز حدود التهدید بأن أعلن فی عام 2005 م فی بیان له «الحرب الشاملة» علی الشیعة.</w:t>
      </w:r>
    </w:p>
    <w:p>
      <w:pPr>
        <w:pStyle w:val="BookText"/>
      </w:pPr>
      <w:r>
        <w:rPr>
          <w:rFonts w:ascii="IRNazanin" w:hAnsi="IRNazanin" w:eastAsia="IRNazanin" w:cs="IRNazanin"/>
          <w:lang w:bidi="fa-IR"/>
          <w:color w:val="111111"/>
          <w:sz w:val="28"/>
          <w:szCs w:val="28"/>
          <w:rtl/>
        </w:rPr>
        <w:t xml:space="preserve">جاء فی هذا البیان:</w:t>
      </w:r>
    </w:p>
    <w:p>
      <w:pPr>
        <w:pStyle w:val="BookText"/>
      </w:pPr>
      <w:r>
        <w:rPr>
          <w:rFonts w:ascii="IRNazanin" w:hAnsi="IRNazanin" w:eastAsia="IRNazanin" w:cs="IRNazanin"/>
          <w:lang w:bidi="fa-IR"/>
          <w:color w:val="111111"/>
          <w:sz w:val="28"/>
          <w:szCs w:val="28"/>
          <w:rtl/>
        </w:rPr>
        <w:t xml:space="preserve">«نداء لأهل السنّة عامة فی العراق، ألا یا أهل السنّة ألا هبّوا من سباتکم و استیقظوا من غفلتکم، إنّ رحی الحرب للقضاء علی أهل السنّة لن تتوقف و هی آتیة دار کل منکم إلّا أن یشاء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إن لم تبادروا باللحاق برکب المجاهدین للدفاع عن دینکم و الذبّ عن أعراضکم فإنّها و الله الحسرة و الندامة و لکن و لات ساعة مندم؛ بما أن حکومة حفید إبن العلقمی وخادم الصلیب إبراهیم الجعفری قد أعلنت حربها الشاملة علی أهل السنة فی تلعفر و من بعدها الرمادی و القائم و سامراء و راوة تحت ذرائع إعادة الحقوق و القضاء علی الإرهابیین فقد قرّر التنظیم إعلان حرب شاملة علی الشیعة الروافض فی جمیع أنحاء العراق أینما وجدوا و حیثما حلوا جزاءً وفاقاً، فمنکم کان الابتداء و أنتم من بادر بالاعتداء، فخذوا حذرکم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بثّ أبو عمر البغدادی رسالة صوتیة فی عام 2007 م تحت عنوان (إِن تَنتَهُواْ فَهُوَ خَیْرٌ لَّکُمْ)</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https://nokbah.com/~w3/?p=483</w:t>
      </w:r>
    </w:p>
    <w:p>
      <w:pPr>
        <w:pStyle w:val="BookText"/>
      </w:pPr>
      <w:r>
        <w:rPr>
          <w:rFonts w:ascii="IRNazanin" w:hAnsi="IRNazanin" w:eastAsia="IRNazanin" w:cs="IRNazanin"/>
          <w:lang w:bidi="fa-IR"/>
          <w:color w:val="111111"/>
          <w:sz w:val="28"/>
          <w:szCs w:val="28"/>
          <w:rtl/>
        </w:rPr>
        <w:t xml:space="preserve">یخاطب فیها الشیعة بقوله: «بوقوفکم إلی جانب الکافر المحتل، ازددتم کفراً إلی کفرکم و فارقتم الدین فجعلتم أبناء العشائر الأصیلة أداة بید الفرس و أعوانهم من الجماعات الکافرة و المرتدة لتکون وصمة عار فی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جبینکم علی مرّ التاریخ. و لا عجب، فهذا دیدنکم عبر العصور، موالاة أعداء الله ضدّ أهل السنّة».</w:t>
      </w:r>
    </w:p>
    <w:p>
      <w:pPr>
        <w:pStyle w:val="BookText"/>
      </w:pPr>
      <w:r>
        <w:rPr>
          <w:rFonts w:ascii="IRNazanin" w:hAnsi="IRNazanin" w:eastAsia="IRNazanin" w:cs="IRNazanin"/>
          <w:lang w:bidi="fa-IR"/>
          <w:color w:val="111111"/>
          <w:sz w:val="28"/>
          <w:szCs w:val="28"/>
          <w:rtl/>
        </w:rPr>
        <w:t xml:space="preserve">و یخاطب أبو عمر البغدادی الإیرانیین فیصفهم بأبناء ابن العلقمی الخائن</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http://wiki.ahlolbait.com/index.php/%D8%A7%D8</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ینسب جذور الشیعة إلی عبد الله بن سبأ الیهودی، و یتّهم الإیرانیین بتخریب عشرات المساجد لأهل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فی إیران و قتل الکثیر من زعمائهم، و وضع العراقیل و الموانع التعلیمیة بوجه جمیع أهل السنّة.</w:t>
      </w:r>
    </w:p>
    <w:p>
      <w:pPr>
        <w:pStyle w:val="BookText"/>
      </w:pPr>
      <w:r>
        <w:rPr>
          <w:rFonts w:ascii="IRNazanin" w:hAnsi="IRNazanin" w:eastAsia="IRNazanin" w:cs="IRNazanin"/>
          <w:lang w:bidi="fa-IR"/>
          <w:color w:val="111111"/>
          <w:sz w:val="28"/>
          <w:szCs w:val="28"/>
          <w:rtl/>
        </w:rPr>
        <w:t xml:space="preserve">و ردّاً علی أبی عمر البغدادی و الدواعش یجب القول: إنّ المساجد و طلبة العلوم الدینیة من أهل السنّة فی إیران أکثر بکثیر، بالقیاس إلی حجمهم السکانی، من أعداد المساجد و الطلبةالشیعة. و یواصل البغدادی خطابه فیتّهم إیران بقتل عناصر طالبان و تنظیم القاعدة فی أیّام الحرب مع الروس فی أفغانستان، و فی النهایة، یحذّر إیران من التدخل المباشر أو غیر المباشر فی شؤون العراق و یقول: «یجب علی إیران أن تمتنع عن تقدیم الدعم للروافض [الشیعة] فی العراق. و إذا ما استمرّ دعمها فسوف تندلع حرب ضروس لن تبقی منکم أحداً، و لن نذر أیّ بقعة متعلقة بالمجوس لا فی إیران و لا فی سائر البلدان. لذا، نحذّر جمیع التجار من أهل السنّة فی إیران و سائر البلدان من التعامل مع الروافض و التجارة معهم». و یختم خطابه بمطالبة أهل السنّة فی إیران بالثورة علی حکومة إیران،و أنّهم سیحظون بدعم تنظیم القاعدة فی العراق</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https://nokbah.com/~w3/?p=483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6530_55899"/>
    <w:bookmarkEnd w:id="25"/>
    <w:p>
      <w:pPr>
        <w:pStyle w:val="Heading2"/>
      </w:pPr>
      <w:bookmarkStart w:id="58" w:name="_Toc27"/>
      <w:r>
        <w:t>موقف داعش من المسیحیین</w:t>
      </w:r>
      <w:bookmarkEnd w:id="58"/>
    </w:p>
    <w:p>
      <w:pPr>
        <w:pStyle w:val="BookText"/>
      </w:pPr>
      <w:r>
        <w:rPr>
          <w:rFonts w:ascii="IRNazanin" w:hAnsi="IRNazanin" w:eastAsia="IRNazanin" w:cs="IRNazanin"/>
          <w:lang w:bidi="fa-IR"/>
          <w:color w:val="111111"/>
          <w:sz w:val="28"/>
          <w:szCs w:val="28"/>
          <w:rtl/>
        </w:rPr>
        <w:t xml:space="preserve">بعد سیطرته علی محافظة الرقة فی سوریة، وضع داعش المسیحیین فی هذه المحافظة أمام ثلاثة خیارات: الخیار الأول اعتناق الإسلام، الخیار الثانی، أن یکونوا من أهل الذمة فی الرقة، علی أن یقبلوا بشروط داعش، و الخیار الثالث هو أن یترکوا الرقة و فی هذه الحالة یعتبرون کفاراً حربیین. و فی هذا الصدد صدر بیان عن أبی بکر البغدادی یقول فیه:</w:t>
      </w:r>
    </w:p>
    <w:p>
      <w:pPr>
        <w:pStyle w:val="BookText"/>
      </w:pPr>
      <w:r>
        <w:rPr>
          <w:rFonts w:ascii="IRNazanin" w:hAnsi="IRNazanin" w:eastAsia="IRNazanin" w:cs="IRNazanin"/>
          <w:lang w:bidi="fa-IR"/>
          <w:color w:val="111111"/>
          <w:sz w:val="28"/>
          <w:szCs w:val="28"/>
          <w:rtl/>
        </w:rPr>
        <w:t xml:space="preserve">«لا یحق للمسیحیین بناء أو تعمیر أیّة کنیسة أو معبد. کما لا یحق لهم الجهر بکتبهم و صلبانهم أما الملأ. و لا یحق لهم إعلاء أصواتهم أثناء أداء العبادة و الصلوات. یجب أن لا تصل أصوات عبادة المسیحیین و أجراس کنائسهم إلی أسماع المسلمین، یجب أن لا تتجاوز أصواتهم حدود الکنیسة. لا یحق لهم القیام بأیّ عمل ضدّ الدولة الإسلامیة بما فی ذلک التجسس أو التعاون مع الجواسیس. و یحظر علیهم القیام بأیّة أعمال عبادیة خارج الکنیسة. إذا أراد أحد المسیحیین اعتناق الدین الإسلامی، یجب أن لا یمنعه باقی المسیحیین من ذلک. علیهم أن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یکنّوا الاحترام للإسلام و المسلمین و ألّا یطعنوا فی الدین الإسلامی</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سیطرته علی الموصل فعل داعش نفس الشیء مع مسیحیی هذه المدینة الذین یعود تاریخ استیطانهم لها إلی 1500 سنة. فقد خیّرهم بین الدخول فی الإسلام أو الدخول فی الذمة دون تحدید سقف للجزیة أو ترک الموصل دون حمل أیّ شیء من أثاثهم و حاجیاتهم، و قد صادر جمیع أملاکهم لصالحه. کما أعلن داعش عبر مکبرات الصوت فی مساجد الموصل: «علی المسیحیین إمّا الدخول فی الإسلام أو القبول بشروط الذمة و فی غیر هاتین الحالتین، علیهم مغادرة مدینة الموصل فی موعد أقصاه یوم السبت [21 رمضان 1435ه-] ، و بعد ذلک سیکون السیف هو الحکم»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6" w:name="pg6530_55903"/>
    <w:bookmarkEnd w:id="26"/>
    <w:p>
      <w:pPr>
        <w:pStyle w:val="Heading2"/>
      </w:pPr>
      <w:bookmarkStart w:id="59" w:name="_Toc28"/>
      <w:r>
        <w:t>موقف داعش من فلسطین و حرب غزه</w:t>
      </w:r>
      <w:bookmarkEnd w:id="59"/>
    </w:p>
    <w:p>
      <w:pPr>
        <w:pStyle w:val="BookText"/>
      </w:pPr>
      <w:r>
        <w:rPr>
          <w:rFonts w:ascii="Amiri" w:hAnsi="Amiri" w:eastAsia="Amiri" w:cs="Amiri"/>
          <w:lang w:bidi="ar-SA"/>
          <w:color w:val="111111"/>
          <w:sz w:val="28"/>
          <w:szCs w:val="28"/>
          <w:rtl/>
        </w:rPr>
        <w:t xml:space="preserve">فی کلمة له فی عام 2009 م تحت عنوان (إِنَّمَا الْمُؤْمِنُونَ إِخْوَةٌ)</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https://nokbah.com/~w3/?p=463</w:t>
      </w:r>
    </w:p>
    <w:p>
      <w:pPr>
        <w:pStyle w:val="BookText"/>
      </w:pPr>
      <w:r>
        <w:rPr>
          <w:rFonts w:ascii="IRNazanin" w:hAnsi="IRNazanin" w:eastAsia="IRNazanin" w:cs="IRNazanin"/>
          <w:lang w:bidi="fa-IR"/>
          <w:color w:val="111111"/>
          <w:sz w:val="28"/>
          <w:szCs w:val="28"/>
          <w:rtl/>
        </w:rPr>
        <w:t xml:space="preserve">أعلن أبوعمر البغدادی: «إنّ نصرة المستضعفین فی غزة واجب عینی». و تأییداً لکلامه نقل البغدادی حدیثاً عن النبی الأکرم صلی الله علیه و آله و سلم : «انصر أخاک ظالماً أو مظلوماً»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وجهة نظره، یجب علی جمیع الفلسطینیین فی أنحاء العالم کافة تقدیم النصرة و العون لفلسطین. و الأمر المؤسف أنّه ذکّر فی حدیثه بضرورة نصرة الفلسطینیین و رفع المسؤولیة عن کاهله؛ و ذلک عندما واصل حدیثه قائلاً: «أمّا مسؤولیتنا نحن فی العراق هو أن نعد أخوتنا فی غزة أن لا نخذلهم فی جبهات القتال ضدّ أعوان الیهود فی العراق، و أن نحقق النصر قریباً فی المعارک ضدّ المحتلین الأمریکان».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جاء فی أول بیان مصور صدر عن ما یعرف بوزارة الإعلام فی دولة العراق الإسلامیة، بأنّ تشکیل دولة العراق الإسلامیة و دعمها أهم من دعم فلسطین؛ و ذلک لأنّ الدولة فی فلسطین واقعة تحت إشراف الاحتلال الإسرائیلی، و بالتالی من غیر الممکن دعم أجزاء من الدولة و من المواطنین؛ فهم فی کل یوم یتعرّضون للتنکیل و الاعتقال و المجازر، و فی الحقیقة، إنّ دعمها لیس فیه أیّة فائدة. أمّا دولة العراق الإسلامیة، فبالإضافة إلی کونها قادرة علی الدفاع عن نفسها، فإنّها قادرة أیضاً علی إرساء الأمن فی الأراضی الخاضعة لسیطرتها، و قد تحقّق لها الشوکة و الاقتدار اللذان هما قوام الحکومة</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شکّ فی أنّ مثل هذه التبریرات تسلّط مزیداً من الضوء علی الجوهر الحقیقی لهذه الجماعة التکفیریة.</w:t>
      </w:r>
    </w:p>
    <w:p>
      <w:pPr>
        <w:pStyle w:val="BookText"/>
      </w:pPr>
      <w:r>
        <w:rPr>
          <w:rFonts w:ascii="IRNazanin" w:hAnsi="IRNazanin" w:eastAsia="IRNazanin" w:cs="IRNazanin"/>
          <w:lang w:bidi="fa-IR"/>
          <w:color w:val="111111"/>
          <w:sz w:val="28"/>
          <w:szCs w:val="28"/>
          <w:rtl/>
        </w:rPr>
        <w:t xml:space="preserve">فی الحقیقة، إنّ هؤلاء لا یحملون همّ المسلمین و إنّما جاؤوا للاستحواذ علی السلطة و طلب الدنیا، و فی سبیل ذلک یسفکون دماء المسلمین و یستولون علی أموالهم کغنائم حرب و ینتهکون أعراضهم و یسبون نساء المسلمین و یبیعونهن فی سوق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النخاسة. إنّها ذات الأعمال التی ارتکبتها أیادی آل سعود قبل مئتی عام بالاستناد إلی فتاوی محمد بن عبد الوهاب، و لم تأت للمسلمین إلّا بالقتل و النهب و الفُرقة.</w:t>
      </w:r>
    </w:p>
    <w:p>
      <w:pPr>
        <w:pStyle w:val="BookText"/>
      </w:pPr>
      <w:r>
        <w:rPr>
          <w:rFonts w:ascii="IRNazanin" w:hAnsi="IRNazanin" w:eastAsia="IRNazanin" w:cs="IRNazanin"/>
          <w:lang w:bidi="fa-IR"/>
          <w:color w:val="111111"/>
          <w:sz w:val="28"/>
          <w:szCs w:val="28"/>
          <w:rtl/>
        </w:rPr>
        <w:t xml:space="preserve">أثناء الحرب الأخیرة للکیان الغاصب للقدس ضدّ الشعب الأعزل فی غزة، انبری الکثیر من السلفیین إلی توجیه الانتقادات لداعش علی شبکة تویتر، مطالبین إیّاه إن کان حقّاً یسعی إلی تحقیق عزّة المسلمین و القضاء علی الکفار و الیهود، أن یسارع إلی دعم شعب غزة، و أن یحارب ضدّ الکیان الصهیونی. و فی ردّه علی هذه الانتقادات، نشر داعش بیاناً علی صفحته الرسمیة علی تویتر</w:t>
      </w:r>
      <w:r>
        <w:rPr>
          <w:rStyle w:val="FootnoteReference"/>
        </w:rPr>
        <w:footnoteReference w:id="145"/>
      </w:r>
      <w:r>
        <w:rPr>
          <w:rFonts w:ascii="IRNazanin" w:hAnsi="IRNazanin" w:eastAsia="IRNazanin" w:cs="IRNazanin"/>
          <w:lang w:bidi="fa-IR"/>
          <w:color w:val="111111"/>
          <w:sz w:val="28"/>
          <w:szCs w:val="28"/>
          <w:rtl/>
        </w:rPr>
        <w:t xml:space="preserve">.جاء فی هذا البیان أنّ الردّ الأصلی موجود فی القرآن الکریم.فالله تبارک و تعالی یتحدّث عن العدو القریب أی المنافقین، ویبیّن أنّ خطرهم أعظم من خطر الکفار الأصلیین؛ بناءً علی هذا، و بحسب زعم الدواعش، فإنّ خطر المسلمین الذین لا یؤمنون بأفکار داعش أعظم من خطر إسرائیل. و علی حدّ تعبیر هؤلاء، فإنّه قد جاء فی التاریخ أیضاً أنّ الخلیفة الأول للمسلمین ذهب أولاً لقتال أهل الردة، و أخّر فتح بیت المقدس،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یتمّ هذا الفتح إلّا فی عهد عمر بن الخطاب. و یشیر داعش فی بیانه المذکور إلی الحروب الصلیبیة و یزعم أنّ صلاح الدین الأیوبی قاتل الشیعة فی مصر و الشام قبل أن یحرّر القدس و قد وقعت خمسون معرکة قبل الوصول إلی القدس. و عندما سُئل صلاح الدین الأیوبی:«لماذا تقاتل الشیعة فی حین أنّ المسیحیین الروم یحتلون القدس؟ فأجاب: کیف أحارب الصلیبیین و الشیعة من ورائی؟». لقد أشار داعش أیضاً إلی هذه النقطة بقوله أنّ القدس لن تتحرّر إلّا بعد الخلاص من الأصنام المتمثلة فی آل نفطویه و آل الصباح (أمیر الکویت) و آل­نهیان (حکام الإمارات) و أمثالهم</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http://www.muslm.org/vb/showthread.php?535209-%D8%B1%D8%AF%D8%A3-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 الیمنیین من أنصار داعش ردّ علی هذه الانتقادات علی شبکات التواصل الاجتماعی بتوجیه انتقادات إلی حرکة حماس و تنظیم الإخوان المسلمین قائلاً: «هؤلاء یحاربون تحت رایة الجاهلیة، لذلک فالقاتل و المقتول کلاهما فی نار جهنم؛ ذلک أنّ غزة بلد غیر إسلامی بسبب عدم مبایعتها لداعش، و أنّ حماس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7" w:name="pg6530_55911"/>
    <w:bookmarkEnd w:id="27"/>
    <w:p>
      <w:pPr>
        <w:pStyle w:val="BookText"/>
      </w:pPr>
      <w:r>
        <w:rPr>
          <w:rFonts w:ascii="IRNazanin" w:hAnsi="IRNazanin" w:eastAsia="IRNazanin" w:cs="IRNazanin"/>
          <w:lang w:bidi="fa-IR"/>
          <w:color w:val="111111"/>
          <w:sz w:val="28"/>
          <w:szCs w:val="28"/>
          <w:rtl/>
        </w:rPr>
        <w:t xml:space="preserve">تیار شیعی، أو علی الأقل مدعوم من قبل الشیعة، و أنّ دعم غزة حرام ما دامت لا تبایع خلیفة المسلمین. إنّ حماس المسؤول الرئیسی عن مقتل الشعب المسلم فی غزة»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2"/>
      </w:pPr>
      <w:bookmarkStart w:id="60" w:name="_Toc29"/>
      <w:r>
        <w:t>موقف داعش من حماس</w:t>
      </w:r>
      <w:bookmarkEnd w:id="60"/>
    </w:p>
    <w:p>
      <w:pPr>
        <w:pStyle w:val="BookText"/>
      </w:pPr>
      <w:r>
        <w:rPr>
          <w:rFonts w:ascii="IRNazanin" w:hAnsi="IRNazanin" w:eastAsia="IRNazanin" w:cs="IRNazanin"/>
          <w:lang w:bidi="fa-IR"/>
          <w:color w:val="111111"/>
          <w:sz w:val="28"/>
          <w:szCs w:val="28"/>
          <w:rtl/>
        </w:rPr>
        <w:t xml:space="preserve">علی أثر بروز خلاف بین السلفیین فی غزة بزعامة أبو النور المقدسی و بین حکومة حماس قامت الأخیرة فی عام 2008 م بقصف مقر اجتماع هذه الجماعة أی مسجد ابن تیمیة بالصواریخ ما ألحق دماراً بالمسجد. و نتیجة لهذه الخطوة، اتّخذت جمیع الجماعات السلفیة الجهادیة من جملتها جماعة أبی محمد المقدسی و القاعدة موقفاً معادیاً لحماس، و أصدرت العدید من البیانات المناهضة لها. ما قامت به حماس کان بمثابة الشرارة الأولی لاشتعال النزاع بین التیارات السلفیة الجهادیة و بین حرکة حماس. بعد إعلان داعش لدولة الخلافة، کان السلفیون فی غزة من أولی الجماعات التی أعلنت مبایعتها لأبی بکر البغدادی و قد أطلقوا علی أنفسهم اسم جماعة «أنصار الدولة الإسلامیة فی بیت المقدس». و فی بیان أصدره أنصار الدولة الاسلامیة، وصفوا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حماس و السلطة الفلسطینیة فی الضفة الغربیة بالظلم و العداء للمسلمین، و أنّهما قد کفرا بسبب تولّیهم الکفار، و یسعیان إلی إنهاء فریضة الجهاد فی الضفة الغربیة و غزة. و قد توعّدت الجماعة فی بیانها حماس و السلطة الفلسطینیة بالموت، وکتبت تقول: «قریباً سوف نذبحکم». کما خاطبت الجماعة المسلمین بالقول:«إنّنا لسنا جماعة حزبیة لکی یبیع زعماؤها دینهم من أجل تحقیق مصالح سیاسیة، و الدخول فی برلمانات المشرکین، و إقامة علاقات مع الکفار و زعماء الشیعة، بوصفهم مسلمین، بل إنّنا نبحث عن دین الحق علی النهج النبوی و استناداً إلی فهم السلف الصالح. إنّنا أبناء أبوالنور المقدسی و أبوالولید السعیدنی و معتز الدغمش و أشرف صباح و أبوالبراء المقدسی»</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موقع شموخ الاسلام</w:t>
      </w:r>
    </w:p>
    <w:p>
      <w:pPr>
        <w:pStyle w:val="BookText"/>
      </w:pPr>
      <w:r>
        <w:rPr>
          <w:rFonts w:ascii="IRNazanin" w:hAnsi="IRNazanin" w:eastAsia="IRNazanin" w:cs="IRNazanin"/>
          <w:lang w:bidi="fa-IR"/>
          <w:color w:val="111111"/>
          <w:sz w:val="28"/>
          <w:szCs w:val="28"/>
          <w:rtl/>
        </w:rPr>
        <w:t xml:space="preserve">.خلال</w:t>
      </w:r>
    </w:p>
    <w:p>
      <w:pPr>
        <w:pStyle w:val="BookText"/>
      </w:pPr>
      <w:r>
        <w:rPr>
          <w:rFonts w:ascii="IRNazanin" w:hAnsi="IRNazanin" w:eastAsia="IRNazanin" w:cs="IRNazanin"/>
          <w:lang w:bidi="fa-IR"/>
          <w:color w:val="111111"/>
          <w:sz w:val="28"/>
          <w:szCs w:val="28"/>
          <w:rtl/>
        </w:rPr>
        <w:t xml:space="preserve">الحرب الأخیرة التی شنّت علی غزة، نُشر فیدیو علی شبکات التواصل الاجتماعی فیسبوک و تویتر یظهر فیه بعض أنصار داعش و هم یدوسون بأقدامهم علی علم فلسطین، و یرفعون علم داعش و یکبّرون</w:t>
      </w:r>
      <w:r>
        <w:rPr>
          <w:rStyle w:val="FootnoteReference"/>
        </w:rPr>
        <w:footnoteReference w:id="149"/>
      </w:r>
      <w:r>
        <w:rPr>
          <w:rFonts w:ascii="IRNazanin" w:hAnsi="IRNazanin" w:eastAsia="IRNazanin" w:cs="IRNazanin"/>
          <w:lang w:bidi="fa-IR"/>
          <w:color w:val="111111"/>
          <w:sz w:val="28"/>
          <w:szCs w:val="28"/>
          <w:rtl/>
        </w:rPr>
        <w:t xml:space="preserve">.مع الأسف، راحت بعض المواقع الشیعیة من منطلق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8" w:name="pg6530_55915"/>
    <w:bookmarkEnd w:id="28"/>
    <w:p>
      <w:pPr>
        <w:pStyle w:val="BookText"/>
      </w:pPr>
      <w:r>
        <w:rPr>
          <w:rFonts w:ascii="IRNazanin" w:hAnsi="IRNazanin" w:eastAsia="IRNazanin" w:cs="IRNazanin"/>
          <w:lang w:bidi="fa-IR"/>
          <w:color w:val="111111"/>
          <w:sz w:val="28"/>
          <w:szCs w:val="28"/>
          <w:rtl/>
        </w:rPr>
        <w:t xml:space="preserve">عدم الوعی، تلوم حماس علی هذا العمل الذی قام به بعض السلفیین المناصرین لداعش، و کتبوا خطأً بأنّ حماس مناصرة لداعش.</w:t>
      </w:r>
    </w:p>
    <w:p>
      <w:pPr>
        <w:pStyle w:val="Heading2"/>
      </w:pPr>
      <w:bookmarkStart w:id="61" w:name="_Toc30"/>
      <w:r>
        <w:t>موقف داعش من الإخوان المسلمین</w:t>
      </w:r>
      <w:bookmarkEnd w:id="61"/>
    </w:p>
    <w:p>
      <w:pPr>
        <w:pStyle w:val="BookText"/>
      </w:pPr>
      <w:r>
        <w:rPr>
          <w:rFonts w:ascii="IRNazanin" w:hAnsi="IRNazanin" w:eastAsia="IRNazanin" w:cs="IRNazanin"/>
          <w:lang w:bidi="fa-IR"/>
          <w:color w:val="111111"/>
          <w:sz w:val="28"/>
          <w:szCs w:val="28"/>
          <w:rtl/>
        </w:rPr>
        <w:t xml:space="preserve">فی کلمة له تحت عنوان «عذراً أمیر القاعدة»، وجّه الناطق الرسمی باسم دولة العراق الإسلامیة انتقادات إلی سیاسات و مواقف رئیس القاعدة. أحد الانتقادات التی وجّهها العدنانی للظواهری دعم الأخیر للرئیس المصری السابق محمد مرسی فی الحوادث الأخیرة التی وقعت فی مصر و ضدّ الانقلاب العسکری الذی شهده هذا البلد. فی هذه الکلمة طالب العدنانی زعیم القاعدة أیمن الظواهری أن یتبرأ من مرسی وحزبه (الإخوان المسلمون) و أن یرفض منهجهم. و واصل العدنانی کلمته بنعت مرسی بالمرتد و اتهامه بأنّه أرسل الجیش المصری إلی صحراء سیناء لا لمحاربة الیهود بل لقتال المسلمین و قمعهم، و تدمیر منازلهم بالدبابات و الطائرات المصریة</w:t>
      </w:r>
      <w:r>
        <w:rPr>
          <w:rStyle w:val="FootnoteReference"/>
        </w:rPr>
        <w:footnoteReference w:id="150"/>
      </w:r>
      <w:r>
        <w:rPr>
          <w:rFonts w:ascii="IRNazanin" w:hAnsi="IRNazanin" w:eastAsia="IRNazanin" w:cs="IRNazanin"/>
          <w:lang w:bidi="fa-IR"/>
          <w:color w:val="111111"/>
          <w:sz w:val="28"/>
          <w:szCs w:val="28"/>
          <w:rtl/>
        </w:rPr>
        <w:t xml:space="preserve">. و تابع العدنانی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قائلاً: «لقد عیّن هذا المرتد [أی مرسی]، قاضیاً مسیحیاً لمحاکمة أسری صحراء سیناء لیصدر بحقهم حکم الإعدام. ألا تنظر إلی [أی أیمن الظواهری] هذه الأمور، کیف تعتبره مظلوماً و تسانده؟»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أنصار داعش قد أشاعوا عبر شبکات التواصل الاجتماعی فی ذلک الوقت، أنّهم فی حال دخولهم مصر، فإنّ أوّل من سینفذون فیه حکم الإعدام هو مرسی و السبب فی ذلک هو کفر مرسی و جماعة الإخوان المسلمین بسبب قبولهم بقوانین الدیمقراطیة و الانتخابات و إذلال المسلمین بهذه الأعمال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أصدرت جماعة أنصار بیت المقدس، بوصفها الجماعة المناصرة لداعش فی مصر، بیاناً وصفت فیه حیاة الشعب بعد انقلاب السیسی بأنّها حیاة مفعمة بالظلم و الطغیان. إذ مع وصول السیسی إلی الحکم سالت دماء الناس و هُدّمت منازلهم و نُهبت أموالهم، و لم یُرحم لا طفل صغیر و لا شیخ کبیر،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9" w:name="pg6530_55919"/>
    <w:bookmarkEnd w:id="29"/>
    <w:p>
      <w:pPr>
        <w:pStyle w:val="BookText"/>
      </w:pPr>
      <w:r>
        <w:rPr>
          <w:rFonts w:ascii="IRNazanin" w:hAnsi="IRNazanin" w:eastAsia="IRNazanin" w:cs="IRNazanin"/>
          <w:lang w:bidi="fa-IR"/>
          <w:color w:val="111111"/>
          <w:sz w:val="28"/>
          <w:szCs w:val="28"/>
          <w:rtl/>
        </w:rPr>
        <w:t xml:space="preserve">توسّعت اعتداءات الجیش فی صحراء سیناء و زادت وتیرتها، و جمیع هذه الإجراءات هی من أجل ضمان أمن إسرائیل</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2"/>
      </w:pPr>
      <w:bookmarkStart w:id="62" w:name="_Toc31"/>
      <w:r>
        <w:t>موقف داعش من الأکراد</w:t>
      </w:r>
      <w:bookmarkEnd w:id="62"/>
    </w:p>
    <w:p>
      <w:pPr>
        <w:pStyle w:val="BookText"/>
      </w:pPr>
      <w:r>
        <w:rPr>
          <w:rFonts w:ascii="IRNazanin" w:hAnsi="IRNazanin" w:eastAsia="IRNazanin" w:cs="IRNazanin"/>
          <w:lang w:bidi="fa-IR"/>
          <w:color w:val="111111"/>
          <w:sz w:val="28"/>
          <w:szCs w:val="28"/>
          <w:rtl/>
        </w:rPr>
        <w:t xml:space="preserve">وصف أبوعمر البغدادی فی إحدی خطبه، جلال الطالبانی و مسعود البارزانی ب-«رأس الکفر» و من مروّجی الفکر الشیوعی، و أنّهما متغرّبین، و قال عنهما: لقد دمّرا مسیرة التربیة و التعلیم الإسلامیة و أوصلا الأمور إلی درجة جعلا مسألة ترک الصلاة بین عامة الناس أمراً عادیاً. کما اتّهمهمابالإساءة إلی العلماء و قال: لقد أکرهتم العلماء علی دعم الکفر و الارتداد و إذا امتنعوا عن دعمکم أودعتموهم السجن. کما اتّهم البغدادی ذینک الزعیمین بإشاعةالفساد و الانحلال و السفور فی منطقة کردستان، و نهاهما عن نشر المواخیر و محلات الخمور و بیع منتجات الیهود فی المدن الکردیة.</w:t>
      </w:r>
    </w:p>
    <w:p>
      <w:pPr>
        <w:pStyle w:val="BookText"/>
      </w:pPr>
      <w:r>
        <w:rPr>
          <w:rFonts w:ascii="IRNazanin" w:hAnsi="IRNazanin" w:eastAsia="IRNazanin" w:cs="IRNazanin"/>
          <w:lang w:bidi="fa-IR"/>
          <w:color w:val="111111"/>
          <w:sz w:val="28"/>
          <w:szCs w:val="28"/>
          <w:rtl/>
        </w:rPr>
        <w:t xml:space="preserve">ثم یوجّه البغدادی خطابه إلی المسلمین فی منطقة کردستان قائلاً: «إنّ طلب المعاش و الکسب لا یمنع دون اجتناب التکفیر و تولّی الکفار و المرتدین. لقد عانی الجیل الأول من صحابة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الأکرم صلی الله علیه و آله و سلم جمیع أنواع الفقر المدقع، و حوصروا فی شعب أبی طالب لمدة ثلاث سنوات تجرّعوا خلالها الجوع و العذاب، لکنّهم مع ذلک لم ینزعوا إلی الکفر. لقد جرت سنّة الله تبارک و تعالی علی امتحان المؤمنین و ابتلائهم؛ (لَنَبْلُوَنَّکُمْ بِشَیْءٍ مِّنَ الْخَوفِ وَالْجُوعِ وَنَقْصٍ مِّنَ الأَمَوَالِ وَالأنفُسِ وَالثَّمَرَاتِ وَبَشِّرِ الصَّابِرِینَ).</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بعد ذلک تطرّق البغدادی إلی مسألة عصبیة الأکراد لقومیّتهم الکردیة، فاستشهد بحدیث للنبی الأکرم صلی الله علیه و آله و سلم یقول فیه: «اترکوها فإنّها منتنة»، فترک العصبیة هو أمر صریح للنبی الأکرم صلی الله علیه و آله و سلم و لا استثناء فی ذلک مطلقاً. و یتابع البغدادی کلمته فیصف القومیة بأنّها تسوق الشعب إلی الکفر و العصبیة،و العصبیة هی الجاهلیة العربیة و الترکیة و الفارسیة. بعد ذلک یخاطب البغدادی شعب کردستان بعبارة «أبناء صلاح الدین الأیوبی» هازم الصلیبیین و الروافض المجوس فی مصر و بلاد الشام، و یطالبهم بتجاوز الحدود و الالتحاق بالدولة الإسلامیة. و فی ختام کلمته توجّه البغدادی إلی ترکمان العراق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0" w:name="pg6530_55923"/>
    <w:bookmarkEnd w:id="30"/>
    <w:p>
      <w:pPr>
        <w:pStyle w:val="BookText"/>
      </w:pPr>
      <w:r>
        <w:rPr>
          <w:rFonts w:ascii="IRNazanin" w:hAnsi="IRNazanin" w:eastAsia="IRNazanin" w:cs="IRNazanin"/>
          <w:lang w:bidi="fa-IR"/>
          <w:color w:val="111111"/>
          <w:sz w:val="28"/>
          <w:szCs w:val="28"/>
          <w:rtl/>
        </w:rPr>
        <w:t xml:space="preserve">مخاطباً إیّاهم بأبطال الإسلام و قاهری الروم بإیمانهم، مضیفاً أنّه آن الأوان لنوجّه السلام و التحیّة إلی ترکمان العراق</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https://nokbah.com/~w3/?p=483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63" w:name="_Toc32"/>
      <w:r>
        <w:t>موقف داعش من التوقیع علی الاتفاقیة الأمنیة مع الولایات المتحدة</w:t>
      </w:r>
      <w:bookmarkEnd w:id="63"/>
    </w:p>
    <w:p>
      <w:pPr>
        <w:pStyle w:val="BookText"/>
      </w:pPr>
      <w:r>
        <w:rPr>
          <w:rFonts w:ascii="IRNazanin" w:hAnsi="IRNazanin" w:eastAsia="IRNazanin" w:cs="IRNazanin"/>
          <w:lang w:bidi="fa-IR"/>
          <w:color w:val="111111"/>
          <w:sz w:val="28"/>
          <w:szCs w:val="28"/>
          <w:rtl/>
        </w:rPr>
        <w:t xml:space="preserve">اعتبر أبو عمر البغدادی أنّ الاتفاقیة الأمنیة بین العراق و الولایات المتحدة هی ثمرة العملیات الانتحاریة للقاعدة فی العراق و قال: «ابشروا یا أهل السنّة فی العراق، فإنّ هذه العملیات مستمرة حتی الهزیمة التامة لاتفاقیة بوش»</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البغدادی أنّ الهدف من هذه العملیات هو دعم عوائل أهل السنّة و الدفاع عن کراماتهم، و اجتثاث جمیع المرتدین و القضاء علی أرکان الکفر و قتل الصلیبیین و تدمیر جیوشهم و قادتهم، و وحدة قوات المجاهدین و ترسیخ أسس الدولة الإسلامیة.</w:t>
      </w:r>
    </w:p>
    <w:p>
      <w:pPr>
        <w:pStyle w:val="Heading2"/>
      </w:pPr>
      <w:bookmarkStart w:id="64" w:name="_Toc33"/>
      <w:r>
        <w:t>تحلیل لمواقف داعش</w:t>
      </w:r>
      <w:bookmarkEnd w:id="64"/>
    </w:p>
    <w:p>
      <w:pPr>
        <w:pStyle w:val="BookText"/>
      </w:pPr>
      <w:r>
        <w:rPr>
          <w:rFonts w:ascii="IRNazanin" w:hAnsi="IRNazanin" w:eastAsia="IRNazanin" w:cs="IRNazanin"/>
          <w:lang w:bidi="fa-IR"/>
          <w:color w:val="111111"/>
          <w:sz w:val="28"/>
          <w:szCs w:val="28"/>
          <w:rtl/>
        </w:rPr>
        <w:t xml:space="preserve">الملاحظة الأولی، یبدو أنّ داعش جرّ المناخ العام فی العراق و سوریة نحو حرب مذهبیة بین الشیعة و السنّة و ذلک لتبریر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أخطائه و فظائعه، فقد عمد إلی إثارة مشاعر الشباب السذّج المتحمّس من أهل السنّة فی المنطقة و العالم و سوقهم نحو محرقة الموت. یحاول زعماء داعش الإبقاء علی أنفسهم من خلال تضخیم الأخطاء و التأکید علی مسألة ظلم الشیعة لأهل السنّة فی العراق؛ من هذا الباب، یجب الحذر من الوقوع فی شراک هذا التنظیم، و الانخراط فی الحرب المذهبیة لأنّ الرابح الأصلی فی هذه الحرب هو الولایات المتحدة و الخاسر فیها الشیعة و أهل السنّة.</w:t>
      </w:r>
    </w:p>
    <w:p>
      <w:pPr>
        <w:pStyle w:val="BookText"/>
      </w:pPr>
      <w:r>
        <w:rPr>
          <w:rFonts w:ascii="IRNazanin" w:hAnsi="IRNazanin" w:eastAsia="IRNazanin" w:cs="IRNazanin"/>
          <w:lang w:bidi="fa-IR"/>
          <w:color w:val="111111"/>
          <w:sz w:val="28"/>
          <w:szCs w:val="28"/>
          <w:rtl/>
        </w:rPr>
        <w:t xml:space="preserve">الملاحظة الثانیة؛ علی مرّ التاریخ عانی الشیعة و أتباع أهل البیت علیهم السلام من تهمة التشیّع، فکانوا دائماً و فی کل مکان عرضة لتعسّف و استبداد الحکام؛ لکنّنا تعلّمنا من أهل البیت علیهم السلام أن نواجه هذا الظلم و الجفاء بالحب و العطاء و التفاهم، و إذا کانت إیران الإسلامیة تنادی بالوحدة والتقریب بین المسلمین، فهذا لیس من باب الخداع و لا الریاء و لا أیّ شیء آخر، بل ذلک ما تعلّمناه من أهل البیت علیهم السلام و هو أن نعود خصومنا و نستفسر عن أحوالهم، نشارک فی تشییع جنائزهم و صلواتهم حتی یقال: «هذا جعفری»، «هذا أدب جعفر». علی هذا، فإنّ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السعی إلی تحقیق التقریب و الوحدة بین المسلمین لیس من باب الخدعة بل امتثالاً لدرر الکلام من أئمتنا و عظماؤنا، و لسنا نادمین علی ذلک.</w:t>
      </w:r>
    </w:p>
    <w:p>
      <w:pPr>
        <w:pStyle w:val="BookText"/>
      </w:pPr>
      <w:r>
        <w:rPr>
          <w:rFonts w:ascii="IRNazanin" w:hAnsi="IRNazanin" w:eastAsia="IRNazanin" w:cs="IRNazanin"/>
          <w:lang w:bidi="fa-IR"/>
          <w:color w:val="111111"/>
          <w:sz w:val="28"/>
          <w:szCs w:val="28"/>
          <w:rtl/>
        </w:rPr>
        <w:t xml:space="preserve">الملاحظة الثالثة؛ تری إیران الإسلامیة أنّ من واجبها السعی للحفاظ علی أرواح المسلمین فی أقصی نقاط العالم ، و بقیامهابهذه المهمة لا تأخذ إذناً من أحد و لا تنتظر مساعدة من أحد. هذا ما علّمنا إیّاه الإسلام و کان أهل البیت علیهم السلام أوّل من عمل بهذه المبادئ. إنّ إیران الإسلامیة حیثما تسمع نداء المظلومیة من المسلمین، تبادر إلی تقدیم المساعدة لهم دون طمع أو مقابل. فإیران هی دولة شیعیة و مع ذلک فهی البلد الوحید الذی یقدّم العون و الدعم السخی للفلسطینیین السنّة؛ و لکن بلا منّة أو ثمن.</w:t>
      </w:r>
    </w:p>
    <w:p>
      <w:pPr>
        <w:pStyle w:val="BookText"/>
      </w:pPr>
      <w:r>
        <w:rPr>
          <w:rFonts w:ascii="IRNazanin" w:hAnsi="IRNazanin" w:eastAsia="IRNazanin" w:cs="IRNazanin"/>
          <w:lang w:bidi="fa-IR"/>
          <w:color w:val="111111"/>
          <w:sz w:val="28"/>
          <w:szCs w:val="28"/>
          <w:rtl/>
        </w:rPr>
        <w:t xml:space="preserve">الملاحظة الرابعة؛ لقد أطلق الدواعش علی أنفسهم لقب المجاهدین؛ لکنّهم یشنّون حرباً علی المسلمین، و یسفکون دماء أخوة الدین و یهتکون أعراضهم و ینهبون أموالهم. و السؤال الذی یطرح نفسه هنا هو، أیّ جهاد هذا الذی یعیش المشرکون فیه بأمن و راحة، و المسلمون و المؤمنون فی رعب و هلع؟ هلا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سألنا أنفسنا إن کان النبی الأکرم صلی الله علیه و آله و سلم راضیاً عن أعمال الدواعش؟ هل إنّهم حقّاً یعملون لصالح الإسلام، أم لصالح العدو؟ قلیل من التأمل و التفکیر قد یعید هؤلاء إلی صوابهم فیعودوا عن الطریق الذی سلکوه.</w:t>
      </w:r>
    </w:p>
    <w:p>
      <w:pPr>
        <w:pStyle w:val="BookText"/>
      </w:pPr>
      <w:r>
        <w:rPr>
          <w:rFonts w:ascii="IRNazanin" w:hAnsi="IRNazanin" w:eastAsia="IRNazanin" w:cs="IRNazanin"/>
          <w:lang w:bidi="fa-IR"/>
          <w:color w:val="111111"/>
          <w:sz w:val="28"/>
          <w:szCs w:val="28"/>
          <w:rtl/>
        </w:rPr>
        <w:t xml:space="preserve">و آخر الکلام هو، علی الشیعة فی مواجهتهم لخوارج العصر أن ینتهجوا نفس النهج الذی سلکه الإمام علی علیه السلام مع خوارج زمانه. فقد قال علیه السلام للخوارج (ما مضمونه) إن ترکتمونا لشأننا ترکناکم و إن قاتلتمونا قاتلناکم، و إن قاتلتم عدوّنا نصرناکم علیهم.</w:t>
      </w:r>
    </w:p>
    <w:p>
      <w:pPr>
        <w:pStyle w:val="BookText"/>
      </w:pPr>
      <w:r>
        <w:rPr>
          <w:rFonts w:ascii="IRNazanin" w:hAnsi="IRNazanin" w:eastAsia="IRNazanin" w:cs="IRNazanin"/>
          <w:lang w:bidi="fa-IR"/>
          <w:color w:val="111111"/>
          <w:sz w:val="28"/>
          <w:szCs w:val="28"/>
          <w:rtl/>
        </w:rPr>
        <w:t xml:space="preserve">إنّه نفس النهج الذی انتهجه سماحة المرشد الأعلی للثورة الإسلامیة مع الدواعش و أمثالهم فی مواضع عدیدة و لا سیّما فی الکلمة التی ألقاها بمناسبة ذکری رحیل الإمام الخمینی! فقد قال سماحته: إنّهم لیسوا أعداءنا الحقیقیین، فعدوّنا الحقیقی هو الذی یقف وراءهم أی الولایات المتحدة. لنحذر من اللعب فی ملعب العدو. و أن لا نضلّ الطریق و لا نشتّت جهودنا فی متاهات لا طائل من ورائها.</w:t>
      </w:r>
    </w:p>
    <w:p>
      <w:pPr>
        <w:pStyle w:val="BookText"/>
      </w:pPr>
      <w:r>
        <w:rPr>
          <w:rFonts w:ascii="IRNazanin" w:hAnsi="IRNazanin" w:eastAsia="IRNazanin" w:cs="IRNazanin"/>
          <w:lang w:bidi="fa-IR"/>
          <w:color w:val="111111"/>
          <w:sz w:val="28"/>
          <w:szCs w:val="28"/>
          <w:rtl/>
        </w:rPr>
        <w:t xml:space="preserve">علی أمل ظهور منجی البشریة، المهدی الموعود.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1" w:name="pg6530_55931"/>
    <w:bookmarkEnd w:id="31"/>
    <w:p>
      <w:pPr>
        <w:pStyle w:val="Heading2"/>
      </w:pPr>
      <w:bookmarkStart w:id="65" w:name="_Toc34"/>
      <w:r>
        <w:t>المصادر</w:t>
      </w:r>
      <w:bookmarkEnd w:id="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الاثری، أبو همام (بلا تاریخ). تبصیرالمحاجج بالفرق بین الدولة الاسلامیة و الخوارج، مؤسسة الهمّة.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(بلا تاریخ). مدالایادی لبیعة البغدادی، مؤسسة الهمة.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الحطاب، أبو جعفر (بلا تاریخ).بیعة الامصار للامام المختار، أنصار الشریعة بتونس و مؤسسة البیارق الإعلامیة.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البغدادی، أبوعمر (بلا تاریخ).قُلْ إِنِّی عَلَی بَیِّنَةٍ مِن رَبِّی، نخبة الاعلام الجهادی.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(بلا تاریخ). ان تنتهوا فهو خیر لکم، مؤسسة نخبة.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(بلا تاریخ). انما المؤمنون اخوه، مؤسسة نخبة.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(بلا تاریخ). فتح من اللّه و نصر قریب، موقع منبر التوحید و الجهاد.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(بلا تاریخ). باقیة فی العراق و الشام، مؤسسة الفرقان.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پریزار، جان شارل (2006م).الزرقاوی الوجه الآخر للقاعدة، بیروت: الدارالعربیة للعلوم.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حسین، فؤاد (بلا تاریخ).الزرقاوی الجیل الثانی للقاعدة، نسخة إنترنتیة: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www.e-prism.org/images/Zarqawi_-_Al-Jil_Al-thani.pdf</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حوار مع الشیخ أبومصعب الزرقاوی، مؤسسة الفرقان:</w:t>
      </w:r>
    </w:p>
    <w:p>
      <w:pPr>
        <w:pStyle w:val="BookText"/>
      </w:pPr>
      <w:r>
        <w:rPr>
          <w:rFonts w:ascii="Times New Roman" w:hAnsi="Times New Roman" w:eastAsia="Times New Roman" w:cs="Times New Roman"/>
          <w:lang w:val="en-US" w:bidi="en-US"/>
          <w:color w:val="111111"/>
          <w:sz w:val="28"/>
          <w:szCs w:val="28"/>
          <w:rtl/>
        </w:rPr>
        <w:t xml:space="preserve">www.tawhed.ws/a?a=ieai4cxy</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وکالة أنباء کردپرس، مقالات محمد هادی‌فر.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رضوانی، علی أصغر (2011 م).سلفی‌گری و پاسخ به شبهات، قم: مسجدجمکران.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الزرقاوی، أبومصعب (2006م).کلمات مضیئة، شبکة البراق الاسلامیة.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السوری، أبو مصعب (بلا تاریخ).دعوة المقاومة العالمیة الإسلامیة، صدر علی الموقع: </w:t>
      </w:r>
      <w:r>
        <w:rPr>
          <w:rFonts w:ascii="Times New Roman" w:hAnsi="Times New Roman" w:eastAsia="Times New Roman" w:cs="Times New Roman"/>
          <w:lang w:val="en-US" w:bidi="en-US"/>
          <w:color w:val="111111"/>
          <w:sz w:val="28"/>
          <w:szCs w:val="28"/>
          <w:rtl/>
        </w:rPr>
        <w:t xml:space="preserve">www.tawhed.ws/a?a=hqkfgsb2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العدنانی، أبومحمد (بلا تاریخ).هذا وعدالله، مؤسسة البتار الإعلامیة.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(2015م). عقیدتنا و منهجنا، مؤسسة الهمة.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الفلسطینی، أبوقتاده (2014 م).ثیاب الخلافة، مؤسسه نخبة الفکر.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پایش فکری و فرهنگی جهان اسلام، العدد10، نشر ترجمان.</w:t>
      </w:r>
    </w:p>
    <w:p>
      <w:pPr>
        <w:pStyle w:val="BookText"/>
      </w:pPr>
      <w:r>
        <w:rPr>
          <w:rFonts w:ascii="IRNazanin" w:hAnsi="IRNazanin" w:eastAsia="IRNazanin" w:cs="IRNazanin"/>
          <w:lang w:bidi="fa-IR"/>
          <w:color w:val="111111"/>
          <w:sz w:val="28"/>
          <w:szCs w:val="28"/>
          <w:rtl/>
        </w:rPr>
        <w:t xml:space="preserve">المصادر الإنجلیزیة: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Kirdar M.J. alqaeda in iraq. center for sterategic international studies. 2011:1-15.</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Leiken R. S, Brooke S. Who Is Abu Zarqawi?; What we know about the terrorist leader who murdered Nicholas Berg, The Weekly Standard, 2004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Cordesman A.H, Burke A.A. The Islamists and the“Zarqawi Factor”. center for sterategic international studies. 2006:1-26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Gambill. Abu Musab al-Zarqawi and Weaver The Short, Violent Life of Abu Musab al-Zarqawi.</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Cordesman A.H, Burke A.A. Zarqawi’s Death:Temporary “Victory”or Lasting Impact. Center for Strategic and International Studies. 2006:1-12.</w:t>
      </w:r>
    </w:p>
    <w:p>
      <w:pPr>
        <w:pStyle w:val="BookText"/>
      </w:pPr>
      <w:r>
        <w:rPr>
          <w:rFonts w:ascii="IRNazanin" w:hAnsi="IRNazanin" w:eastAsia="IRNazanin" w:cs="IRNazanin"/>
          <w:lang w:bidi="fa-IR"/>
          <w:color w:val="111111"/>
          <w:sz w:val="28"/>
          <w:szCs w:val="28"/>
          <w:rtl/>
        </w:rPr>
        <w:t xml:space="preserve">المواقع الألکترونیة: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https://archive.org</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http://alplatformmedia.com</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http://kofiapress.net</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http://wiki.ahlolbait.com</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http://www.alarabiya.net</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http://www.radiosawa.com</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http://ynewsiq.com</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http://www.alaan.tv</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http://www.dostor.org</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http://www.alquds.co.uk</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http://www.tawhed.com</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http://ar.wikipedia.org</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http://www.bbc.co.uk/arabic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http://al-shorfa.com/ar</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http://www.aawsat.com</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http://mendharim.net</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http://mareeb.net</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http://islamion.com</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http://altagreer.com</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http://www.al-akhbar.com</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http://www.elmarada.org</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http://murajaat.reasonedcomments.org</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https://da3ich.wordpress.com</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http://www.abubaseer.bizland.com</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https://twitter.com</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http://www.farsnews.com</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http://www.islamrevo.com</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http://www.muslm.org</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http://islamtoday.net</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https://nokbah.com</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http://arabic.people.com</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http://www.washingtoninstitute.org/ar</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http://www.al-monitor.com</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http://www.france24.com</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http://sadaalayam.com</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http://arabic.cnn.com</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http://www.islamist-movements.com/</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http://3.bp.blogspot.com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http://www.shafaaq.com</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http://www.lebtime.com/</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http://www.aljazeera.net</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www.youtube.com</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http://mojaheden1.mihanblog.com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السوری، ابو مصعب، دعوة المقاومة الاسلامیة العالمیة، ص 694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جمیع هذه الکتب و الکراسات متاحة علی المواقع الألکترونیة المناصرة لداعش، علی سبیل المثال یمکن الإشارة إلی موقع شموخ الاسلام الذی نقض بیعته لأیمن الظواهری و بایع داعش، و یقوم بنشر جمیع منتجات داعش.</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الموضوع منشور فی أحد الکلیبات تحت عنوان صلیل الصوارم و قامت بنشره مؤسسة الاعتصام حیث یتضمّن الکلیب دروساً قرآنیة لتعلیم الصغار و الناشئة و فیه أیضاً دروس فی نواقض الإسلام. کما تشیر الأفلام التی تبثّ عن المدن الخاضعة لسیطرة داعش أنّه تمّ نصب نواقض الإسلام لمحمد بن عبد الوهاب فی الشوارع.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لکن فی المقابلة الصحفیة التی أجراها ابوالیمان البغدادی مع الزرقاوی وقامت مؤسسة الفرقان بنشرها، یذکر الزرقاوی ملاحظة واحدة حول فترة شبابه حیث یقول أنّه فی تلک الفترة تعرّف، کما سائر أفراد المجتمع فی مسجد الحسین بن علی فی مدینة الزرقاء علی مقولة الجهاد فی أفغانستان، و هاجر إلی أفغانستان متأثّراً بخطب عبد الله عزام للجهاد فی أفغانستان (نص المقابلة متاحة علی الموقع الإنترنیتی منبر التوحید و الجهاد، تحت عنوان حوار مع الشیخ ابو مصعب الزرقاوی).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Kirdar M.J. alqaeda in iraq. center for sterategic international studies. 2011:1-15.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پریزار، جان شارل، الزرقاوی الوجه الاخر للقاعده، ص 37.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39.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Kirdar M.J. alqaeda in iraq. center for sterategic international studies. 2011:1-15.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محمد المقدسی الأردنی، أحد الزعماء المنظرین للسلفیة الجهادیة و هو یسکن حالیاً فی الأردن.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پریزار، جان شارل، ص 62.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http://www.aljazeera.net/ programs/today-interview/2005/7/10/أبو - محمد - المقدسی - السلفیة - الجهادیة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پریزار، جان شارل، ص 72 - 81.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فؤاد، ص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Cordesman A.H, Burke A.A. The Islamists and the“Zarqawi Factor”. center for sterategic international studies. 2006:1-26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Gambill. Abu Musab al-Zarqawi and Weaver The Short, Violent Life of Abu Musab al-Zarqawi.</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پریزار، جان شارل، ص 106.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Gambill. Abu Musab al-Zarqawi and Weaver The Short, Violent Life of Abu Musab al-Zarqawi.</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فؤاد، ص 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پریزار، جان شارل، ص 158الی 160.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164.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پریزار، جان شارل، ص 135.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Search For International Terrorist Entities:اسم المؤسسة للبحث فی موضوع الإرهاب العالمی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الزرقاوی، ابومصعب، کلمات مضیئة، شبکة البراق، ج 5، ص 58؛ کما أنّ الملف الصوتی لهذا الموضوع تحت عنوان «رسالة من جندی لأمیره - إلی الشیخ أسامة بن لادن»، متاح علی شبکة الیوتیوب و کذلک علی موقع منبر التوحید و الجهاد.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Cordesman A.H, Burke A.A. Zarqawi’s Death:Temporary “Victory”or Lasting Impact. Center for Strategic and International Studies. 2006:1-12.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Cordesman A.H, Burke A.A. Zarqawi’s Death:Temporary “Victory”or Lasting Impact. Center for Strategic and International Studies. 2006:1-12.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المقصود بالعدو القریب هو ما ورد فی نظریة سید قطب حول أولویة جهاد الحکام الفاسقین فی البلدان الإسلامیة، إذ من وجهة نظره یجب أولاً الاقتداء بسیرة النبی الأکرم صلی الله علیه و آله و سلم بالهجرة من المجتمع الجاهلی (البلدان الإسلامی) ثم العودة إلیها و البدء بالجهاد ضد الحکام الفاسدین لهذه البلدان و ذلک من أجل إرساء أسس الإسلام الحقیقی، و تطبیق أحکام الشریعة فیها.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فؤاد، ص 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Cordesman A.H, Burke A.A. The Islamists and the“Zarqawi Factor”. center for sterategic international studies. 2006:1-26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قامت وکالة الأمن القومی الأمریکی و جون نغروبونتی نفسه بنشر هذه الرسالة، فقام الزرقاوی فوراً بالتنصّل منها، کما لم یؤیّدها زعماء القاعدة؛ هذا فی الوقت الذی یقطع المسؤولون الأمریکان بصحة الرسالة. هذا فی حین أنّ المواقع الألکترونیة المرتبطة بالقاعدة تشکّک فی صحّة هذه الرسالة. إنّ مضمون الرسالة الذی یتناول بلهجة متسامحة و ودیة الخلافات الموجودة بین تنظیم القاعدة العالمی و الزرقاوی، تزید من احتمالات صحة الرسالة؛ ذلک أنّ مضمون الرسالة قد تم تداوله لاحقاً بین زعماء القاعدة و علماء السلفیة الجهادیة و بین الزرقاوی.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Cordesman A.H, Burke A.A. The Islamists and the“Zarqawi Factor”. center for sterategic international studies. 2006:1-26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الزرقاوی، أبو مصعب، کلمات مضیئه، شبکة البراق، ج5، ص 326.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قاعدة الجهاد فی بلاد الرافدین (القاعدة فرع العراق)؛ جیشُ الطائفة المنصورة؛ سرایا أنْصار التّوحید؛ سرایا الجهاد الإسلامیّ؛ سرایا الغُرباء؛ کتائبُ الأهوال.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وجهة نظر بعض المختصین، فإنّ عبد الله رشید البغدادی هو نفسه أبو عمر البغدادی.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الکامل لهذا البیان متاح علی شبکة الإنترنیت علی موقع منبر التوحید و الجهاد.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الأسباب الستة عبارة عن: 1. قیادة الحرب بین المجاهدین العراقیین و بین الصلیبیین و حلفائهم المرتدین؛ 2. وحدة صفوف المجاهدین؛ 3. تبیین النهج الواضح للإسلام فی محاربة الکفار و استمرار القتال حتی القضاء علیهم؛ 4. الاقتداء بهدی النبی الأکرم صلی الله علیه و آله و سلم فی مسألة الجهاد لرفع رایة الإسلام، و محو رایة الکفر؛ 5. تحدید موقف واضح إزاء الأحداث لرفع الشبهات من نفوس الناس؛ 6. دعوة جمیع المجاهدین للالتحاق بالشوری من أجل وحدة قوات المجاهدین و تنسیقها فی مواجهة الکفار.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Cordesman A.H, Burke A.A. The Islamists and the“Zarqawi Factor”. center for sterategic international studies. 2006:1-26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 موقع شموخ الإسلام المختص بنشر البیانات الرسمیة لداعش (مؤسسة الفرقان و مؤسسة الاعتصام) مقالة حول سیرة أبی عمر البغدادی تحت عنوان «محطات من جهاد الأمیر البغدادی». اسمه الحقیقی حامد داوود محمد خلیل الزاوی من موالید مدینة حدیثة فی محافظة الأنبار عام 1964 م. یعود نسبه إلی السادة الأعرجیة من قبیلة قریش. تخرّج أبو عمر البغدادی من کلیة الشرطة فی بغداد، ثم أصبح شرطیاً فی مدینة حدیثة، و اشتهر هناک بمیوله السلفیة. فی عقد التسعینات مارس النظام البعثی مضایقات کثیرة ضدّ حملة الأفکار السلفیة فقامت بطرد البغدادی من سلک الشرطة فی عام 1993م و ذلک بسبب تبنّیه لأفکار سلفیة و وهابیة، فامتهن تصلیح الأجهزة الکهربائیة. بعد الغزو الأمریکی للعراق و سقوط نظام صدام، شکّل مجموعة فی مدینة حدیثة لمحاربة القوات الأمریکیة.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الملف الفیدیوی لهذا البیان متاح علی شبکة الإنترنیت تحت عنوان "الاعلان عن قیام دولة العراق الاسلامیة". وصلة الفیدیو موجود علی موقع الأرشیف: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.http://islamtoday.net/bohooth/services/saveart-12-75625.htm</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.http://www.muslm.org/vb/showthread.php?209738-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العشائر التی بایعت دولة العراق الإسلامیة هی عبارة عن: عشائر الدلیم، الجبور، العبید، الزوبع، قیس، عزة، طی، الجنابیین، الحیالیین، المشاهدة، الدلیمیة، بنی زید، المجمع، بنی شمر، عنزة، الصمیدع، النعیم، خزرج، بنی لهیب، البوحیات، بنی حمدان، السعدون، الغانم، الساعدة، المعاضید، الکرابلة، السلمان و الکبیسات.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.https://nokbah.com/~w3/?p=1274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.https://nokbah.com/~w3/?p=552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.http://arabic.people.com.cn/31662/7375040.html</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.http://www.islamist-movements.com/2317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الفلسطینی، ابو قتاده، ثیاب الخلافه، نخبة الفکر، ص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­همام بکر بن عبد العزیز الاثری، مد الایادی لبیعة البغدادی، ص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.http://3.bp.blogspot.com/-sxhhUXajTe4/UrR1bGgoQmI/AAAAAAAACHI/RcN9IoFKxvE/s1600/BXxvoNlCUAAymZF.jpg+large.jpg</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.www.shafaaq.com/sh2/index.php/news/iraq-news/68946--qq-qq-.html</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.http://arabic.people.com.cn/31662/7375040.html</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.http://www.lebtime.com/2014/09/13-ISIS-1.html</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سایکس بیکو اسم الاتفاقیة الدولیة التی أبرمت بعد انتهاء الحرب العالمیة الأولی و سقوط الإمبراطوریة العثمانیة بین البلدان الغربیة لترسیم الحدود بین البلدان العربیة التی کانت خاضعة لسیطرة الإمبراطوریة العثمانیة.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البغدادی، أبو بکر، باقیة فی العراق و الشام، مؤسسة الفرقان.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.http://www.washingtoninstitute.org/ar/policy-analysis/view/al-qaeda-disaffiliates-with-the-islamic-state-of-iraq-and-al-sham</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.http://www.al-monitor.com/pulse/ar/originals/2013/11/al-qaeda-zawahri-baghdadi-split.html</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.http://www.france24.com/ar/20140203-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 ترجمان، پایش فکری و فرهنگی جهان اسلام، العدد 10، ص 80 و 87.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حالة اللامبالاة و الفرح التی شعر بها الأکراد و الأمر الذی أصدره مسعود البارزانی حول الاستفتاء علی استقلال إقلیم کردستان انظر: وکالة أنباء کردپرس، مقالات محمد هادی فر.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.http://sadaalayam.com/archives/5043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.http://arabic.cnn.com/middleeast/2014/06/29/urgent-isis-declares-caliphate</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.وَلِلَّهِ الْعِزَّةُ وَلِرَسُولِهِ وَلِلْمُؤْمِنِینَ.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العدالة و إقامة الحدود و تطبیق الشریعة التی یزعم داعش تنفیذها هی الظلم و الحیف الذی یمارسه ضدّ معارضیه. لم یتّخذ داعش أیّة إجراءات ضدّ مقاتلیه الذین یهجمون علی الشیعة و الإیزدیین و العلویین و المسیحیین و یسفکون دماءهم و ینهبون أموالهم، بل إنّه یشجّعهم علی ارتکاب الجرائم مثل قتل الأطفال و قطع رؤوس الرجال أمام أفراد أسرهم. العدالة عند داعش لیست سوی سفک الدماء و نهب الأموال و هتک الأعراض.</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وَإِذْ قَالَ رَبُّکَ لِلْمَلاَئِکَةِ إِنِّی جَاعِلٌ فِی الأَرْضِ خَلِیفَةً.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العدنانی، أبو محمد، هذا وعد الله، مؤسسة البتار الاعلامیة.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یَزَالُونَ مُخْتَلِفِینَ ! إِلاَّ مَن رَّحِمَ رَبُّکَ.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العدنانی، أبو محمد، هذا وعد الله، مؤسسة البتار الاعلامیة.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جعفر الحطاب، عضو الهیئة الشرعیة لأنصار الشریعه فی تونس، بیعة الامصار للامام المختار، ص 6 و 19- 23 و 32.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الأثری، أبو ­همام بکر بن عبد العزیز، مد الایادی لبیعة البغدادی، 1434 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الفلسطینی، ابو قتادة، ثیاب الخلافة، نخبة الفکر، ص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15 - 20.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الأثری، أبو­ همام بکر بن عبد العزیز، مدّ الأیادی لبیعة البغدادی، ص 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11 - 12.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http://arabic.cnn.com/middleeast/2014/07/01/isis-overshadows-al-qaeda</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 bbc.co.uk/arabic/middleeast/2014/08/140816_iraq.shtml</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.http://al-shorfa.com/ar/articles/meii/features/2014/04/22/feature-01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.http://mareeb.net/vb/showthread.php?t=107178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.http://www.aawsat.com/home/article/160681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 bbc.co.uk/arabic/middleeast/2014/08/140816_iraq.shtml</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.http://mendharim.net/index.php?option=com_content&amp;view=article&amp;id=2074:qq------q-q&amp;catid=1:2013-08-10-19-14-08&amp;Itemid=232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.http://www.aawsat.com/home/article/160681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.http://arabic.cnn.com/middleeast/2014/07/12/maqdisi-isis-islamic-state-calls</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.http://altagreer.com/%D8%AA%D9%82%D8%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.http://www.al-akhbar.com/node/199979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.http://www.elmarada.org/video/latest/aeraour-wasted-blood-daash</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.http://murajaat.reasonedcomments.org/2014/08/081901-wahhabism.html*.VCq4HhbjFYE</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.https://da3ich.wordpress.com/2014/07/01/%D9%81%D8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.http://www.abubaseer.bizland.com/refutation.htm</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.https://twitter.com/mhesne</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.https://da3ich.wordpress.com/2014/07/01/%D8%A8%D9%8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.https://twitter.com/Abdulazizfawzan</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.http://sadaalayam.com/archives/5043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.http://www.farsnews.com/printable.php?nn=13930331000892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.http://arabic.cnn.com/middleeast/2014/07/01/isis-overshadows-al-qaeda</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.http://www.islamrevo.com/2014/08/blog-post_20.html</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.http://www.islamrevo.com/2014/08/blog-post_20.html</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.https://da3ich.wordpress.com/2014/07/05/%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.https://da3ich.wordpress.com/2014/07/01/ تعلیق-هیئة-علماء-المسلمین-فی-العراق-</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الأثری، أبو همام، تبصیرالمحاجج بالفرق بین الدولة الاسلامیة و الخوارج، ص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http://www.aa.com.tr/ar/news/385322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پریزار، جان شارل، ابو مصعب الزرقاوی الوجه الآخر للقاعدة، ص 107.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http://classic.aawsat.com/details.asp?section=4&amp;issueno=11627 &amp;article=588641*.VMCdLy74WKE</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.http://ynewsiq.com/index.php?aa=news&amp;id22=4207*.VBHb8 GPjFYF</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.ynewsiq.com/index.php?aa=news&amp;id22=8626*.VBHv62PjFYE</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البند السابع من مجلس الأمن الدولی عبارة عن قانون یقضی بأنّ کل بلد أو جماعة أو شخص یشمله فهو إرهابی من وجهة نظر مجلس الأمن، و تطبق علیه العقوبات.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.http://www.alaan.tv/news/world-news/111765/security-council-imposes-sanctions-isis-nusra-front</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.http://www.alquds.co.uk/?p=183432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.http://www.dostor.org/633556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.http://arabic.cnn.com/middleeast/2014/04/16/iraq-isis-money</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.http://ynewsiq.com/index.php?aa=news&amp;id22=9705&amp;iraq</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http://www.tawhed.ws/r?i=ygz0yz64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الآیة 44.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البغدادی، أبو عمر، قُلْ إِنِّی عَلَی بَیِّنَةٍ مِن رَبِّی، نخبة الاعلام الجهادی؛ انظر: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عن السیوطی أنّه روی عن أبی الهیاج هذا الحدیث فقط فی المصادر الحدیثیة. انظر: رضوانی، سلفی‌گری و پاسخ به شبهات، ص 593.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الکهف، الآیة 21.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الآیة 47.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الآیة 45.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الآیة 121.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http://www.muslm.org/vb/showthread.php?209738-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الزرقاوی، أبو مصعب، کلمات مضیئة، ج 5، ص 525.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سبیل المثال، یمکن الرجوع إلی کلمة أسامة بن لادن حول الدیوبندیة و سائر المذاهب الإسلامیة فی مدرسة دار العلوم بالباکستان. فقد طالب فی تلک الکلمة جمیع المسلمین أن یتحدوا لمواجهة الولایات المتحدة و إسرائیل. کما أنّ بیعة ابن لادن للملا عمر الذی کان علی مذهب الدیوبندیة أثارت اعتراض العلماء الوهابیین ضدّه، الذین وصفوها بأنّها مبایعة المشرکین؛ ذلک أنّ الدیوبندیة تعتبر مبتدعة من وجهة نظر الوهابیة بسبب نزعتها الصوفیة.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Kirdar M.J. "alqaeda in Iraq".</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البغدادی، أبو عمر، ان تنتهوا فهو خیر لکم، مؤسسة نخبة؛ انظر: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العلقمی، هو وزیر المستعصم آخر الخلفاء العباسیین. لقد وصله خبر حملة هولاکو علی بغداد، فقد اقترح فی بادئ الأمر علی الخلیفة العباسی أن یبعث بهدایا نفیسة إلی قائد الغزو المغولی هولاکو لیصرفه عن احتلال بغداد عاصمة العباسیین؛ لکنّ حاشیة الخلیفة استطاعوا تغییر رأیه بأن صوّروا له أنّ الوزیر ابن العلقمی یرید أن یأخذ الهدایا لنفسه. لذلک بعث إلی مقر هولاکو هدایا زهیدة. فاستحقر هولاکو خان تلک الهدایا و أمر بإرجاعها إلیه، ثم أصدر أوامره بالحملة علی بغداد. أمّا الوزیر فقد ذهب مع أسرته إلی معسکر المغول لیتحادث مع هولاکو. عاد بعد تلک المحادثات إلی بغداد لیلتقی بالخلیفة و قال له: «اذهب إلی هولاکو خان لعلّ ذلک یؤدّی إلی التصالح فیکون نصف خراج العراق للمغول و النصف الآخر لک». و بالفعل قصد الخلیفة معسکر هولاکو مع سبعمائة شخص من حاشیته و أعوانه. أمر هولاکو بقتل جمیع أعضاء الوفد عدا الخلیفة و ستة أشخاص معه. بعد ذلک جیء بالخلیفة العباسی المستعصم بالله مع الخواجه نصیر الدین الطوسی و الوزیر ابن العلقمی، حینئد أمر هولاکو بقتل آخر الخلفاء العباسیین. یعتقد الدواعش، تبعاً لرأی ابن تیمیة و انطلاقاً من سوء الظن بالشیعة، أنّ عمل ابن العلقمی کان مؤامرة ضد الخلیفة العباسی، و یرون أیضاً أنّ الشیعة هم السبب وراء القضاء علی الخلافة العباسیة. یقارن الدواعش عمل ابن العلقمی بحکومة رئیس الوزراء العراقی نوری المالکی، و من هذا الباب یبرّرون جرائمهم؛ انظر: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البغدادی، أبو عمر، ان تنتهوا فهو خیر لکم، مؤسسة نخبة؛ انظر: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.http://www.bbc.co.uk/arabic/middleeast/2014/02/140227_isis_ raqqa_syria</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.http://www.alarabiya.net/ar/arab-and-world/iraq/2014/07/19/ الم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البغدادی، أبو عمر، إنّما المؤمنون اخوة، مؤسسة نخبة؛ انظر: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.http://www.muslm.org/vb/showthread.php?209738D9%88%D8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نظراً لحذف صفحة داعش من شبکة تویتر، فإنّ هذا الموضوع تم نقله عن المواقع الخبریة.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.http://arabic.cnn.com/middleeast/2014/07/07/isis-statement-saudi-israel</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.http://arabic.cnn.com/middleeast/2014/08/03/remi-isis-iraq-gaza</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.http://alplatformmedia.com/vb/showthread.php?t=52832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.http://kofiapress.net/main/news/49648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أشار العدنانی إلی تصارع مرسی مع التیارات السلفیة الجهادیة المتواجدة فی صحراء سیناء و التی نفّذت عملیات تخریبیة کثیرة ضدّ الحکومة المصریة فی عهد مرسی.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.http://arabic.cnn.com/middleeast/2014/05/12/isis-zawahiri-egypt-army-sisi-morsi</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.http://arabic.cnn.com/middleeast/2014/05/12/isis-zawahiri-egypt-army-sisi-morsi</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.http://alplatformmedia.com/vb/showthread.php?t=42409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الآیة 155.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البغدادی، أبو عمر، إن تنتهوا فهو خیر لکم، مؤسسة نخبة؛ انظر: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البغدادی، أبوعمر، فتح من الله و نصر قریب، منبر التوحید و الجهاد.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0F4EB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داعش دراسة نقدیة</dc:title>
  <dc:description/>
  <dc:subject/>
  <cp:keywords/>
  <cp:category/>
  <cp:lastModifiedBy/>
  <dcterms:created xsi:type="dcterms:W3CDTF">2026-08-27T02:40:51+03:30</dcterms:created>
  <dcterms:modified xsi:type="dcterms:W3CDTF">2026-08-27T02:40:51+03:30</dcterms:modified>
</cp:coreProperties>
</file>

<file path=docProps/custom.xml><?xml version="1.0" encoding="utf-8"?>
<Properties xmlns="http://schemas.openxmlformats.org/officeDocument/2006/custom-properties" xmlns:vt="http://schemas.openxmlformats.org/officeDocument/2006/docPropsVTypes"/>
</file>