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در فرات نگرشی تحلیلی به زندگانی حضرت عباس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458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74460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74462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74464_2749589250">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2274466_2749589250">
            <w:r>
              <w:rPr>
                <w:webHidden/>
                <w:rStyle w:val="IndexLink"/>
                <w:rtl w:val="true"/>
              </w:rPr>
              <w:t>پیش گفتار</w:t>
            </w:r>
            <w:r>
              <w:rPr>
                <w:rStyle w:val="IndexLink"/>
                <w:rtl w:val="true"/>
              </w:rPr>
              <w:tab/>
            </w:r>
            <w:r>
              <w:rPr>
                <w:rStyle w:val="IndexLink"/>
              </w:rPr>
              <w:t>20</w:t>
            </w:r>
          </w:hyperlink>
        </w:p>
        <w:p>
          <w:pPr>
            <w:pStyle w:val="Contents2"/>
            <w:tabs>
              <w:tab w:val="clear" w:pos="8743"/>
              <w:tab w:val="right" w:pos="9026" w:leader="dot"/>
            </w:tabs>
            <w:rPr/>
          </w:pPr>
          <w:hyperlink w:anchor="__RefHeading___Toc2274468_2749589250">
            <w:r>
              <w:rPr>
                <w:webHidden/>
                <w:rStyle w:val="IndexLink"/>
                <w:rtl w:val="true"/>
              </w:rPr>
              <w:t>بخش اوّل</w:t>
            </w:r>
            <w:r>
              <w:rPr>
                <w:rStyle w:val="IndexLink"/>
                <w:rtl w:val="true"/>
              </w:rPr>
              <w:t xml:space="preserve">: </w:t>
            </w:r>
            <w:r>
              <w:rPr>
                <w:rStyle w:val="IndexLink"/>
                <w:rtl w:val="true"/>
              </w:rPr>
              <w:t>چشم اندازی به زندگانی حضرت ابوالفضل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274470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274472_2749589250">
            <w:r>
              <w:rPr>
                <w:webHidden/>
                <w:rStyle w:val="IndexLink"/>
                <w:rtl w:val="true"/>
              </w:rPr>
              <w:t>فصل اول</w:t>
            </w:r>
            <w:r>
              <w:rPr>
                <w:rStyle w:val="IndexLink"/>
                <w:rtl w:val="true"/>
              </w:rPr>
              <w:t xml:space="preserve">: </w:t>
            </w:r>
            <w:r>
              <w:rPr>
                <w:rStyle w:val="IndexLink"/>
                <w:rtl w:val="true"/>
              </w:rPr>
              <w:t>از چشمه سار مهتاب</w:t>
            </w:r>
            <w:r>
              <w:rPr>
                <w:rStyle w:val="IndexLink"/>
                <w:rtl w:val="true"/>
              </w:rPr>
              <w:tab/>
            </w:r>
            <w:r>
              <w:rPr>
                <w:rStyle w:val="IndexLink"/>
              </w:rPr>
              <w:t>23</w:t>
            </w:r>
          </w:hyperlink>
        </w:p>
        <w:p>
          <w:pPr>
            <w:pStyle w:val="Contents4"/>
            <w:tabs>
              <w:tab w:val="clear" w:pos="8176"/>
              <w:tab w:val="right" w:pos="9026" w:leader="dot"/>
            </w:tabs>
            <w:rPr/>
          </w:pPr>
          <w:hyperlink w:anchor="__RefHeading___Toc2274474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274476_2749589250">
            <w:r>
              <w:rPr>
                <w:webHidden/>
                <w:rStyle w:val="IndexLink"/>
                <w:rtl w:val="true"/>
              </w:rPr>
              <w:t>شناسنامه مهتاب</w:t>
            </w:r>
            <w:r>
              <w:rPr>
                <w:rStyle w:val="IndexLink"/>
                <w:rtl w:val="true"/>
              </w:rPr>
              <w:tab/>
            </w:r>
            <w:r>
              <w:rPr>
                <w:rStyle w:val="IndexLink"/>
              </w:rPr>
              <w:t>23</w:t>
            </w:r>
          </w:hyperlink>
        </w:p>
        <w:p>
          <w:pPr>
            <w:pStyle w:val="Contents4"/>
            <w:tabs>
              <w:tab w:val="clear" w:pos="8176"/>
              <w:tab w:val="right" w:pos="9026" w:leader="dot"/>
            </w:tabs>
            <w:rPr/>
          </w:pPr>
          <w:hyperlink w:anchor="__RefHeading___Toc2274478_2749589250">
            <w:r>
              <w:rPr>
                <w:webHidden/>
                <w:rStyle w:val="IndexLink"/>
                <w:rtl w:val="true"/>
              </w:rPr>
              <w:t>طلوع مهتاب</w:t>
            </w:r>
            <w:r>
              <w:rPr>
                <w:rStyle w:val="IndexLink"/>
                <w:rtl w:val="true"/>
              </w:rPr>
              <w:tab/>
            </w:r>
            <w:r>
              <w:rPr>
                <w:rStyle w:val="IndexLink"/>
              </w:rPr>
              <w:t>23</w:t>
            </w:r>
          </w:hyperlink>
        </w:p>
        <w:p>
          <w:pPr>
            <w:pStyle w:val="Contents4"/>
            <w:tabs>
              <w:tab w:val="clear" w:pos="8176"/>
              <w:tab w:val="right" w:pos="9026" w:leader="dot"/>
            </w:tabs>
            <w:rPr/>
          </w:pPr>
          <w:hyperlink w:anchor="__RefHeading___Toc2274480_2749589250">
            <w:r>
              <w:rPr>
                <w:webHidden/>
                <w:rStyle w:val="IndexLink"/>
                <w:rtl w:val="true"/>
              </w:rPr>
              <w:t>نام گذاری</w:t>
            </w:r>
            <w:r>
              <w:rPr>
                <w:rStyle w:val="IndexLink"/>
                <w:rtl w:val="true"/>
              </w:rPr>
              <w:tab/>
            </w:r>
            <w:r>
              <w:rPr>
                <w:rStyle w:val="IndexLink"/>
              </w:rPr>
              <w:t>25</w:t>
            </w:r>
          </w:hyperlink>
        </w:p>
        <w:p>
          <w:pPr>
            <w:pStyle w:val="Contents4"/>
            <w:tabs>
              <w:tab w:val="clear" w:pos="8176"/>
              <w:tab w:val="right" w:pos="9026" w:leader="dot"/>
            </w:tabs>
            <w:rPr/>
          </w:pPr>
          <w:hyperlink w:anchor="__RefHeading___Toc2274482_2749589250">
            <w:r>
              <w:rPr>
                <w:webHidden/>
                <w:rStyle w:val="IndexLink"/>
                <w:rtl w:val="true"/>
              </w:rPr>
              <w:t>تبارشناسی ام البنین علیهاالسلام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274484_2749589250">
            <w:r>
              <w:rPr>
                <w:webHidden/>
                <w:rStyle w:val="IndexLink"/>
                <w:rtl w:val="true"/>
              </w:rPr>
              <w:t>ثمره پیوند</w:t>
            </w:r>
            <w:r>
              <w:rPr>
                <w:rStyle w:val="IndexLink"/>
                <w:rtl w:val="true"/>
              </w:rPr>
              <w:tab/>
            </w:r>
            <w:r>
              <w:rPr>
                <w:rStyle w:val="IndexLink"/>
              </w:rPr>
              <w:t>32</w:t>
            </w:r>
          </w:hyperlink>
        </w:p>
        <w:p>
          <w:pPr>
            <w:pStyle w:val="Contents4"/>
            <w:tabs>
              <w:tab w:val="clear" w:pos="8176"/>
              <w:tab w:val="right" w:pos="9026" w:leader="dot"/>
            </w:tabs>
            <w:rPr/>
          </w:pPr>
          <w:hyperlink w:anchor="__RefHeading___Toc2274486_2749589250">
            <w:r>
              <w:rPr>
                <w:webHidden/>
                <w:rStyle w:val="IndexLink"/>
                <w:rtl w:val="true"/>
              </w:rPr>
              <w:t>کنیه ها و لقب ها</w:t>
            </w:r>
            <w:r>
              <w:rPr>
                <w:rStyle w:val="IndexLink"/>
                <w:rtl w:val="true"/>
              </w:rPr>
              <w:tab/>
            </w:r>
            <w:r>
              <w:rPr>
                <w:rStyle w:val="IndexLink"/>
              </w:rPr>
              <w:t>36</w:t>
            </w:r>
          </w:hyperlink>
        </w:p>
        <w:p>
          <w:pPr>
            <w:pStyle w:val="Contents5"/>
            <w:tabs>
              <w:tab w:val="clear" w:pos="7892"/>
              <w:tab w:val="right" w:pos="9026" w:leader="dot"/>
            </w:tabs>
            <w:rPr/>
          </w:pPr>
          <w:hyperlink w:anchor="__RefHeading___Toc2274488_274958925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274490_2749589250">
            <w:r>
              <w:rPr>
                <w:webHidden/>
                <w:rStyle w:val="IndexLink"/>
              </w:rPr>
              <w:t>1</w:t>
            </w:r>
            <w:r>
              <w:rPr>
                <w:rStyle w:val="IndexLink"/>
                <w:rtl w:val="true"/>
              </w:rPr>
              <w:t xml:space="preserve">. </w:t>
            </w:r>
            <w:r>
              <w:rPr>
                <w:rStyle w:val="IndexLink"/>
                <w:rtl w:val="true"/>
              </w:rPr>
              <w:t>قمر بنی هاشم</w:t>
            </w:r>
            <w:r>
              <w:rPr>
                <w:rStyle w:val="IndexLink"/>
                <w:rtl w:val="true"/>
              </w:rPr>
              <w:tab/>
            </w:r>
            <w:r>
              <w:rPr>
                <w:rStyle w:val="IndexLink"/>
              </w:rPr>
              <w:t>36</w:t>
            </w:r>
          </w:hyperlink>
        </w:p>
        <w:p>
          <w:pPr>
            <w:pStyle w:val="Contents5"/>
            <w:tabs>
              <w:tab w:val="clear" w:pos="7892"/>
              <w:tab w:val="right" w:pos="9026" w:leader="dot"/>
            </w:tabs>
            <w:rPr/>
          </w:pPr>
          <w:hyperlink w:anchor="__RefHeading___Toc2274492_2749589250">
            <w:r>
              <w:rPr>
                <w:webHidden/>
                <w:rStyle w:val="IndexLink"/>
              </w:rPr>
              <w:t>2</w:t>
            </w:r>
            <w:r>
              <w:rPr>
                <w:rStyle w:val="IndexLink"/>
                <w:rtl w:val="true"/>
              </w:rPr>
              <w:t xml:space="preserve">. </w:t>
            </w:r>
            <w:r>
              <w:rPr>
                <w:rStyle w:val="IndexLink"/>
                <w:rtl w:val="true"/>
              </w:rPr>
              <w:t>باب الحوائج</w:t>
            </w:r>
            <w:r>
              <w:rPr>
                <w:rStyle w:val="IndexLink"/>
                <w:rtl w:val="true"/>
              </w:rPr>
              <w:tab/>
            </w:r>
            <w:r>
              <w:rPr>
                <w:rStyle w:val="IndexLink"/>
              </w:rPr>
              <w:t>37</w:t>
            </w:r>
          </w:hyperlink>
        </w:p>
        <w:p>
          <w:pPr>
            <w:pStyle w:val="Contents5"/>
            <w:tabs>
              <w:tab w:val="clear" w:pos="7892"/>
              <w:tab w:val="right" w:pos="9026" w:leader="dot"/>
            </w:tabs>
            <w:rPr/>
          </w:pPr>
          <w:hyperlink w:anchor="__RefHeading___Toc2274494_2749589250">
            <w:r>
              <w:rPr>
                <w:webHidden/>
                <w:rStyle w:val="IndexLink"/>
              </w:rPr>
              <w:t>3</w:t>
            </w:r>
            <w:r>
              <w:rPr>
                <w:rStyle w:val="IndexLink"/>
                <w:rtl w:val="true"/>
              </w:rPr>
              <w:t xml:space="preserve">. </w:t>
            </w:r>
            <w:r>
              <w:rPr>
                <w:rStyle w:val="IndexLink"/>
                <w:rtl w:val="true"/>
              </w:rPr>
              <w:t>باب الحسین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2274496_2749589250">
            <w:r>
              <w:rPr>
                <w:webHidden/>
                <w:rStyle w:val="IndexLink"/>
              </w:rPr>
              <w:t>4</w:t>
            </w:r>
            <w:r>
              <w:rPr>
                <w:rStyle w:val="IndexLink"/>
                <w:rtl w:val="true"/>
              </w:rPr>
              <w:t xml:space="preserve">. </w:t>
            </w:r>
            <w:r>
              <w:rPr>
                <w:rStyle w:val="IndexLink"/>
                <w:rtl w:val="true"/>
              </w:rPr>
              <w:t>سقّا، ساقی و ابوالقِرْبهَ</w:t>
            </w:r>
            <w:r>
              <w:rPr>
                <w:rStyle w:val="IndexLink"/>
                <w:rtl w:val="true"/>
              </w:rPr>
              <w:tab/>
            </w:r>
            <w:r>
              <w:rPr>
                <w:rStyle w:val="IndexLink"/>
              </w:rPr>
              <w:t>38</w:t>
            </w:r>
          </w:hyperlink>
        </w:p>
        <w:p>
          <w:pPr>
            <w:pStyle w:val="Contents3"/>
            <w:tabs>
              <w:tab w:val="clear" w:pos="8459"/>
              <w:tab w:val="right" w:pos="9026" w:leader="dot"/>
            </w:tabs>
            <w:rPr/>
          </w:pPr>
          <w:hyperlink w:anchor="__RefHeading___Toc2274498_2749589250">
            <w:r>
              <w:rPr>
                <w:webHidden/>
                <w:rStyle w:val="IndexLink"/>
                <w:rtl w:val="true"/>
              </w:rPr>
              <w:t>فصل دوم</w:t>
            </w:r>
            <w:r>
              <w:rPr>
                <w:rStyle w:val="IndexLink"/>
                <w:rtl w:val="true"/>
              </w:rPr>
              <w:t xml:space="preserve">: </w:t>
            </w:r>
            <w:r>
              <w:rPr>
                <w:rStyle w:val="IndexLink"/>
                <w:rtl w:val="true"/>
              </w:rPr>
              <w:t>ویژگی های فردی حضرت عباس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2274500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274502_2749589250">
            <w:r>
              <w:rPr>
                <w:webHidden/>
                <w:rStyle w:val="IndexLink"/>
                <w:rtl w:val="true"/>
              </w:rPr>
              <w:t>ویژگی های جسمی</w:t>
            </w:r>
            <w:r>
              <w:rPr>
                <w:rStyle w:val="IndexLink"/>
                <w:rtl w:val="true"/>
              </w:rPr>
              <w:tab/>
            </w:r>
            <w:r>
              <w:rPr>
                <w:rStyle w:val="IndexLink"/>
              </w:rPr>
              <w:t>43</w:t>
            </w:r>
          </w:hyperlink>
        </w:p>
        <w:p>
          <w:pPr>
            <w:pStyle w:val="Contents4"/>
            <w:tabs>
              <w:tab w:val="clear" w:pos="8176"/>
              <w:tab w:val="right" w:pos="9026" w:leader="dot"/>
            </w:tabs>
            <w:rPr/>
          </w:pPr>
          <w:hyperlink w:anchor="__RefHeading___Toc2274504_2749589250">
            <w:r>
              <w:rPr>
                <w:webHidden/>
                <w:rStyle w:val="IndexLink"/>
                <w:rtl w:val="true"/>
              </w:rPr>
              <w:t>ویژگی های روحی و اخلاقی</w:t>
            </w:r>
            <w:r>
              <w:rPr>
                <w:rStyle w:val="IndexLink"/>
                <w:rtl w:val="true"/>
              </w:rPr>
              <w:tab/>
            </w:r>
            <w:r>
              <w:rPr>
                <w:rStyle w:val="IndexLink"/>
              </w:rPr>
              <w:t>44</w:t>
            </w:r>
          </w:hyperlink>
        </w:p>
        <w:p>
          <w:pPr>
            <w:pStyle w:val="Contents5"/>
            <w:tabs>
              <w:tab w:val="clear" w:pos="7892"/>
              <w:tab w:val="right" w:pos="9026" w:leader="dot"/>
            </w:tabs>
            <w:rPr/>
          </w:pPr>
          <w:hyperlink w:anchor="__RefHeading___Toc2274506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274508_2749589250">
            <w:r>
              <w:rPr>
                <w:webHidden/>
                <w:rStyle w:val="IndexLink"/>
              </w:rPr>
              <w:t>1</w:t>
            </w:r>
            <w:r>
              <w:rPr>
                <w:rStyle w:val="IndexLink"/>
                <w:rtl w:val="true"/>
              </w:rPr>
              <w:t xml:space="preserve">. </w:t>
            </w:r>
            <w:r>
              <w:rPr>
                <w:rStyle w:val="IndexLink"/>
                <w:rtl w:val="true"/>
              </w:rPr>
              <w:t>جنگ آوری و شجاعت</w:t>
            </w:r>
            <w:r>
              <w:rPr>
                <w:rStyle w:val="IndexLink"/>
                <w:rtl w:val="true"/>
              </w:rPr>
              <w:tab/>
            </w:r>
            <w:r>
              <w:rPr>
                <w:rStyle w:val="IndexLink"/>
              </w:rPr>
              <w:t>44</w:t>
            </w:r>
          </w:hyperlink>
        </w:p>
        <w:p>
          <w:pPr>
            <w:pStyle w:val="Contents5"/>
            <w:tabs>
              <w:tab w:val="clear" w:pos="7892"/>
              <w:tab w:val="right" w:pos="9026" w:leader="dot"/>
            </w:tabs>
            <w:rPr/>
          </w:pPr>
          <w:hyperlink w:anchor="__RefHeading___Toc2274510_2749589250">
            <w:r>
              <w:rPr>
                <w:webHidden/>
                <w:rStyle w:val="IndexLink"/>
              </w:rPr>
              <w:t>2</w:t>
            </w:r>
            <w:r>
              <w:rPr>
                <w:rStyle w:val="IndexLink"/>
                <w:rtl w:val="true"/>
              </w:rPr>
              <w:t xml:space="preserve">. </w:t>
            </w:r>
            <w:r>
              <w:rPr>
                <w:rStyle w:val="IndexLink"/>
                <w:rtl w:val="true"/>
              </w:rPr>
              <w:t>دانش و بینش</w:t>
            </w:r>
            <w:r>
              <w:rPr>
                <w:rStyle w:val="IndexLink"/>
                <w:rtl w:val="true"/>
              </w:rPr>
              <w:tab/>
            </w:r>
            <w:r>
              <w:rPr>
                <w:rStyle w:val="IndexLink"/>
              </w:rPr>
              <w:t>47</w:t>
            </w:r>
          </w:hyperlink>
        </w:p>
        <w:p>
          <w:pPr>
            <w:pStyle w:val="Contents5"/>
            <w:tabs>
              <w:tab w:val="clear" w:pos="7892"/>
              <w:tab w:val="right" w:pos="9026" w:leader="dot"/>
            </w:tabs>
            <w:rPr/>
          </w:pPr>
          <w:hyperlink w:anchor="__RefHeading___Toc2274512_2749589250">
            <w:r>
              <w:rPr>
                <w:webHidden/>
                <w:rStyle w:val="IndexLink"/>
              </w:rPr>
              <w:t>3</w:t>
            </w:r>
            <w:r>
              <w:rPr>
                <w:rStyle w:val="IndexLink"/>
                <w:rtl w:val="true"/>
              </w:rPr>
              <w:t xml:space="preserve">. </w:t>
            </w:r>
            <w:r>
              <w:rPr>
                <w:rStyle w:val="IndexLink"/>
                <w:rtl w:val="true"/>
              </w:rPr>
              <w:t>ادب و فروتنی</w:t>
            </w:r>
            <w:r>
              <w:rPr>
                <w:rStyle w:val="IndexLink"/>
                <w:rtl w:val="true"/>
              </w:rPr>
              <w:tab/>
            </w:r>
            <w:r>
              <w:rPr>
                <w:rStyle w:val="IndexLink"/>
              </w:rPr>
              <w:t>48</w:t>
            </w:r>
          </w:hyperlink>
        </w:p>
        <w:p>
          <w:pPr>
            <w:pStyle w:val="Contents5"/>
            <w:tabs>
              <w:tab w:val="clear" w:pos="7892"/>
              <w:tab w:val="right" w:pos="9026" w:leader="dot"/>
            </w:tabs>
            <w:rPr/>
          </w:pPr>
          <w:hyperlink w:anchor="__RefHeading___Toc2274514_2749589250">
            <w:r>
              <w:rPr>
                <w:webHidden/>
                <w:rStyle w:val="IndexLink"/>
              </w:rPr>
              <w:t>4</w:t>
            </w:r>
            <w:r>
              <w:rPr>
                <w:rStyle w:val="IndexLink"/>
                <w:rtl w:val="true"/>
              </w:rPr>
              <w:t xml:space="preserve">. </w:t>
            </w:r>
            <w:r>
              <w:rPr>
                <w:rStyle w:val="IndexLink"/>
                <w:rtl w:val="true"/>
              </w:rPr>
              <w:t>ایمان و بصیرت</w:t>
            </w:r>
            <w:r>
              <w:rPr>
                <w:rStyle w:val="IndexLink"/>
                <w:rtl w:val="true"/>
              </w:rPr>
              <w:tab/>
            </w:r>
            <w:r>
              <w:rPr>
                <w:rStyle w:val="IndexLink"/>
              </w:rPr>
              <w:t>51</w:t>
            </w:r>
          </w:hyperlink>
        </w:p>
        <w:p>
          <w:pPr>
            <w:pStyle w:val="Contents5"/>
            <w:tabs>
              <w:tab w:val="clear" w:pos="7892"/>
              <w:tab w:val="right" w:pos="9026" w:leader="dot"/>
            </w:tabs>
            <w:rPr/>
          </w:pPr>
          <w:hyperlink w:anchor="__RefHeading___Toc2274516_2749589250">
            <w:r>
              <w:rPr>
                <w:webHidden/>
                <w:rStyle w:val="IndexLink"/>
              </w:rPr>
              <w:t>5</w:t>
            </w:r>
            <w:r>
              <w:rPr>
                <w:rStyle w:val="IndexLink"/>
                <w:rtl w:val="true"/>
              </w:rPr>
              <w:t xml:space="preserve">. </w:t>
            </w:r>
            <w:r>
              <w:rPr>
                <w:rStyle w:val="IndexLink"/>
                <w:rtl w:val="true"/>
              </w:rPr>
              <w:t>عبادت</w:t>
            </w:r>
            <w:r>
              <w:rPr>
                <w:rStyle w:val="IndexLink"/>
                <w:rtl w:val="true"/>
              </w:rPr>
              <w:tab/>
            </w:r>
            <w:r>
              <w:rPr>
                <w:rStyle w:val="IndexLink"/>
              </w:rPr>
              <w:t>53</w:t>
            </w:r>
          </w:hyperlink>
        </w:p>
        <w:p>
          <w:pPr>
            <w:pStyle w:val="Contents3"/>
            <w:tabs>
              <w:tab w:val="clear" w:pos="8459"/>
              <w:tab w:val="right" w:pos="9026" w:leader="dot"/>
            </w:tabs>
            <w:rPr/>
          </w:pPr>
          <w:hyperlink w:anchor="__RefHeading___Toc2274518_2749589250">
            <w:r>
              <w:rPr>
                <w:webHidden/>
                <w:rStyle w:val="IndexLink"/>
                <w:rtl w:val="true"/>
              </w:rPr>
              <w:t>فصل سوم</w:t>
            </w:r>
            <w:r>
              <w:rPr>
                <w:rStyle w:val="IndexLink"/>
                <w:rtl w:val="true"/>
              </w:rPr>
              <w:t xml:space="preserve">: </w:t>
            </w:r>
            <w:r>
              <w:rPr>
                <w:rStyle w:val="IndexLink"/>
                <w:rtl w:val="true"/>
              </w:rPr>
              <w:t>دیدگاه معصومان درباره حضرت عباس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274520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274522_2749589250">
            <w:r>
              <w:rPr>
                <w:webHidden/>
                <w:rStyle w:val="IndexLink"/>
                <w:rtl w:val="true"/>
              </w:rPr>
              <w:t>گفتار حضرت علی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274524_2749589250">
            <w:r>
              <w:rPr>
                <w:webHidden/>
                <w:rStyle w:val="IndexLink"/>
                <w:rtl w:val="true"/>
              </w:rPr>
              <w:t>گفتار حضرت فاطمه علیهاالسلام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274526_2749589250">
            <w:r>
              <w:rPr>
                <w:webHidden/>
                <w:rStyle w:val="IndexLink"/>
                <w:rtl w:val="true"/>
              </w:rPr>
              <w:t>گفتار امام حسین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274528_2749589250">
            <w:r>
              <w:rPr>
                <w:webHidden/>
                <w:rStyle w:val="IndexLink"/>
                <w:rtl w:val="true"/>
              </w:rPr>
              <w:t>گفتار امام سجاد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274530_2749589250">
            <w:r>
              <w:rPr>
                <w:webHidden/>
                <w:rStyle w:val="IndexLink"/>
                <w:rtl w:val="true"/>
              </w:rPr>
              <w:t>گفتار امام صادق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274532_2749589250">
            <w:r>
              <w:rPr>
                <w:webHidden/>
                <w:rStyle w:val="IndexLink"/>
                <w:rtl w:val="true"/>
              </w:rPr>
              <w:t>گفتار امام هادی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274534_2749589250">
            <w:r>
              <w:rPr>
                <w:webHidden/>
                <w:rStyle w:val="IndexLink"/>
                <w:rtl w:val="true"/>
              </w:rPr>
              <w:t>فصل چهارم</w:t>
            </w:r>
            <w:r>
              <w:rPr>
                <w:rStyle w:val="IndexLink"/>
                <w:rtl w:val="true"/>
              </w:rPr>
              <w:t xml:space="preserve">: </w:t>
            </w:r>
            <w:r>
              <w:rPr>
                <w:rStyle w:val="IndexLink"/>
                <w:rtl w:val="true"/>
              </w:rPr>
              <w:t>تلاش های سیاسی حضرت عباس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2274536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274538_2749589250">
            <w:r>
              <w:rPr>
                <w:webHidden/>
                <w:rStyle w:val="IndexLink"/>
                <w:rtl w:val="true"/>
              </w:rPr>
              <w:t>عصر امیرمؤمنان علی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2274540_274958925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274542_2749589250">
            <w:r>
              <w:rPr>
                <w:webHidden/>
                <w:rStyle w:val="IndexLink"/>
              </w:rPr>
              <w:t>1</w:t>
            </w:r>
            <w:r>
              <w:rPr>
                <w:rStyle w:val="IndexLink"/>
                <w:rtl w:val="true"/>
              </w:rPr>
              <w:t xml:space="preserve">. </w:t>
            </w:r>
            <w:r>
              <w:rPr>
                <w:rStyle w:val="IndexLink"/>
                <w:rtl w:val="true"/>
              </w:rPr>
              <w:t>دوران سکوت</w:t>
            </w:r>
            <w:r>
              <w:rPr>
                <w:rStyle w:val="IndexLink"/>
                <w:rtl w:val="true"/>
              </w:rPr>
              <w:tab/>
            </w:r>
            <w:r>
              <w:rPr>
                <w:rStyle w:val="IndexLink"/>
              </w:rPr>
              <w:t>59</w:t>
            </w:r>
          </w:hyperlink>
        </w:p>
        <w:p>
          <w:pPr>
            <w:pStyle w:val="Contents5"/>
            <w:tabs>
              <w:tab w:val="clear" w:pos="7892"/>
              <w:tab w:val="right" w:pos="9026" w:leader="dot"/>
            </w:tabs>
            <w:rPr/>
          </w:pPr>
          <w:hyperlink w:anchor="__RefHeading___Toc2274544_2749589250">
            <w:r>
              <w:rPr>
                <w:webHidden/>
                <w:rStyle w:val="IndexLink"/>
              </w:rPr>
              <w:t>2</w:t>
            </w:r>
            <w:r>
              <w:rPr>
                <w:rStyle w:val="IndexLink"/>
                <w:rtl w:val="true"/>
              </w:rPr>
              <w:t xml:space="preserve">. </w:t>
            </w:r>
            <w:r>
              <w:rPr>
                <w:rStyle w:val="IndexLink"/>
                <w:rtl w:val="true"/>
              </w:rPr>
              <w:t>دوران خلافت</w:t>
            </w:r>
            <w:r>
              <w:rPr>
                <w:rStyle w:val="IndexLink"/>
                <w:rtl w:val="true"/>
              </w:rPr>
              <w:tab/>
            </w:r>
            <w:r>
              <w:rPr>
                <w:rStyle w:val="IndexLink"/>
              </w:rPr>
              <w:t>61</w:t>
            </w:r>
          </w:hyperlink>
        </w:p>
        <w:p>
          <w:pPr>
            <w:pStyle w:val="Contents6"/>
            <w:tabs>
              <w:tab w:val="clear" w:pos="7609"/>
              <w:tab w:val="right" w:pos="9026" w:leader="dot"/>
            </w:tabs>
            <w:rPr/>
          </w:pPr>
          <w:hyperlink w:anchor="__RefHeading___Toc2274546_274958925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274548_2749589250">
            <w:r>
              <w:rPr>
                <w:webHidden/>
                <w:rStyle w:val="IndexLink"/>
                <w:rtl w:val="true"/>
              </w:rPr>
              <w:t>الف</w:t>
            </w:r>
            <w:r>
              <w:rPr>
                <w:rStyle w:val="IndexLink"/>
                <w:rtl w:val="true"/>
              </w:rPr>
              <w:t xml:space="preserve">. </w:t>
            </w:r>
            <w:r>
              <w:rPr>
                <w:rStyle w:val="IndexLink"/>
                <w:rtl w:val="true"/>
              </w:rPr>
              <w:t>نخستین حضور در صحنه سیاسی</w:t>
            </w:r>
            <w:r>
              <w:rPr>
                <w:rStyle w:val="IndexLink"/>
                <w:rtl w:val="true"/>
              </w:rPr>
              <w:tab/>
            </w:r>
            <w:r>
              <w:rPr>
                <w:rStyle w:val="IndexLink"/>
              </w:rPr>
              <w:t>61</w:t>
            </w:r>
          </w:hyperlink>
        </w:p>
        <w:p>
          <w:pPr>
            <w:pStyle w:val="Contents6"/>
            <w:tabs>
              <w:tab w:val="clear" w:pos="7609"/>
              <w:tab w:val="right" w:pos="9026" w:leader="dot"/>
            </w:tabs>
            <w:rPr/>
          </w:pPr>
          <w:hyperlink w:anchor="__RefHeading___Toc2274550_2749589250">
            <w:r>
              <w:rPr>
                <w:webHidden/>
                <w:rStyle w:val="IndexLink"/>
                <w:rtl w:val="true"/>
              </w:rPr>
              <w:t>ب</w:t>
            </w:r>
            <w:r>
              <w:rPr>
                <w:rStyle w:val="IndexLink"/>
                <w:rtl w:val="true"/>
              </w:rPr>
              <w:t xml:space="preserve">. </w:t>
            </w:r>
            <w:r>
              <w:rPr>
                <w:rStyle w:val="IndexLink"/>
                <w:rtl w:val="true"/>
              </w:rPr>
              <w:t>درخشش در صفین</w:t>
            </w:r>
            <w:r>
              <w:rPr>
                <w:rStyle w:val="IndexLink"/>
                <w:rtl w:val="true"/>
              </w:rPr>
              <w:tab/>
            </w:r>
            <w:r>
              <w:rPr>
                <w:rStyle w:val="IndexLink"/>
              </w:rPr>
              <w:t>62</w:t>
            </w:r>
          </w:hyperlink>
        </w:p>
        <w:p>
          <w:pPr>
            <w:pStyle w:val="Contents6"/>
            <w:tabs>
              <w:tab w:val="clear" w:pos="7609"/>
              <w:tab w:val="right" w:pos="9026" w:leader="dot"/>
            </w:tabs>
            <w:rPr/>
          </w:pPr>
          <w:hyperlink w:anchor="__RefHeading___Toc2274552_2749589250">
            <w:r>
              <w:rPr>
                <w:webHidden/>
                <w:rStyle w:val="IndexLink"/>
                <w:rtl w:val="true"/>
              </w:rPr>
              <w:t>ج</w:t>
            </w:r>
            <w:r>
              <w:rPr>
                <w:rStyle w:val="IndexLink"/>
                <w:rtl w:val="true"/>
              </w:rPr>
              <w:t xml:space="preserve">. </w:t>
            </w:r>
            <w:r>
              <w:rPr>
                <w:rStyle w:val="IndexLink"/>
                <w:rtl w:val="true"/>
              </w:rPr>
              <w:t>آب رسانی، تجربه پیشین</w:t>
            </w:r>
            <w:r>
              <w:rPr>
                <w:rStyle w:val="IndexLink"/>
                <w:rtl w:val="true"/>
              </w:rPr>
              <w:tab/>
            </w:r>
            <w:r>
              <w:rPr>
                <w:rStyle w:val="IndexLink"/>
              </w:rPr>
              <w:t>63</w:t>
            </w:r>
          </w:hyperlink>
        </w:p>
        <w:p>
          <w:pPr>
            <w:pStyle w:val="Contents5"/>
            <w:tabs>
              <w:tab w:val="clear" w:pos="7892"/>
              <w:tab w:val="right" w:pos="9026" w:leader="dot"/>
            </w:tabs>
            <w:rPr/>
          </w:pPr>
          <w:hyperlink w:anchor="__RefHeading___Toc2274554_2749589250">
            <w:r>
              <w:rPr>
                <w:webHidden/>
                <w:rStyle w:val="IndexLink"/>
              </w:rPr>
              <w:t>3</w:t>
            </w:r>
            <w:r>
              <w:rPr>
                <w:rStyle w:val="IndexLink"/>
                <w:rtl w:val="true"/>
              </w:rPr>
              <w:t xml:space="preserve">. </w:t>
            </w:r>
            <w:r>
              <w:rPr>
                <w:rStyle w:val="IndexLink"/>
                <w:rtl w:val="true"/>
              </w:rPr>
              <w:t>شهادت امیرمؤمنان علی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274556_2749589250">
            <w:r>
              <w:rPr>
                <w:webHidden/>
                <w:rStyle w:val="IndexLink"/>
                <w:rtl w:val="true"/>
              </w:rPr>
              <w:t>سفارش به عباس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274558_2749589250">
            <w:r>
              <w:rPr>
                <w:webHidden/>
                <w:rStyle w:val="IndexLink"/>
                <w:rtl w:val="true"/>
              </w:rPr>
              <w:t>عصر امام حسن مجتبی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2274560_274958925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274562_2749589250">
            <w:r>
              <w:rPr>
                <w:webHidden/>
                <w:rStyle w:val="IndexLink"/>
              </w:rPr>
              <w:t>1</w:t>
            </w:r>
            <w:r>
              <w:rPr>
                <w:rStyle w:val="IndexLink"/>
                <w:rtl w:val="true"/>
              </w:rPr>
              <w:t xml:space="preserve">. </w:t>
            </w:r>
            <w:r>
              <w:rPr>
                <w:rStyle w:val="IndexLink"/>
                <w:rtl w:val="true"/>
              </w:rPr>
              <w:t>دوره خلافت</w:t>
            </w:r>
            <w:r>
              <w:rPr>
                <w:rStyle w:val="IndexLink"/>
                <w:rtl w:val="true"/>
              </w:rPr>
              <w:tab/>
            </w:r>
            <w:r>
              <w:rPr>
                <w:rStyle w:val="IndexLink"/>
              </w:rPr>
              <w:t>66</w:t>
            </w:r>
          </w:hyperlink>
        </w:p>
        <w:p>
          <w:pPr>
            <w:pStyle w:val="Contents5"/>
            <w:tabs>
              <w:tab w:val="clear" w:pos="7892"/>
              <w:tab w:val="right" w:pos="9026" w:leader="dot"/>
            </w:tabs>
            <w:rPr/>
          </w:pPr>
          <w:hyperlink w:anchor="__RefHeading___Toc2274564_2749589250">
            <w:r>
              <w:rPr>
                <w:webHidden/>
                <w:rStyle w:val="IndexLink"/>
              </w:rPr>
              <w:t>2</w:t>
            </w:r>
            <w:r>
              <w:rPr>
                <w:rStyle w:val="IndexLink"/>
                <w:rtl w:val="true"/>
              </w:rPr>
              <w:t xml:space="preserve">. </w:t>
            </w:r>
            <w:r>
              <w:rPr>
                <w:rStyle w:val="IndexLink"/>
                <w:rtl w:val="true"/>
              </w:rPr>
              <w:t>پس از صلح</w:t>
            </w:r>
            <w:r>
              <w:rPr>
                <w:rStyle w:val="IndexLink"/>
                <w:rtl w:val="true"/>
              </w:rPr>
              <w:tab/>
            </w:r>
            <w:r>
              <w:rPr>
                <w:rStyle w:val="IndexLink"/>
              </w:rPr>
              <w:t>66</w:t>
            </w:r>
          </w:hyperlink>
        </w:p>
        <w:p>
          <w:pPr>
            <w:pStyle w:val="Contents5"/>
            <w:tabs>
              <w:tab w:val="clear" w:pos="7892"/>
              <w:tab w:val="right" w:pos="9026" w:leader="dot"/>
            </w:tabs>
            <w:rPr/>
          </w:pPr>
          <w:hyperlink w:anchor="__RefHeading___Toc2274566_2749589250">
            <w:r>
              <w:rPr>
                <w:webHidden/>
                <w:rStyle w:val="IndexLink"/>
              </w:rPr>
              <w:t>3</w:t>
            </w:r>
            <w:r>
              <w:rPr>
                <w:rStyle w:val="IndexLink"/>
                <w:rtl w:val="true"/>
              </w:rPr>
              <w:t xml:space="preserve">. </w:t>
            </w:r>
            <w:r>
              <w:rPr>
                <w:rStyle w:val="IndexLink"/>
                <w:rtl w:val="true"/>
              </w:rPr>
              <w:t>شهادت امام مجتبی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274568_2749589250">
            <w:r>
              <w:rPr>
                <w:webHidden/>
                <w:rStyle w:val="IndexLink"/>
                <w:rtl w:val="true"/>
              </w:rPr>
              <w:t>عصر امام حسین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2274570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274572_2749589250">
            <w:r>
              <w:rPr>
                <w:webHidden/>
                <w:rStyle w:val="IndexLink"/>
              </w:rPr>
              <w:t>1</w:t>
            </w:r>
            <w:r>
              <w:rPr>
                <w:rStyle w:val="IndexLink"/>
                <w:rtl w:val="true"/>
              </w:rPr>
              <w:t xml:space="preserve">. </w:t>
            </w:r>
            <w:r>
              <w:rPr>
                <w:rStyle w:val="IndexLink"/>
                <w:rtl w:val="true"/>
              </w:rPr>
              <w:t>عملکرد معاویه</w:t>
            </w:r>
            <w:r>
              <w:rPr>
                <w:rStyle w:val="IndexLink"/>
                <w:rtl w:val="true"/>
              </w:rPr>
              <w:tab/>
            </w:r>
            <w:r>
              <w:rPr>
                <w:rStyle w:val="IndexLink"/>
              </w:rPr>
              <w:t>68</w:t>
            </w:r>
          </w:hyperlink>
        </w:p>
        <w:p>
          <w:pPr>
            <w:pStyle w:val="Contents5"/>
            <w:tabs>
              <w:tab w:val="clear" w:pos="7892"/>
              <w:tab w:val="right" w:pos="9026" w:leader="dot"/>
            </w:tabs>
            <w:rPr/>
          </w:pPr>
          <w:hyperlink w:anchor="__RefHeading___Toc2274574_2749589250">
            <w:r>
              <w:rPr>
                <w:webHidden/>
                <w:rStyle w:val="IndexLink"/>
              </w:rPr>
              <w:t>2</w:t>
            </w:r>
            <w:r>
              <w:rPr>
                <w:rStyle w:val="IndexLink"/>
                <w:rtl w:val="true"/>
              </w:rPr>
              <w:t xml:space="preserve">. </w:t>
            </w:r>
            <w:r>
              <w:rPr>
                <w:rStyle w:val="IndexLink"/>
                <w:rtl w:val="true"/>
              </w:rPr>
              <w:t>عملکرد یزید</w:t>
            </w:r>
            <w:r>
              <w:rPr>
                <w:rStyle w:val="IndexLink"/>
                <w:rtl w:val="true"/>
              </w:rPr>
              <w:tab/>
            </w:r>
            <w:r>
              <w:rPr>
                <w:rStyle w:val="IndexLink"/>
              </w:rPr>
              <w:t>70</w:t>
            </w:r>
          </w:hyperlink>
        </w:p>
        <w:p>
          <w:pPr>
            <w:pStyle w:val="Contents5"/>
            <w:tabs>
              <w:tab w:val="clear" w:pos="7892"/>
              <w:tab w:val="right" w:pos="9026" w:leader="dot"/>
            </w:tabs>
            <w:rPr/>
          </w:pPr>
          <w:hyperlink w:anchor="__RefHeading___Toc2274576_2749589250">
            <w:r>
              <w:rPr>
                <w:webHidden/>
                <w:rStyle w:val="IndexLink"/>
              </w:rPr>
              <w:t>3</w:t>
            </w:r>
            <w:r>
              <w:rPr>
                <w:rStyle w:val="IndexLink"/>
                <w:rtl w:val="true"/>
              </w:rPr>
              <w:t xml:space="preserve">. </w:t>
            </w:r>
            <w:r>
              <w:rPr>
                <w:rStyle w:val="IndexLink"/>
                <w:rtl w:val="true"/>
              </w:rPr>
              <w:t>موضع گیری امام حسین علیه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2274578_2749589250">
            <w:r>
              <w:rPr>
                <w:webHidden/>
                <w:rStyle w:val="IndexLink"/>
              </w:rPr>
              <w:t>4</w:t>
            </w:r>
            <w:r>
              <w:rPr>
                <w:rStyle w:val="IndexLink"/>
                <w:rtl w:val="true"/>
              </w:rPr>
              <w:t xml:space="preserve">. </w:t>
            </w:r>
            <w:r>
              <w:rPr>
                <w:rStyle w:val="IndexLink"/>
                <w:rtl w:val="true"/>
              </w:rPr>
              <w:t>موضع گیری حضرت عباس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274580_2749589250">
            <w:r>
              <w:rPr>
                <w:webHidden/>
                <w:rStyle w:val="IndexLink"/>
                <w:rtl w:val="true"/>
              </w:rPr>
              <w:t>فصل پنجم</w:t>
            </w:r>
            <w:r>
              <w:rPr>
                <w:rStyle w:val="IndexLink"/>
                <w:rtl w:val="true"/>
              </w:rPr>
              <w:t xml:space="preserve">: </w:t>
            </w:r>
            <w:r>
              <w:rPr>
                <w:rStyle w:val="IndexLink"/>
                <w:rtl w:val="true"/>
              </w:rPr>
              <w:t>سیمای حضرت عباس علیه السلام در آیینه قیام حسینی</w:t>
            </w:r>
            <w:r>
              <w:rPr>
                <w:rStyle w:val="IndexLink"/>
                <w:rtl w:val="true"/>
              </w:rPr>
              <w:tab/>
            </w:r>
            <w:r>
              <w:rPr>
                <w:rStyle w:val="IndexLink"/>
              </w:rPr>
              <w:t>80</w:t>
            </w:r>
          </w:hyperlink>
        </w:p>
        <w:p>
          <w:pPr>
            <w:pStyle w:val="Contents4"/>
            <w:tabs>
              <w:tab w:val="clear" w:pos="8176"/>
              <w:tab w:val="right" w:pos="9026" w:leader="dot"/>
            </w:tabs>
            <w:rPr/>
          </w:pPr>
          <w:hyperlink w:anchor="__RefHeading___Toc2274582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274584_2749589250">
            <w:r>
              <w:rPr>
                <w:webHidden/>
                <w:rStyle w:val="IndexLink"/>
                <w:rtl w:val="true"/>
              </w:rPr>
              <w:t>انگیزه های حضور در نهضت حسینی</w:t>
            </w:r>
            <w:r>
              <w:rPr>
                <w:rStyle w:val="IndexLink"/>
                <w:rtl w:val="true"/>
              </w:rPr>
              <w:tab/>
            </w:r>
            <w:r>
              <w:rPr>
                <w:rStyle w:val="IndexLink"/>
              </w:rPr>
              <w:t>80</w:t>
            </w:r>
          </w:hyperlink>
        </w:p>
        <w:p>
          <w:pPr>
            <w:pStyle w:val="Contents5"/>
            <w:tabs>
              <w:tab w:val="clear" w:pos="7892"/>
              <w:tab w:val="right" w:pos="9026" w:leader="dot"/>
            </w:tabs>
            <w:rPr/>
          </w:pPr>
          <w:hyperlink w:anchor="__RefHeading___Toc2274586_274958925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274588_2749589250">
            <w:r>
              <w:rPr>
                <w:webHidden/>
                <w:rStyle w:val="IndexLink"/>
              </w:rPr>
              <w:t>1</w:t>
            </w:r>
            <w:r>
              <w:rPr>
                <w:rStyle w:val="IndexLink"/>
                <w:rtl w:val="true"/>
              </w:rPr>
              <w:t xml:space="preserve">. </w:t>
            </w:r>
            <w:r>
              <w:rPr>
                <w:rStyle w:val="IndexLink"/>
                <w:rtl w:val="true"/>
              </w:rPr>
              <w:t xml:space="preserve">انگیزه های اخلاقی </w:t>
            </w:r>
            <w:r>
              <w:rPr>
                <w:rStyle w:val="IndexLink"/>
                <w:rtl w:val="true"/>
              </w:rPr>
              <w:t xml:space="preserve">- </w:t>
            </w:r>
            <w:r>
              <w:rPr>
                <w:rStyle w:val="IndexLink"/>
                <w:rtl w:val="true"/>
              </w:rPr>
              <w:t>عرفانی</w:t>
            </w:r>
            <w:r>
              <w:rPr>
                <w:rStyle w:val="IndexLink"/>
                <w:rtl w:val="true"/>
              </w:rPr>
              <w:tab/>
            </w:r>
            <w:r>
              <w:rPr>
                <w:rStyle w:val="IndexLink"/>
              </w:rPr>
              <w:t>80</w:t>
            </w:r>
          </w:hyperlink>
        </w:p>
        <w:p>
          <w:pPr>
            <w:pStyle w:val="Contents5"/>
            <w:tabs>
              <w:tab w:val="clear" w:pos="7892"/>
              <w:tab w:val="right" w:pos="9026" w:leader="dot"/>
            </w:tabs>
            <w:rPr/>
          </w:pPr>
          <w:hyperlink w:anchor="__RefHeading___Toc2274590_2749589250">
            <w:r>
              <w:rPr>
                <w:webHidden/>
                <w:rStyle w:val="IndexLink"/>
              </w:rPr>
              <w:t>2</w:t>
            </w:r>
            <w:r>
              <w:rPr>
                <w:rStyle w:val="IndexLink"/>
                <w:rtl w:val="true"/>
              </w:rPr>
              <w:t>.</w:t>
            </w:r>
            <w:r>
              <w:rPr>
                <w:rStyle w:val="IndexLink"/>
                <w:rtl w:val="true"/>
              </w:rPr>
              <w:t>انگیزه های سیاسی</w:t>
            </w:r>
            <w:r>
              <w:rPr>
                <w:rStyle w:val="IndexLink"/>
                <w:rtl w:val="true"/>
              </w:rPr>
              <w:tab/>
            </w:r>
            <w:r>
              <w:rPr>
                <w:rStyle w:val="IndexLink"/>
              </w:rPr>
              <w:t>82</w:t>
            </w:r>
          </w:hyperlink>
        </w:p>
        <w:p>
          <w:pPr>
            <w:pStyle w:val="Contents4"/>
            <w:tabs>
              <w:tab w:val="clear" w:pos="8176"/>
              <w:tab w:val="right" w:pos="9026" w:leader="dot"/>
            </w:tabs>
            <w:rPr/>
          </w:pPr>
          <w:hyperlink w:anchor="__RefHeading___Toc2274592_2749589250">
            <w:r>
              <w:rPr>
                <w:webHidden/>
                <w:rStyle w:val="IndexLink"/>
                <w:rtl w:val="true"/>
              </w:rPr>
              <w:t>نقش آفرینی در حماسه عاشورا</w:t>
            </w:r>
            <w:r>
              <w:rPr>
                <w:rStyle w:val="IndexLink"/>
                <w:rtl w:val="true"/>
              </w:rPr>
              <w:tab/>
            </w:r>
            <w:r>
              <w:rPr>
                <w:rStyle w:val="IndexLink"/>
              </w:rPr>
              <w:t>85</w:t>
            </w:r>
          </w:hyperlink>
        </w:p>
        <w:p>
          <w:pPr>
            <w:pStyle w:val="Contents5"/>
            <w:tabs>
              <w:tab w:val="clear" w:pos="7892"/>
              <w:tab w:val="right" w:pos="9026" w:leader="dot"/>
            </w:tabs>
            <w:rPr/>
          </w:pPr>
          <w:hyperlink w:anchor="__RefHeading___Toc2274594_274958925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274596_2749589250">
            <w:r>
              <w:rPr>
                <w:webHidden/>
                <w:rStyle w:val="IndexLink"/>
              </w:rPr>
              <w:t>1</w:t>
            </w:r>
            <w:r>
              <w:rPr>
                <w:rStyle w:val="IndexLink"/>
                <w:rtl w:val="true"/>
              </w:rPr>
              <w:t xml:space="preserve">. </w:t>
            </w:r>
            <w:r>
              <w:rPr>
                <w:rStyle w:val="IndexLink"/>
                <w:rtl w:val="true"/>
              </w:rPr>
              <w:t>پرچمدار نهضت</w:t>
            </w:r>
            <w:r>
              <w:rPr>
                <w:rStyle w:val="IndexLink"/>
                <w:rtl w:val="true"/>
              </w:rPr>
              <w:tab/>
            </w:r>
            <w:r>
              <w:rPr>
                <w:rStyle w:val="IndexLink"/>
              </w:rPr>
              <w:t>85</w:t>
            </w:r>
          </w:hyperlink>
        </w:p>
        <w:p>
          <w:pPr>
            <w:pStyle w:val="Contents5"/>
            <w:tabs>
              <w:tab w:val="clear" w:pos="7892"/>
              <w:tab w:val="right" w:pos="9026" w:leader="dot"/>
            </w:tabs>
            <w:rPr/>
          </w:pPr>
          <w:hyperlink w:anchor="__RefHeading___Toc2274598_2749589250">
            <w:r>
              <w:rPr>
                <w:webHidden/>
                <w:rStyle w:val="IndexLink"/>
              </w:rPr>
              <w:t>2</w:t>
            </w:r>
            <w:r>
              <w:rPr>
                <w:rStyle w:val="IndexLink"/>
                <w:rtl w:val="true"/>
              </w:rPr>
              <w:t xml:space="preserve">. </w:t>
            </w:r>
            <w:r>
              <w:rPr>
                <w:rStyle w:val="IndexLink"/>
                <w:rtl w:val="true"/>
              </w:rPr>
              <w:t>مشاور و همراه امام</w:t>
            </w:r>
            <w:r>
              <w:rPr>
                <w:rStyle w:val="IndexLink"/>
                <w:rtl w:val="true"/>
              </w:rPr>
              <w:tab/>
            </w:r>
            <w:r>
              <w:rPr>
                <w:rStyle w:val="IndexLink"/>
              </w:rPr>
              <w:t>87</w:t>
            </w:r>
          </w:hyperlink>
        </w:p>
        <w:p>
          <w:pPr>
            <w:pStyle w:val="Contents5"/>
            <w:tabs>
              <w:tab w:val="clear" w:pos="7892"/>
              <w:tab w:val="right" w:pos="9026" w:leader="dot"/>
            </w:tabs>
            <w:rPr/>
          </w:pPr>
          <w:hyperlink w:anchor="__RefHeading___Toc2274600_2749589250">
            <w:r>
              <w:rPr>
                <w:webHidden/>
                <w:rStyle w:val="IndexLink"/>
              </w:rPr>
              <w:t>3</w:t>
            </w:r>
            <w:r>
              <w:rPr>
                <w:rStyle w:val="IndexLink"/>
                <w:rtl w:val="true"/>
              </w:rPr>
              <w:t xml:space="preserve">. </w:t>
            </w:r>
            <w:r>
              <w:rPr>
                <w:rStyle w:val="IndexLink"/>
                <w:rtl w:val="true"/>
              </w:rPr>
              <w:t>بهترین پشتیبان ولایت</w:t>
            </w:r>
            <w:r>
              <w:rPr>
                <w:rStyle w:val="IndexLink"/>
                <w:rtl w:val="true"/>
              </w:rPr>
              <w:tab/>
            </w:r>
            <w:r>
              <w:rPr>
                <w:rStyle w:val="IndexLink"/>
              </w:rPr>
              <w:t>87</w:t>
            </w:r>
          </w:hyperlink>
        </w:p>
        <w:p>
          <w:pPr>
            <w:pStyle w:val="Contents5"/>
            <w:tabs>
              <w:tab w:val="clear" w:pos="7892"/>
              <w:tab w:val="right" w:pos="9026" w:leader="dot"/>
            </w:tabs>
            <w:rPr/>
          </w:pPr>
          <w:hyperlink w:anchor="__RefHeading___Toc2274602_2749589250">
            <w:r>
              <w:rPr>
                <w:webHidden/>
                <w:rStyle w:val="IndexLink"/>
              </w:rPr>
              <w:t>4</w:t>
            </w:r>
            <w:r>
              <w:rPr>
                <w:rStyle w:val="IndexLink"/>
                <w:rtl w:val="true"/>
              </w:rPr>
              <w:t xml:space="preserve">. </w:t>
            </w:r>
            <w:r>
              <w:rPr>
                <w:rStyle w:val="IndexLink"/>
                <w:rtl w:val="true"/>
              </w:rPr>
              <w:t>پاسدار حرم حسینی</w:t>
            </w:r>
            <w:r>
              <w:rPr>
                <w:rStyle w:val="IndexLink"/>
                <w:rtl w:val="true"/>
              </w:rPr>
              <w:tab/>
            </w:r>
            <w:r>
              <w:rPr>
                <w:rStyle w:val="IndexLink"/>
              </w:rPr>
              <w:t>89</w:t>
            </w:r>
          </w:hyperlink>
        </w:p>
        <w:p>
          <w:pPr>
            <w:pStyle w:val="Contents5"/>
            <w:tabs>
              <w:tab w:val="clear" w:pos="7892"/>
              <w:tab w:val="right" w:pos="9026" w:leader="dot"/>
            </w:tabs>
            <w:rPr/>
          </w:pPr>
          <w:hyperlink w:anchor="__RefHeading___Toc2274604_2749589250">
            <w:r>
              <w:rPr>
                <w:webHidden/>
                <w:rStyle w:val="IndexLink"/>
              </w:rPr>
              <w:t>5</w:t>
            </w:r>
            <w:r>
              <w:rPr>
                <w:rStyle w:val="IndexLink"/>
                <w:rtl w:val="true"/>
              </w:rPr>
              <w:t xml:space="preserve">. </w:t>
            </w:r>
            <w:r>
              <w:rPr>
                <w:rStyle w:val="IndexLink"/>
                <w:rtl w:val="true"/>
              </w:rPr>
              <w:t>سقایت</w:t>
            </w:r>
            <w:r>
              <w:rPr>
                <w:rStyle w:val="IndexLink"/>
                <w:rtl w:val="true"/>
              </w:rPr>
              <w:tab/>
            </w:r>
            <w:r>
              <w:rPr>
                <w:rStyle w:val="IndexLink"/>
              </w:rPr>
              <w:t>90</w:t>
            </w:r>
          </w:hyperlink>
        </w:p>
        <w:p>
          <w:pPr>
            <w:pStyle w:val="Contents5"/>
            <w:tabs>
              <w:tab w:val="clear" w:pos="7892"/>
              <w:tab w:val="right" w:pos="9026" w:leader="dot"/>
            </w:tabs>
            <w:rPr/>
          </w:pPr>
          <w:hyperlink w:anchor="__RefHeading___Toc2274606_2749589250">
            <w:r>
              <w:rPr>
                <w:webHidden/>
                <w:rStyle w:val="IndexLink"/>
              </w:rPr>
              <w:t>6</w:t>
            </w:r>
            <w:r>
              <w:rPr>
                <w:rStyle w:val="IndexLink"/>
                <w:rtl w:val="true"/>
              </w:rPr>
              <w:t xml:space="preserve">. </w:t>
            </w:r>
            <w:r>
              <w:rPr>
                <w:rStyle w:val="IndexLink"/>
                <w:rtl w:val="true"/>
              </w:rPr>
              <w:t>شهادت</w:t>
            </w:r>
            <w:r>
              <w:rPr>
                <w:rStyle w:val="IndexLink"/>
                <w:rtl w:val="true"/>
              </w:rPr>
              <w:tab/>
            </w:r>
            <w:r>
              <w:rPr>
                <w:rStyle w:val="IndexLink"/>
              </w:rPr>
              <w:t>91</w:t>
            </w:r>
          </w:hyperlink>
        </w:p>
        <w:p>
          <w:pPr>
            <w:pStyle w:val="Contents5"/>
            <w:tabs>
              <w:tab w:val="clear" w:pos="7892"/>
              <w:tab w:val="right" w:pos="9026" w:leader="dot"/>
            </w:tabs>
            <w:rPr/>
          </w:pPr>
          <w:hyperlink w:anchor="__RefHeading___Toc2274608_2749589250">
            <w:r>
              <w:rPr>
                <w:webHidden/>
                <w:rStyle w:val="IndexLink"/>
              </w:rPr>
              <w:t>7</w:t>
            </w:r>
            <w:r>
              <w:rPr>
                <w:rStyle w:val="IndexLink"/>
                <w:rtl w:val="true"/>
              </w:rPr>
              <w:t xml:space="preserve">. </w:t>
            </w:r>
            <w:r>
              <w:rPr>
                <w:rStyle w:val="IndexLink"/>
                <w:rtl w:val="true"/>
              </w:rPr>
              <w:t>سوگواری ها</w:t>
            </w:r>
            <w:r>
              <w:rPr>
                <w:rStyle w:val="IndexLink"/>
                <w:rtl w:val="true"/>
              </w:rPr>
              <w:tab/>
            </w:r>
            <w:r>
              <w:rPr>
                <w:rStyle w:val="IndexLink"/>
              </w:rPr>
              <w:t>96</w:t>
            </w:r>
          </w:hyperlink>
        </w:p>
        <w:p>
          <w:pPr>
            <w:pStyle w:val="Contents4"/>
            <w:tabs>
              <w:tab w:val="clear" w:pos="8176"/>
              <w:tab w:val="right" w:pos="9026" w:leader="dot"/>
            </w:tabs>
            <w:rPr/>
          </w:pPr>
          <w:hyperlink w:anchor="__RefHeading___Toc2274610_2749589250">
            <w:r>
              <w:rPr>
                <w:webHidden/>
                <w:rStyle w:val="IndexLink"/>
                <w:rtl w:val="true"/>
              </w:rPr>
              <w:t>سرمشق گیری از شخصیت حضرت عباس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2274612_274958925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274614_2749589250">
            <w:r>
              <w:rPr>
                <w:webHidden/>
                <w:rStyle w:val="IndexLink"/>
              </w:rPr>
              <w:t>1</w:t>
            </w:r>
            <w:r>
              <w:rPr>
                <w:rStyle w:val="IndexLink"/>
                <w:rtl w:val="true"/>
              </w:rPr>
              <w:t xml:space="preserve">. </w:t>
            </w:r>
            <w:r>
              <w:rPr>
                <w:rStyle w:val="IndexLink"/>
                <w:rtl w:val="true"/>
              </w:rPr>
              <w:t>الگوی جانبازی</w:t>
            </w:r>
            <w:r>
              <w:rPr>
                <w:rStyle w:val="IndexLink"/>
                <w:rtl w:val="true"/>
              </w:rPr>
              <w:tab/>
            </w:r>
            <w:r>
              <w:rPr>
                <w:rStyle w:val="IndexLink"/>
              </w:rPr>
              <w:t>98</w:t>
            </w:r>
          </w:hyperlink>
        </w:p>
        <w:p>
          <w:pPr>
            <w:pStyle w:val="Contents5"/>
            <w:tabs>
              <w:tab w:val="clear" w:pos="7892"/>
              <w:tab w:val="right" w:pos="9026" w:leader="dot"/>
            </w:tabs>
            <w:rPr/>
          </w:pPr>
          <w:hyperlink w:anchor="__RefHeading___Toc2274616_2749589250">
            <w:r>
              <w:rPr>
                <w:webHidden/>
                <w:rStyle w:val="IndexLink"/>
              </w:rPr>
              <w:t>2</w:t>
            </w:r>
            <w:r>
              <w:rPr>
                <w:rStyle w:val="IndexLink"/>
                <w:rtl w:val="true"/>
              </w:rPr>
              <w:t xml:space="preserve">. </w:t>
            </w:r>
            <w:r>
              <w:rPr>
                <w:rStyle w:val="IndexLink"/>
                <w:rtl w:val="true"/>
              </w:rPr>
              <w:t>اسطوره وفاداری</w:t>
            </w:r>
            <w:r>
              <w:rPr>
                <w:rStyle w:val="IndexLink"/>
                <w:rtl w:val="true"/>
              </w:rPr>
              <w:tab/>
            </w:r>
            <w:r>
              <w:rPr>
                <w:rStyle w:val="IndexLink"/>
              </w:rPr>
              <w:t>100</w:t>
            </w:r>
          </w:hyperlink>
        </w:p>
        <w:p>
          <w:pPr>
            <w:pStyle w:val="Contents5"/>
            <w:tabs>
              <w:tab w:val="clear" w:pos="7892"/>
              <w:tab w:val="right" w:pos="9026" w:leader="dot"/>
            </w:tabs>
            <w:rPr/>
          </w:pPr>
          <w:hyperlink w:anchor="__RefHeading___Toc2274618_2749589250">
            <w:r>
              <w:rPr>
                <w:webHidden/>
                <w:rStyle w:val="IndexLink"/>
              </w:rPr>
              <w:t>3</w:t>
            </w:r>
            <w:r>
              <w:rPr>
                <w:rStyle w:val="IndexLink"/>
                <w:rtl w:val="true"/>
              </w:rPr>
              <w:t xml:space="preserve">. </w:t>
            </w:r>
            <w:r>
              <w:rPr>
                <w:rStyle w:val="IndexLink"/>
                <w:rtl w:val="true"/>
              </w:rPr>
              <w:t>اسوه ولایت پذیری</w:t>
            </w:r>
            <w:r>
              <w:rPr>
                <w:rStyle w:val="IndexLink"/>
                <w:rtl w:val="true"/>
              </w:rPr>
              <w:tab/>
            </w:r>
            <w:r>
              <w:rPr>
                <w:rStyle w:val="IndexLink"/>
              </w:rPr>
              <w:t>101</w:t>
            </w:r>
          </w:hyperlink>
        </w:p>
        <w:p>
          <w:pPr>
            <w:pStyle w:val="Contents3"/>
            <w:tabs>
              <w:tab w:val="clear" w:pos="8459"/>
              <w:tab w:val="right" w:pos="9026" w:leader="dot"/>
            </w:tabs>
            <w:rPr/>
          </w:pPr>
          <w:hyperlink w:anchor="__RefHeading___Toc2274620_2749589250">
            <w:r>
              <w:rPr>
                <w:webHidden/>
                <w:rStyle w:val="IndexLink"/>
                <w:rtl w:val="true"/>
              </w:rPr>
              <w:t>فصل ششم</w:t>
            </w:r>
            <w:r>
              <w:rPr>
                <w:rStyle w:val="IndexLink"/>
                <w:rtl w:val="true"/>
              </w:rPr>
              <w:t xml:space="preserve">: </w:t>
            </w:r>
            <w:r>
              <w:rPr>
                <w:rStyle w:val="IndexLink"/>
                <w:rtl w:val="true"/>
              </w:rPr>
              <w:t>گلبرگی از کرامت ها و خاطره ها</w:t>
            </w:r>
            <w:r>
              <w:rPr>
                <w:rStyle w:val="IndexLink"/>
                <w:rtl w:val="true"/>
              </w:rPr>
              <w:tab/>
            </w:r>
            <w:r>
              <w:rPr>
                <w:rStyle w:val="IndexLink"/>
              </w:rPr>
              <w:t>105</w:t>
            </w:r>
          </w:hyperlink>
        </w:p>
        <w:p>
          <w:pPr>
            <w:pStyle w:val="Contents4"/>
            <w:tabs>
              <w:tab w:val="clear" w:pos="8176"/>
              <w:tab w:val="right" w:pos="9026" w:leader="dot"/>
            </w:tabs>
            <w:rPr/>
          </w:pPr>
          <w:hyperlink w:anchor="__RefHeading___Toc2274622_274958925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274624_2749589250">
            <w:r>
              <w:rPr>
                <w:webHidden/>
                <w:rStyle w:val="IndexLink"/>
                <w:rtl w:val="true"/>
              </w:rPr>
              <w:t>مشکل گشای بزرگان</w:t>
            </w:r>
            <w:r>
              <w:rPr>
                <w:rStyle w:val="IndexLink"/>
                <w:rtl w:val="true"/>
              </w:rPr>
              <w:tab/>
            </w:r>
            <w:r>
              <w:rPr>
                <w:rStyle w:val="IndexLink"/>
              </w:rPr>
              <w:t>105</w:t>
            </w:r>
          </w:hyperlink>
        </w:p>
        <w:p>
          <w:pPr>
            <w:pStyle w:val="Contents5"/>
            <w:tabs>
              <w:tab w:val="clear" w:pos="7892"/>
              <w:tab w:val="right" w:pos="9026" w:leader="dot"/>
            </w:tabs>
            <w:rPr/>
          </w:pPr>
          <w:hyperlink w:anchor="__RefHeading___Toc2274626_274958925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2274628_2749589250">
            <w:r>
              <w:rPr>
                <w:webHidden/>
                <w:rStyle w:val="IndexLink"/>
              </w:rPr>
              <w:t>1</w:t>
            </w:r>
            <w:r>
              <w:rPr>
                <w:rStyle w:val="IndexLink"/>
                <w:rtl w:val="true"/>
              </w:rPr>
              <w:t xml:space="preserve">. </w:t>
            </w:r>
            <w:r>
              <w:rPr>
                <w:rStyle w:val="IndexLink"/>
                <w:rtl w:val="true"/>
              </w:rPr>
              <w:t>بر محمل نیاز</w:t>
            </w:r>
            <w:r>
              <w:rPr>
                <w:rStyle w:val="IndexLink"/>
                <w:rtl w:val="true"/>
              </w:rPr>
              <w:tab/>
            </w:r>
            <w:r>
              <w:rPr>
                <w:rStyle w:val="IndexLink"/>
              </w:rPr>
              <w:t>105</w:t>
            </w:r>
          </w:hyperlink>
        </w:p>
        <w:p>
          <w:pPr>
            <w:pStyle w:val="Contents5"/>
            <w:tabs>
              <w:tab w:val="clear" w:pos="7892"/>
              <w:tab w:val="right" w:pos="9026" w:leader="dot"/>
            </w:tabs>
            <w:rPr/>
          </w:pPr>
          <w:hyperlink w:anchor="__RefHeading___Toc2274630_2749589250">
            <w:r>
              <w:rPr>
                <w:webHidden/>
                <w:rStyle w:val="IndexLink"/>
              </w:rPr>
              <w:t>2</w:t>
            </w:r>
            <w:r>
              <w:rPr>
                <w:rStyle w:val="IndexLink"/>
                <w:rtl w:val="true"/>
              </w:rPr>
              <w:t xml:space="preserve">. </w:t>
            </w:r>
            <w:r>
              <w:rPr>
                <w:rStyle w:val="IndexLink"/>
                <w:rtl w:val="true"/>
              </w:rPr>
              <w:t>بی کران دانش</w:t>
            </w:r>
            <w:r>
              <w:rPr>
                <w:rStyle w:val="IndexLink"/>
                <w:rtl w:val="true"/>
              </w:rPr>
              <w:tab/>
            </w:r>
            <w:r>
              <w:rPr>
                <w:rStyle w:val="IndexLink"/>
              </w:rPr>
              <w:t>105</w:t>
            </w:r>
          </w:hyperlink>
        </w:p>
        <w:p>
          <w:pPr>
            <w:pStyle w:val="Contents5"/>
            <w:tabs>
              <w:tab w:val="clear" w:pos="7892"/>
              <w:tab w:val="right" w:pos="9026" w:leader="dot"/>
            </w:tabs>
            <w:rPr/>
          </w:pPr>
          <w:hyperlink w:anchor="__RefHeading___Toc2274632_2749589250">
            <w:r>
              <w:rPr>
                <w:webHidden/>
                <w:rStyle w:val="IndexLink"/>
              </w:rPr>
              <w:t>3</w:t>
            </w:r>
            <w:r>
              <w:rPr>
                <w:rStyle w:val="IndexLink"/>
                <w:rtl w:val="true"/>
              </w:rPr>
              <w:t xml:space="preserve">. </w:t>
            </w:r>
            <w:r>
              <w:rPr>
                <w:rStyle w:val="IndexLink"/>
                <w:rtl w:val="true"/>
              </w:rPr>
              <w:t>فریادرس</w:t>
            </w:r>
            <w:r>
              <w:rPr>
                <w:rStyle w:val="IndexLink"/>
                <w:rtl w:val="true"/>
              </w:rPr>
              <w:tab/>
            </w:r>
            <w:r>
              <w:rPr>
                <w:rStyle w:val="IndexLink"/>
              </w:rPr>
              <w:t>106</w:t>
            </w:r>
          </w:hyperlink>
        </w:p>
        <w:p>
          <w:pPr>
            <w:pStyle w:val="Contents4"/>
            <w:tabs>
              <w:tab w:val="clear" w:pos="8176"/>
              <w:tab w:val="right" w:pos="9026" w:leader="dot"/>
            </w:tabs>
            <w:rPr/>
          </w:pPr>
          <w:hyperlink w:anchor="__RefHeading___Toc2274634_2749589250">
            <w:r>
              <w:rPr>
                <w:webHidden/>
                <w:rStyle w:val="IndexLink"/>
                <w:rtl w:val="true"/>
              </w:rPr>
              <w:t>عنایت به شیعیان و دوستداران</w:t>
            </w:r>
            <w:r>
              <w:rPr>
                <w:rStyle w:val="IndexLink"/>
                <w:rtl w:val="true"/>
              </w:rPr>
              <w:tab/>
            </w:r>
            <w:r>
              <w:rPr>
                <w:rStyle w:val="IndexLink"/>
              </w:rPr>
              <w:t>107</w:t>
            </w:r>
          </w:hyperlink>
        </w:p>
        <w:p>
          <w:pPr>
            <w:pStyle w:val="Contents5"/>
            <w:tabs>
              <w:tab w:val="clear" w:pos="7892"/>
              <w:tab w:val="right" w:pos="9026" w:leader="dot"/>
            </w:tabs>
            <w:rPr/>
          </w:pPr>
          <w:hyperlink w:anchor="__RefHeading___Toc2274636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274638_2749589250">
            <w:r>
              <w:rPr>
                <w:webHidden/>
                <w:rStyle w:val="IndexLink"/>
              </w:rPr>
              <w:t>1</w:t>
            </w:r>
            <w:r>
              <w:rPr>
                <w:rStyle w:val="IndexLink"/>
                <w:rtl w:val="true"/>
              </w:rPr>
              <w:t xml:space="preserve">. </w:t>
            </w:r>
            <w:r>
              <w:rPr>
                <w:rStyle w:val="IndexLink"/>
                <w:rtl w:val="true"/>
              </w:rPr>
              <w:t>داروی عشق</w:t>
            </w:r>
            <w:r>
              <w:rPr>
                <w:rStyle w:val="IndexLink"/>
                <w:rtl w:val="true"/>
              </w:rPr>
              <w:tab/>
            </w:r>
            <w:r>
              <w:rPr>
                <w:rStyle w:val="IndexLink"/>
              </w:rPr>
              <w:t>107</w:t>
            </w:r>
          </w:hyperlink>
        </w:p>
        <w:p>
          <w:pPr>
            <w:pStyle w:val="Contents5"/>
            <w:tabs>
              <w:tab w:val="clear" w:pos="7892"/>
              <w:tab w:val="right" w:pos="9026" w:leader="dot"/>
            </w:tabs>
            <w:rPr/>
          </w:pPr>
          <w:hyperlink w:anchor="__RefHeading___Toc2274640_2749589250">
            <w:r>
              <w:rPr>
                <w:webHidden/>
                <w:rStyle w:val="IndexLink"/>
              </w:rPr>
              <w:t>2</w:t>
            </w:r>
            <w:r>
              <w:rPr>
                <w:rStyle w:val="IndexLink"/>
                <w:rtl w:val="true"/>
              </w:rPr>
              <w:t xml:space="preserve">. </w:t>
            </w:r>
            <w:r>
              <w:rPr>
                <w:rStyle w:val="IndexLink"/>
                <w:rtl w:val="true"/>
              </w:rPr>
              <w:t>طبیب جان ها</w:t>
            </w:r>
            <w:r>
              <w:rPr>
                <w:rStyle w:val="IndexLink"/>
                <w:rtl w:val="true"/>
              </w:rPr>
              <w:tab/>
            </w:r>
            <w:r>
              <w:rPr>
                <w:rStyle w:val="IndexLink"/>
              </w:rPr>
              <w:t>109</w:t>
            </w:r>
          </w:hyperlink>
        </w:p>
        <w:p>
          <w:pPr>
            <w:pStyle w:val="Contents5"/>
            <w:tabs>
              <w:tab w:val="clear" w:pos="7892"/>
              <w:tab w:val="right" w:pos="9026" w:leader="dot"/>
            </w:tabs>
            <w:rPr/>
          </w:pPr>
          <w:hyperlink w:anchor="__RefHeading___Toc2274642_2749589250">
            <w:r>
              <w:rPr>
                <w:webHidden/>
                <w:rStyle w:val="IndexLink"/>
              </w:rPr>
              <w:t>3</w:t>
            </w:r>
            <w:r>
              <w:rPr>
                <w:rStyle w:val="IndexLink"/>
                <w:rtl w:val="true"/>
              </w:rPr>
              <w:t xml:space="preserve">. </w:t>
            </w:r>
            <w:r>
              <w:rPr>
                <w:rStyle w:val="IndexLink"/>
                <w:rtl w:val="true"/>
              </w:rPr>
              <w:t>ضریح اشک</w:t>
            </w:r>
            <w:r>
              <w:rPr>
                <w:rStyle w:val="IndexLink"/>
                <w:rtl w:val="true"/>
              </w:rPr>
              <w:tab/>
            </w:r>
            <w:r>
              <w:rPr>
                <w:rStyle w:val="IndexLink"/>
              </w:rPr>
              <w:t>111</w:t>
            </w:r>
          </w:hyperlink>
        </w:p>
        <w:p>
          <w:pPr>
            <w:pStyle w:val="Contents5"/>
            <w:tabs>
              <w:tab w:val="clear" w:pos="7892"/>
              <w:tab w:val="right" w:pos="9026" w:leader="dot"/>
            </w:tabs>
            <w:rPr/>
          </w:pPr>
          <w:hyperlink w:anchor="__RefHeading___Toc2274644_2749589250">
            <w:r>
              <w:rPr>
                <w:webHidden/>
                <w:rStyle w:val="IndexLink"/>
              </w:rPr>
              <w:t>4</w:t>
            </w:r>
            <w:r>
              <w:rPr>
                <w:rStyle w:val="IndexLink"/>
                <w:rtl w:val="true"/>
              </w:rPr>
              <w:t xml:space="preserve">. </w:t>
            </w:r>
            <w:r>
              <w:rPr>
                <w:rStyle w:val="IndexLink"/>
                <w:rtl w:val="true"/>
              </w:rPr>
              <w:t>با یک سبد نیاز</w:t>
            </w:r>
            <w:r>
              <w:rPr>
                <w:rStyle w:val="IndexLink"/>
                <w:rtl w:val="true"/>
              </w:rPr>
              <w:tab/>
            </w:r>
            <w:r>
              <w:rPr>
                <w:rStyle w:val="IndexLink"/>
              </w:rPr>
              <w:t>112</w:t>
            </w:r>
          </w:hyperlink>
        </w:p>
        <w:p>
          <w:pPr>
            <w:pStyle w:val="Contents5"/>
            <w:tabs>
              <w:tab w:val="clear" w:pos="7892"/>
              <w:tab w:val="right" w:pos="9026" w:leader="dot"/>
            </w:tabs>
            <w:rPr/>
          </w:pPr>
          <w:hyperlink w:anchor="__RefHeading___Toc2274646_2749589250">
            <w:r>
              <w:rPr>
                <w:webHidden/>
                <w:rStyle w:val="IndexLink"/>
              </w:rPr>
              <w:t>5</w:t>
            </w:r>
            <w:r>
              <w:rPr>
                <w:rStyle w:val="IndexLink"/>
                <w:rtl w:val="true"/>
              </w:rPr>
              <w:t xml:space="preserve">. </w:t>
            </w:r>
            <w:r>
              <w:rPr>
                <w:rStyle w:val="IndexLink"/>
                <w:rtl w:val="true"/>
              </w:rPr>
              <w:t>بیماری عشق</w:t>
            </w:r>
            <w:r>
              <w:rPr>
                <w:rStyle w:val="IndexLink"/>
                <w:rtl w:val="true"/>
              </w:rPr>
              <w:tab/>
            </w:r>
            <w:r>
              <w:rPr>
                <w:rStyle w:val="IndexLink"/>
              </w:rPr>
              <w:t>114</w:t>
            </w:r>
          </w:hyperlink>
        </w:p>
        <w:p>
          <w:pPr>
            <w:pStyle w:val="Contents4"/>
            <w:tabs>
              <w:tab w:val="clear" w:pos="8176"/>
              <w:tab w:val="right" w:pos="9026" w:leader="dot"/>
            </w:tabs>
            <w:rPr/>
          </w:pPr>
          <w:hyperlink w:anchor="__RefHeading___Toc2274648_2749589250">
            <w:r>
              <w:rPr>
                <w:webHidden/>
                <w:rStyle w:val="IndexLink"/>
                <w:rtl w:val="true"/>
              </w:rPr>
              <w:t>عنایت به نامسلمانان</w:t>
            </w:r>
            <w:r>
              <w:rPr>
                <w:rStyle w:val="IndexLink"/>
                <w:rtl w:val="true"/>
              </w:rPr>
              <w:tab/>
            </w:r>
            <w:r>
              <w:rPr>
                <w:rStyle w:val="IndexLink"/>
              </w:rPr>
              <w:t>115</w:t>
            </w:r>
          </w:hyperlink>
        </w:p>
        <w:p>
          <w:pPr>
            <w:pStyle w:val="Contents5"/>
            <w:tabs>
              <w:tab w:val="clear" w:pos="7892"/>
              <w:tab w:val="right" w:pos="9026" w:leader="dot"/>
            </w:tabs>
            <w:rPr/>
          </w:pPr>
          <w:hyperlink w:anchor="__RefHeading___Toc2274650_2749589250">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274652_2749589250">
            <w:r>
              <w:rPr>
                <w:webHidden/>
                <w:rStyle w:val="IndexLink"/>
              </w:rPr>
              <w:t>1</w:t>
            </w:r>
            <w:r>
              <w:rPr>
                <w:rStyle w:val="IndexLink"/>
                <w:rtl w:val="true"/>
              </w:rPr>
              <w:t xml:space="preserve">. </w:t>
            </w:r>
            <w:r>
              <w:rPr>
                <w:rStyle w:val="IndexLink"/>
                <w:rtl w:val="true"/>
              </w:rPr>
              <w:t>گرمیِ آه</w:t>
            </w:r>
            <w:r>
              <w:rPr>
                <w:rStyle w:val="IndexLink"/>
                <w:rtl w:val="true"/>
              </w:rPr>
              <w:tab/>
            </w:r>
            <w:r>
              <w:rPr>
                <w:rStyle w:val="IndexLink"/>
              </w:rPr>
              <w:t>115</w:t>
            </w:r>
          </w:hyperlink>
        </w:p>
        <w:p>
          <w:pPr>
            <w:pStyle w:val="Contents5"/>
            <w:tabs>
              <w:tab w:val="clear" w:pos="7892"/>
              <w:tab w:val="right" w:pos="9026" w:leader="dot"/>
            </w:tabs>
            <w:rPr/>
          </w:pPr>
          <w:hyperlink w:anchor="__RefHeading___Toc2274654_2749589250">
            <w:r>
              <w:rPr>
                <w:webHidden/>
                <w:rStyle w:val="IndexLink"/>
              </w:rPr>
              <w:t>2</w:t>
            </w:r>
            <w:r>
              <w:rPr>
                <w:rStyle w:val="IndexLink"/>
                <w:rtl w:val="true"/>
              </w:rPr>
              <w:t xml:space="preserve">. </w:t>
            </w:r>
            <w:r>
              <w:rPr>
                <w:rStyle w:val="IndexLink"/>
                <w:rtl w:val="true"/>
              </w:rPr>
              <w:t>غریبه آشنا</w:t>
            </w:r>
            <w:r>
              <w:rPr>
                <w:rStyle w:val="IndexLink"/>
                <w:rtl w:val="true"/>
              </w:rPr>
              <w:tab/>
            </w:r>
            <w:r>
              <w:rPr>
                <w:rStyle w:val="IndexLink"/>
              </w:rPr>
              <w:t>116</w:t>
            </w:r>
          </w:hyperlink>
        </w:p>
        <w:p>
          <w:pPr>
            <w:pStyle w:val="Contents5"/>
            <w:tabs>
              <w:tab w:val="clear" w:pos="7892"/>
              <w:tab w:val="right" w:pos="9026" w:leader="dot"/>
            </w:tabs>
            <w:rPr/>
          </w:pPr>
          <w:hyperlink w:anchor="__RefHeading___Toc2274656_2749589250">
            <w:r>
              <w:rPr>
                <w:webHidden/>
                <w:rStyle w:val="IndexLink"/>
              </w:rPr>
              <w:t>3</w:t>
            </w:r>
            <w:r>
              <w:rPr>
                <w:rStyle w:val="IndexLink"/>
                <w:rtl w:val="true"/>
              </w:rPr>
              <w:t xml:space="preserve">. </w:t>
            </w:r>
            <w:r>
              <w:rPr>
                <w:rStyle w:val="IndexLink"/>
                <w:rtl w:val="true"/>
              </w:rPr>
              <w:t>سپاس</w:t>
            </w:r>
            <w:r>
              <w:rPr>
                <w:rStyle w:val="IndexLink"/>
                <w:rtl w:val="true"/>
              </w:rPr>
              <w:tab/>
            </w:r>
            <w:r>
              <w:rPr>
                <w:rStyle w:val="IndexLink"/>
              </w:rPr>
              <w:t>117</w:t>
            </w:r>
          </w:hyperlink>
        </w:p>
        <w:p>
          <w:pPr>
            <w:pStyle w:val="Contents5"/>
            <w:tabs>
              <w:tab w:val="clear" w:pos="7892"/>
              <w:tab w:val="right" w:pos="9026" w:leader="dot"/>
            </w:tabs>
            <w:rPr/>
          </w:pPr>
          <w:hyperlink w:anchor="__RefHeading___Toc2274658_2749589250">
            <w:r>
              <w:rPr>
                <w:webHidden/>
                <w:rStyle w:val="IndexLink"/>
              </w:rPr>
              <w:t>4</w:t>
            </w:r>
            <w:r>
              <w:rPr>
                <w:rStyle w:val="IndexLink"/>
                <w:rtl w:val="true"/>
              </w:rPr>
              <w:t xml:space="preserve">. </w:t>
            </w:r>
            <w:r>
              <w:rPr>
                <w:rStyle w:val="IndexLink"/>
                <w:rtl w:val="true"/>
              </w:rPr>
              <w:t>امید واپسین</w:t>
            </w:r>
            <w:r>
              <w:rPr>
                <w:rStyle w:val="IndexLink"/>
                <w:rtl w:val="true"/>
              </w:rPr>
              <w:tab/>
            </w:r>
            <w:r>
              <w:rPr>
                <w:rStyle w:val="IndexLink"/>
              </w:rPr>
              <w:t>119</w:t>
            </w:r>
          </w:hyperlink>
        </w:p>
        <w:p>
          <w:pPr>
            <w:pStyle w:val="Contents3"/>
            <w:tabs>
              <w:tab w:val="clear" w:pos="8459"/>
              <w:tab w:val="right" w:pos="9026" w:leader="dot"/>
            </w:tabs>
            <w:rPr/>
          </w:pPr>
          <w:hyperlink w:anchor="__RefHeading___Toc2274660_2749589250">
            <w:r>
              <w:rPr>
                <w:webHidden/>
                <w:rStyle w:val="IndexLink"/>
                <w:rtl w:val="true"/>
              </w:rPr>
              <w:t>فصل هفتم</w:t>
            </w:r>
            <w:r>
              <w:rPr>
                <w:rStyle w:val="IndexLink"/>
                <w:rtl w:val="true"/>
              </w:rPr>
              <w:t xml:space="preserve">: </w:t>
            </w:r>
            <w:r>
              <w:rPr>
                <w:rStyle w:val="IndexLink"/>
                <w:rtl w:val="true"/>
              </w:rPr>
              <w:t>حرم مطهر حضرت عباس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274662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274664_2749589250">
            <w:r>
              <w:rPr>
                <w:webHidden/>
                <w:rStyle w:val="IndexLink"/>
                <w:rtl w:val="true"/>
              </w:rPr>
              <w:t>خاک سپاری</w:t>
            </w:r>
            <w:r>
              <w:rPr>
                <w:rStyle w:val="IndexLink"/>
                <w:rtl w:val="true"/>
              </w:rPr>
              <w:tab/>
            </w:r>
            <w:r>
              <w:rPr>
                <w:rStyle w:val="IndexLink"/>
              </w:rPr>
              <w:t>120</w:t>
            </w:r>
          </w:hyperlink>
        </w:p>
        <w:p>
          <w:pPr>
            <w:pStyle w:val="Contents4"/>
            <w:tabs>
              <w:tab w:val="clear" w:pos="8176"/>
              <w:tab w:val="right" w:pos="9026" w:leader="dot"/>
            </w:tabs>
            <w:rPr/>
          </w:pPr>
          <w:hyperlink w:anchor="__RefHeading___Toc2274666_2749589250">
            <w:r>
              <w:rPr>
                <w:webHidden/>
                <w:rStyle w:val="IndexLink"/>
                <w:rtl w:val="true"/>
              </w:rPr>
              <w:t>تاریخچه حرم</w:t>
            </w:r>
            <w:r>
              <w:rPr>
                <w:rStyle w:val="IndexLink"/>
                <w:rtl w:val="true"/>
              </w:rPr>
              <w:tab/>
            </w:r>
            <w:r>
              <w:rPr>
                <w:rStyle w:val="IndexLink"/>
              </w:rPr>
              <w:t>122</w:t>
            </w:r>
          </w:hyperlink>
        </w:p>
        <w:p>
          <w:pPr>
            <w:pStyle w:val="Contents5"/>
            <w:tabs>
              <w:tab w:val="clear" w:pos="7892"/>
              <w:tab w:val="right" w:pos="9026" w:leader="dot"/>
            </w:tabs>
            <w:rPr/>
          </w:pPr>
          <w:hyperlink w:anchor="__RefHeading___Toc2274668_274958925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274670_2749589250">
            <w:r>
              <w:rPr>
                <w:webHidden/>
                <w:rStyle w:val="IndexLink"/>
              </w:rPr>
              <w:t>1</w:t>
            </w:r>
            <w:r>
              <w:rPr>
                <w:rStyle w:val="IndexLink"/>
                <w:rtl w:val="true"/>
              </w:rPr>
              <w:t xml:space="preserve">. </w:t>
            </w:r>
            <w:r>
              <w:rPr>
                <w:rStyle w:val="IndexLink"/>
                <w:rtl w:val="true"/>
              </w:rPr>
              <w:t>بنای نخست</w:t>
            </w:r>
            <w:r>
              <w:rPr>
                <w:rStyle w:val="IndexLink"/>
                <w:rtl w:val="true"/>
              </w:rPr>
              <w:tab/>
            </w:r>
            <w:r>
              <w:rPr>
                <w:rStyle w:val="IndexLink"/>
              </w:rPr>
              <w:t>122</w:t>
            </w:r>
          </w:hyperlink>
        </w:p>
        <w:p>
          <w:pPr>
            <w:pStyle w:val="Contents5"/>
            <w:tabs>
              <w:tab w:val="clear" w:pos="7892"/>
              <w:tab w:val="right" w:pos="9026" w:leader="dot"/>
            </w:tabs>
            <w:rPr/>
          </w:pPr>
          <w:hyperlink w:anchor="__RefHeading___Toc2274672_2749589250">
            <w:r>
              <w:rPr>
                <w:webHidden/>
                <w:rStyle w:val="IndexLink"/>
              </w:rPr>
              <w:t>2</w:t>
            </w:r>
            <w:r>
              <w:rPr>
                <w:rStyle w:val="IndexLink"/>
                <w:rtl w:val="true"/>
              </w:rPr>
              <w:t xml:space="preserve">. </w:t>
            </w:r>
            <w:r>
              <w:rPr>
                <w:rStyle w:val="IndexLink"/>
                <w:rtl w:val="true"/>
              </w:rPr>
              <w:t>بنای دوم</w:t>
            </w:r>
            <w:r>
              <w:rPr>
                <w:rStyle w:val="IndexLink"/>
                <w:rtl w:val="true"/>
              </w:rPr>
              <w:tab/>
            </w:r>
            <w:r>
              <w:rPr>
                <w:rStyle w:val="IndexLink"/>
              </w:rPr>
              <w:t>123</w:t>
            </w:r>
          </w:hyperlink>
        </w:p>
        <w:p>
          <w:pPr>
            <w:pStyle w:val="Contents5"/>
            <w:tabs>
              <w:tab w:val="clear" w:pos="7892"/>
              <w:tab w:val="right" w:pos="9026" w:leader="dot"/>
            </w:tabs>
            <w:rPr/>
          </w:pPr>
          <w:hyperlink w:anchor="__RefHeading___Toc2274674_2749589250">
            <w:r>
              <w:rPr>
                <w:webHidden/>
                <w:rStyle w:val="IndexLink"/>
              </w:rPr>
              <w:t>3</w:t>
            </w:r>
            <w:r>
              <w:rPr>
                <w:rStyle w:val="IndexLink"/>
                <w:rtl w:val="true"/>
              </w:rPr>
              <w:t xml:space="preserve">. </w:t>
            </w:r>
            <w:r>
              <w:rPr>
                <w:rStyle w:val="IndexLink"/>
                <w:rtl w:val="true"/>
              </w:rPr>
              <w:t>بنای سوم</w:t>
            </w:r>
            <w:r>
              <w:rPr>
                <w:rStyle w:val="IndexLink"/>
                <w:rtl w:val="true"/>
              </w:rPr>
              <w:tab/>
            </w:r>
            <w:r>
              <w:rPr>
                <w:rStyle w:val="IndexLink"/>
              </w:rPr>
              <w:t>123</w:t>
            </w:r>
          </w:hyperlink>
        </w:p>
        <w:p>
          <w:pPr>
            <w:pStyle w:val="Contents5"/>
            <w:tabs>
              <w:tab w:val="clear" w:pos="7892"/>
              <w:tab w:val="right" w:pos="9026" w:leader="dot"/>
            </w:tabs>
            <w:rPr/>
          </w:pPr>
          <w:hyperlink w:anchor="__RefHeading___Toc2274676_2749589250">
            <w:r>
              <w:rPr>
                <w:webHidden/>
                <w:rStyle w:val="IndexLink"/>
              </w:rPr>
              <w:t>4</w:t>
            </w:r>
            <w:r>
              <w:rPr>
                <w:rStyle w:val="IndexLink"/>
                <w:rtl w:val="true"/>
              </w:rPr>
              <w:t xml:space="preserve">. </w:t>
            </w:r>
            <w:r>
              <w:rPr>
                <w:rStyle w:val="IndexLink"/>
                <w:rtl w:val="true"/>
              </w:rPr>
              <w:t>بنای چهارم</w:t>
            </w:r>
            <w:r>
              <w:rPr>
                <w:rStyle w:val="IndexLink"/>
                <w:rtl w:val="true"/>
              </w:rPr>
              <w:tab/>
            </w:r>
            <w:r>
              <w:rPr>
                <w:rStyle w:val="IndexLink"/>
              </w:rPr>
              <w:t>123</w:t>
            </w:r>
          </w:hyperlink>
        </w:p>
        <w:p>
          <w:pPr>
            <w:pStyle w:val="Contents5"/>
            <w:tabs>
              <w:tab w:val="clear" w:pos="7892"/>
              <w:tab w:val="right" w:pos="9026" w:leader="dot"/>
            </w:tabs>
            <w:rPr/>
          </w:pPr>
          <w:hyperlink w:anchor="__RefHeading___Toc2274678_2749589250">
            <w:r>
              <w:rPr>
                <w:webHidden/>
                <w:rStyle w:val="IndexLink"/>
              </w:rPr>
              <w:t>5</w:t>
            </w:r>
            <w:r>
              <w:rPr>
                <w:rStyle w:val="IndexLink"/>
                <w:rtl w:val="true"/>
              </w:rPr>
              <w:t xml:space="preserve">. </w:t>
            </w:r>
            <w:r>
              <w:rPr>
                <w:rStyle w:val="IndexLink"/>
                <w:rtl w:val="true"/>
              </w:rPr>
              <w:t>عصر جلایریان</w:t>
            </w:r>
            <w:r>
              <w:rPr>
                <w:rStyle w:val="IndexLink"/>
                <w:rtl w:val="true"/>
              </w:rPr>
              <w:tab/>
            </w:r>
            <w:r>
              <w:rPr>
                <w:rStyle w:val="IndexLink"/>
              </w:rPr>
              <w:t>124</w:t>
            </w:r>
          </w:hyperlink>
        </w:p>
        <w:p>
          <w:pPr>
            <w:pStyle w:val="Contents5"/>
            <w:tabs>
              <w:tab w:val="clear" w:pos="7892"/>
              <w:tab w:val="right" w:pos="9026" w:leader="dot"/>
            </w:tabs>
            <w:rPr/>
          </w:pPr>
          <w:hyperlink w:anchor="__RefHeading___Toc2274680_2749589250">
            <w:r>
              <w:rPr>
                <w:webHidden/>
                <w:rStyle w:val="IndexLink"/>
              </w:rPr>
              <w:t>6</w:t>
            </w:r>
            <w:r>
              <w:rPr>
                <w:rStyle w:val="IndexLink"/>
                <w:rtl w:val="true"/>
              </w:rPr>
              <w:t xml:space="preserve">. </w:t>
            </w:r>
            <w:r>
              <w:rPr>
                <w:rStyle w:val="IndexLink"/>
                <w:rtl w:val="true"/>
              </w:rPr>
              <w:t>عصر صفویه</w:t>
            </w:r>
            <w:r>
              <w:rPr>
                <w:rStyle w:val="IndexLink"/>
                <w:rtl w:val="true"/>
              </w:rPr>
              <w:tab/>
            </w:r>
            <w:r>
              <w:rPr>
                <w:rStyle w:val="IndexLink"/>
              </w:rPr>
              <w:t>124</w:t>
            </w:r>
          </w:hyperlink>
        </w:p>
        <w:p>
          <w:pPr>
            <w:pStyle w:val="Contents5"/>
            <w:tabs>
              <w:tab w:val="clear" w:pos="7892"/>
              <w:tab w:val="right" w:pos="9026" w:leader="dot"/>
            </w:tabs>
            <w:rPr/>
          </w:pPr>
          <w:hyperlink w:anchor="__RefHeading___Toc2274682_2749589250">
            <w:r>
              <w:rPr>
                <w:webHidden/>
                <w:rStyle w:val="IndexLink"/>
              </w:rPr>
              <w:t>7</w:t>
            </w:r>
            <w:r>
              <w:rPr>
                <w:rStyle w:val="IndexLink"/>
                <w:rtl w:val="true"/>
              </w:rPr>
              <w:t xml:space="preserve">. </w:t>
            </w:r>
            <w:r>
              <w:rPr>
                <w:rStyle w:val="IndexLink"/>
                <w:rtl w:val="true"/>
              </w:rPr>
              <w:t>عصر افشاریه</w:t>
            </w:r>
            <w:r>
              <w:rPr>
                <w:rStyle w:val="IndexLink"/>
                <w:rtl w:val="true"/>
              </w:rPr>
              <w:tab/>
            </w:r>
            <w:r>
              <w:rPr>
                <w:rStyle w:val="IndexLink"/>
              </w:rPr>
              <w:t>124</w:t>
            </w:r>
          </w:hyperlink>
        </w:p>
        <w:p>
          <w:pPr>
            <w:pStyle w:val="Contents5"/>
            <w:tabs>
              <w:tab w:val="clear" w:pos="7892"/>
              <w:tab w:val="right" w:pos="9026" w:leader="dot"/>
            </w:tabs>
            <w:rPr/>
          </w:pPr>
          <w:hyperlink w:anchor="__RefHeading___Toc2274684_2749589250">
            <w:r>
              <w:rPr>
                <w:webHidden/>
                <w:rStyle w:val="IndexLink"/>
              </w:rPr>
              <w:t>8</w:t>
            </w:r>
            <w:r>
              <w:rPr>
                <w:rStyle w:val="IndexLink"/>
                <w:rtl w:val="true"/>
              </w:rPr>
              <w:t xml:space="preserve">. </w:t>
            </w:r>
            <w:r>
              <w:rPr>
                <w:rStyle w:val="IndexLink"/>
                <w:rtl w:val="true"/>
              </w:rPr>
              <w:t>عصر قاجاریه</w:t>
            </w:r>
            <w:r>
              <w:rPr>
                <w:rStyle w:val="IndexLink"/>
                <w:rtl w:val="true"/>
              </w:rPr>
              <w:tab/>
            </w:r>
            <w:r>
              <w:rPr>
                <w:rStyle w:val="IndexLink"/>
              </w:rPr>
              <w:t>125</w:t>
            </w:r>
          </w:hyperlink>
        </w:p>
        <w:p>
          <w:pPr>
            <w:pStyle w:val="Contents5"/>
            <w:tabs>
              <w:tab w:val="clear" w:pos="7892"/>
              <w:tab w:val="right" w:pos="9026" w:leader="dot"/>
            </w:tabs>
            <w:rPr/>
          </w:pPr>
          <w:hyperlink w:anchor="__RefHeading___Toc2274686_2749589250">
            <w:r>
              <w:rPr>
                <w:webHidden/>
                <w:rStyle w:val="IndexLink"/>
              </w:rPr>
              <w:t>9</w:t>
            </w:r>
            <w:r>
              <w:rPr>
                <w:rStyle w:val="IndexLink"/>
                <w:rtl w:val="true"/>
              </w:rPr>
              <w:t xml:space="preserve">. </w:t>
            </w:r>
            <w:r>
              <w:rPr>
                <w:rStyle w:val="IndexLink"/>
                <w:rtl w:val="true"/>
              </w:rPr>
              <w:t>دورنمایی از حرم کنونی</w:t>
            </w:r>
            <w:r>
              <w:rPr>
                <w:rStyle w:val="IndexLink"/>
                <w:rtl w:val="true"/>
              </w:rPr>
              <w:tab/>
            </w:r>
            <w:r>
              <w:rPr>
                <w:rStyle w:val="IndexLink"/>
              </w:rPr>
              <w:t>125</w:t>
            </w:r>
          </w:hyperlink>
        </w:p>
        <w:p>
          <w:pPr>
            <w:pStyle w:val="Contents4"/>
            <w:tabs>
              <w:tab w:val="clear" w:pos="8176"/>
              <w:tab w:val="right" w:pos="9026" w:leader="dot"/>
            </w:tabs>
            <w:rPr/>
          </w:pPr>
          <w:hyperlink w:anchor="__RefHeading___Toc2274688_2749589250">
            <w:r>
              <w:rPr>
                <w:webHidden/>
                <w:rStyle w:val="IndexLink"/>
                <w:rtl w:val="true"/>
              </w:rPr>
              <w:t>مقام ها</w:t>
            </w:r>
            <w:r>
              <w:rPr>
                <w:rStyle w:val="IndexLink"/>
                <w:rtl w:val="true"/>
              </w:rPr>
              <w:tab/>
            </w:r>
            <w:r>
              <w:rPr>
                <w:rStyle w:val="IndexLink"/>
              </w:rPr>
              <w:t>127</w:t>
            </w:r>
          </w:hyperlink>
        </w:p>
        <w:p>
          <w:pPr>
            <w:pStyle w:val="Contents5"/>
            <w:tabs>
              <w:tab w:val="clear" w:pos="7892"/>
              <w:tab w:val="right" w:pos="9026" w:leader="dot"/>
            </w:tabs>
            <w:rPr/>
          </w:pPr>
          <w:hyperlink w:anchor="__RefHeading___Toc2274690_274958925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274692_2749589250">
            <w:r>
              <w:rPr>
                <w:webHidden/>
                <w:rStyle w:val="IndexLink"/>
              </w:rPr>
              <w:t>1</w:t>
            </w:r>
            <w:r>
              <w:rPr>
                <w:rStyle w:val="IndexLink"/>
                <w:rtl w:val="true"/>
              </w:rPr>
              <w:t xml:space="preserve">. </w:t>
            </w:r>
            <w:r>
              <w:rPr>
                <w:rStyle w:val="IndexLink"/>
                <w:rtl w:val="true"/>
              </w:rPr>
              <w:t>محل دفن سر</w:t>
            </w:r>
            <w:r>
              <w:rPr>
                <w:rStyle w:val="IndexLink"/>
                <w:rtl w:val="true"/>
              </w:rPr>
              <w:tab/>
            </w:r>
            <w:r>
              <w:rPr>
                <w:rStyle w:val="IndexLink"/>
              </w:rPr>
              <w:t>127</w:t>
            </w:r>
          </w:hyperlink>
        </w:p>
        <w:p>
          <w:pPr>
            <w:pStyle w:val="Contents5"/>
            <w:tabs>
              <w:tab w:val="clear" w:pos="7892"/>
              <w:tab w:val="right" w:pos="9026" w:leader="dot"/>
            </w:tabs>
            <w:rPr/>
          </w:pPr>
          <w:hyperlink w:anchor="__RefHeading___Toc2274694_2749589250">
            <w:r>
              <w:rPr>
                <w:webHidden/>
                <w:rStyle w:val="IndexLink"/>
              </w:rPr>
              <w:t>2</w:t>
            </w:r>
            <w:r>
              <w:rPr>
                <w:rStyle w:val="IndexLink"/>
                <w:rtl w:val="true"/>
              </w:rPr>
              <w:t xml:space="preserve">. </w:t>
            </w:r>
            <w:r>
              <w:rPr>
                <w:rStyle w:val="IndexLink"/>
                <w:rtl w:val="true"/>
              </w:rPr>
              <w:t>مقام دست ها</w:t>
            </w:r>
            <w:r>
              <w:rPr>
                <w:rStyle w:val="IndexLink"/>
                <w:rtl w:val="true"/>
              </w:rPr>
              <w:tab/>
            </w:r>
            <w:r>
              <w:rPr>
                <w:rStyle w:val="IndexLink"/>
              </w:rPr>
              <w:t>127</w:t>
            </w:r>
          </w:hyperlink>
        </w:p>
        <w:p>
          <w:pPr>
            <w:pStyle w:val="Contents4"/>
            <w:tabs>
              <w:tab w:val="clear" w:pos="8176"/>
              <w:tab w:val="right" w:pos="9026" w:leader="dot"/>
            </w:tabs>
            <w:rPr/>
          </w:pPr>
          <w:hyperlink w:anchor="__RefHeading___Toc2274696_2749589250">
            <w:r>
              <w:rPr>
                <w:webHidden/>
                <w:rStyle w:val="IndexLink"/>
                <w:rtl w:val="true"/>
              </w:rPr>
              <w:t>پاداش زیارت</w:t>
            </w:r>
            <w:r>
              <w:rPr>
                <w:rStyle w:val="IndexLink"/>
                <w:rtl w:val="true"/>
              </w:rPr>
              <w:tab/>
            </w:r>
            <w:r>
              <w:rPr>
                <w:rStyle w:val="IndexLink"/>
              </w:rPr>
              <w:t>128</w:t>
            </w:r>
          </w:hyperlink>
        </w:p>
        <w:p>
          <w:pPr>
            <w:pStyle w:val="Contents4"/>
            <w:tabs>
              <w:tab w:val="clear" w:pos="8176"/>
              <w:tab w:val="right" w:pos="9026" w:leader="dot"/>
            </w:tabs>
            <w:rPr/>
          </w:pPr>
          <w:hyperlink w:anchor="__RefHeading___Toc2274698_2749589250">
            <w:r>
              <w:rPr>
                <w:webHidden/>
                <w:rStyle w:val="IndexLink"/>
                <w:rtl w:val="true"/>
              </w:rPr>
              <w:t>زیارت نامه</w:t>
            </w:r>
            <w:r>
              <w:rPr>
                <w:rStyle w:val="IndexLink"/>
                <w:rtl w:val="true"/>
              </w:rPr>
              <w:tab/>
            </w:r>
            <w:r>
              <w:rPr>
                <w:rStyle w:val="IndexLink"/>
              </w:rPr>
              <w:t>129</w:t>
            </w:r>
          </w:hyperlink>
        </w:p>
        <w:p>
          <w:pPr>
            <w:pStyle w:val="Contents4"/>
            <w:tabs>
              <w:tab w:val="clear" w:pos="8176"/>
              <w:tab w:val="right" w:pos="9026" w:leader="dot"/>
            </w:tabs>
            <w:rPr/>
          </w:pPr>
          <w:hyperlink w:anchor="__RefHeading___Toc2274700_2749589250">
            <w:r>
              <w:rPr>
                <w:webHidden/>
                <w:rStyle w:val="IndexLink"/>
                <w:rtl w:val="true"/>
              </w:rPr>
              <w:t>برگردان</w:t>
            </w:r>
            <w:r>
              <w:rPr>
                <w:rStyle w:val="IndexLink"/>
                <w:rtl w:val="true"/>
              </w:rPr>
              <w:tab/>
            </w:r>
            <w:r>
              <w:rPr>
                <w:rStyle w:val="IndexLink"/>
              </w:rPr>
              <w:t>131</w:t>
            </w:r>
          </w:hyperlink>
        </w:p>
        <w:p>
          <w:pPr>
            <w:pStyle w:val="Contents2"/>
            <w:tabs>
              <w:tab w:val="clear" w:pos="8743"/>
              <w:tab w:val="right" w:pos="9026" w:leader="dot"/>
            </w:tabs>
            <w:rPr/>
          </w:pPr>
          <w:hyperlink w:anchor="__RefHeading___Toc2274702_2749589250">
            <w:r>
              <w:rPr>
                <w:webHidden/>
                <w:rStyle w:val="IndexLink"/>
                <w:rtl w:val="true"/>
              </w:rPr>
              <w:t>بخش دوّم</w:t>
            </w:r>
            <w:r>
              <w:rPr>
                <w:rStyle w:val="IndexLink"/>
                <w:rtl w:val="true"/>
              </w:rPr>
              <w:t xml:space="preserve">: </w:t>
            </w:r>
            <w:r>
              <w:rPr>
                <w:rStyle w:val="IndexLink"/>
                <w:rtl w:val="true"/>
              </w:rPr>
              <w:t>گزیده ادب پارسی</w:t>
            </w:r>
            <w:r>
              <w:rPr>
                <w:rStyle w:val="IndexLink"/>
                <w:rtl w:val="true"/>
              </w:rPr>
              <w:tab/>
            </w:r>
            <w:r>
              <w:rPr>
                <w:rStyle w:val="IndexLink"/>
              </w:rPr>
              <w:t>134</w:t>
            </w:r>
          </w:hyperlink>
        </w:p>
        <w:p>
          <w:pPr>
            <w:pStyle w:val="Contents3"/>
            <w:tabs>
              <w:tab w:val="clear" w:pos="8459"/>
              <w:tab w:val="right" w:pos="9026" w:leader="dot"/>
            </w:tabs>
            <w:rPr/>
          </w:pPr>
          <w:hyperlink w:anchor="__RefHeading___Toc2274704_274958925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274706_2749589250">
            <w:r>
              <w:rPr>
                <w:webHidden/>
                <w:rStyle w:val="IndexLink"/>
                <w:rtl w:val="true"/>
              </w:rPr>
              <w:t>شعر</w:t>
            </w:r>
            <w:r>
              <w:rPr>
                <w:rStyle w:val="IndexLink"/>
                <w:rtl w:val="true"/>
              </w:rPr>
              <w:tab/>
            </w:r>
            <w:r>
              <w:rPr>
                <w:rStyle w:val="IndexLink"/>
              </w:rPr>
              <w:t>135</w:t>
            </w:r>
          </w:hyperlink>
        </w:p>
        <w:p>
          <w:pPr>
            <w:pStyle w:val="Contents4"/>
            <w:tabs>
              <w:tab w:val="clear" w:pos="8176"/>
              <w:tab w:val="right" w:pos="9026" w:leader="dot"/>
            </w:tabs>
            <w:rPr/>
          </w:pPr>
          <w:hyperlink w:anchor="__RefHeading___Toc2274708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274710_2749589250">
            <w:r>
              <w:rPr>
                <w:webHidden/>
                <w:rStyle w:val="IndexLink"/>
                <w:rtl w:val="true"/>
              </w:rPr>
              <w:t>سوگ خورشید</w:t>
            </w:r>
            <w:r>
              <w:rPr>
                <w:rStyle w:val="IndexLink"/>
                <w:rtl w:val="true"/>
              </w:rPr>
              <w:tab/>
            </w:r>
            <w:r>
              <w:rPr>
                <w:rStyle w:val="IndexLink"/>
              </w:rPr>
              <w:t>135</w:t>
            </w:r>
          </w:hyperlink>
        </w:p>
        <w:p>
          <w:pPr>
            <w:pStyle w:val="Contents4"/>
            <w:tabs>
              <w:tab w:val="clear" w:pos="8176"/>
              <w:tab w:val="right" w:pos="9026" w:leader="dot"/>
            </w:tabs>
            <w:rPr/>
          </w:pPr>
          <w:hyperlink w:anchor="__RefHeading___Toc2274712_2749589250">
            <w:r>
              <w:rPr>
                <w:webHidden/>
                <w:rStyle w:val="IndexLink"/>
                <w:rtl w:val="true"/>
              </w:rPr>
              <w:t>بی آبی</w:t>
            </w:r>
            <w:r>
              <w:rPr>
                <w:rStyle w:val="IndexLink"/>
                <w:rtl w:val="true"/>
              </w:rPr>
              <w:tab/>
            </w:r>
            <w:r>
              <w:rPr>
                <w:rStyle w:val="IndexLink"/>
              </w:rPr>
              <w:t>136</w:t>
            </w:r>
          </w:hyperlink>
        </w:p>
        <w:p>
          <w:pPr>
            <w:pStyle w:val="Contents4"/>
            <w:tabs>
              <w:tab w:val="clear" w:pos="8176"/>
              <w:tab w:val="right" w:pos="9026" w:leader="dot"/>
            </w:tabs>
            <w:rPr/>
          </w:pPr>
          <w:hyperlink w:anchor="__RefHeading___Toc2274714_2749589250">
            <w:r>
              <w:rPr>
                <w:webHidden/>
                <w:rStyle w:val="IndexLink"/>
                <w:rtl w:val="true"/>
              </w:rPr>
              <w:t>گوهر خونین</w:t>
            </w:r>
            <w:r>
              <w:rPr>
                <w:rStyle w:val="IndexLink"/>
                <w:rtl w:val="true"/>
              </w:rPr>
              <w:tab/>
            </w:r>
            <w:r>
              <w:rPr>
                <w:rStyle w:val="IndexLink"/>
              </w:rPr>
              <w:t>136</w:t>
            </w:r>
          </w:hyperlink>
        </w:p>
        <w:p>
          <w:pPr>
            <w:pStyle w:val="Contents4"/>
            <w:tabs>
              <w:tab w:val="clear" w:pos="8176"/>
              <w:tab w:val="right" w:pos="9026" w:leader="dot"/>
            </w:tabs>
            <w:rPr/>
          </w:pPr>
          <w:hyperlink w:anchor="__RefHeading___Toc2274716_2749589250">
            <w:r>
              <w:rPr>
                <w:webHidden/>
                <w:rStyle w:val="IndexLink"/>
                <w:rtl w:val="true"/>
              </w:rPr>
              <w:t>مفهوم آب</w:t>
            </w:r>
            <w:r>
              <w:rPr>
                <w:rStyle w:val="IndexLink"/>
                <w:rtl w:val="true"/>
              </w:rPr>
              <w:tab/>
            </w:r>
            <w:r>
              <w:rPr>
                <w:rStyle w:val="IndexLink"/>
              </w:rPr>
              <w:t>137</w:t>
            </w:r>
          </w:hyperlink>
        </w:p>
        <w:p>
          <w:pPr>
            <w:pStyle w:val="Contents5"/>
            <w:tabs>
              <w:tab w:val="clear" w:pos="7892"/>
              <w:tab w:val="right" w:pos="9026" w:leader="dot"/>
            </w:tabs>
            <w:rPr/>
          </w:pPr>
          <w:hyperlink w:anchor="__RefHeading___Toc2274718_274958925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274720_2749589250">
            <w:r>
              <w:rPr>
                <w:webHidden/>
                <w:rStyle w:val="IndexLink"/>
                <w:rtl w:val="true"/>
              </w:rPr>
              <w:t>درس وفاداری</w:t>
            </w:r>
            <w:r>
              <w:rPr>
                <w:rStyle w:val="IndexLink"/>
                <w:rtl w:val="true"/>
              </w:rPr>
              <w:tab/>
            </w:r>
            <w:r>
              <w:rPr>
                <w:rStyle w:val="IndexLink"/>
              </w:rPr>
              <w:t>137</w:t>
            </w:r>
          </w:hyperlink>
        </w:p>
        <w:p>
          <w:pPr>
            <w:pStyle w:val="Contents5"/>
            <w:tabs>
              <w:tab w:val="clear" w:pos="7892"/>
              <w:tab w:val="right" w:pos="9026" w:leader="dot"/>
            </w:tabs>
            <w:rPr/>
          </w:pPr>
          <w:hyperlink w:anchor="__RefHeading___Toc2274722_2749589250">
            <w:r>
              <w:rPr>
                <w:webHidden/>
                <w:rStyle w:val="IndexLink"/>
                <w:rtl w:val="true"/>
              </w:rPr>
              <w:t>شرم آب</w:t>
            </w:r>
            <w:r>
              <w:rPr>
                <w:rStyle w:val="IndexLink"/>
                <w:rtl w:val="true"/>
              </w:rPr>
              <w:tab/>
            </w:r>
            <w:r>
              <w:rPr>
                <w:rStyle w:val="IndexLink"/>
              </w:rPr>
              <w:t>138</w:t>
            </w:r>
          </w:hyperlink>
        </w:p>
        <w:p>
          <w:pPr>
            <w:pStyle w:val="Contents5"/>
            <w:tabs>
              <w:tab w:val="clear" w:pos="7892"/>
              <w:tab w:val="right" w:pos="9026" w:leader="dot"/>
            </w:tabs>
            <w:rPr/>
          </w:pPr>
          <w:hyperlink w:anchor="__RefHeading___Toc2274724_2749589250">
            <w:r>
              <w:rPr>
                <w:webHidden/>
                <w:rStyle w:val="IndexLink"/>
                <w:rtl w:val="true"/>
              </w:rPr>
              <w:t>آبرو نریخت</w:t>
            </w:r>
            <w:r>
              <w:rPr>
                <w:rStyle w:val="IndexLink"/>
                <w:rtl w:val="true"/>
              </w:rPr>
              <w:tab/>
            </w:r>
            <w:r>
              <w:rPr>
                <w:rStyle w:val="IndexLink"/>
              </w:rPr>
              <w:t>139</w:t>
            </w:r>
          </w:hyperlink>
        </w:p>
        <w:p>
          <w:pPr>
            <w:pStyle w:val="Contents5"/>
            <w:tabs>
              <w:tab w:val="clear" w:pos="7892"/>
              <w:tab w:val="right" w:pos="9026" w:leader="dot"/>
            </w:tabs>
            <w:rPr/>
          </w:pPr>
          <w:hyperlink w:anchor="__RefHeading___Toc2274726_2749589250">
            <w:r>
              <w:rPr>
                <w:webHidden/>
                <w:rStyle w:val="IndexLink"/>
                <w:rtl w:val="true"/>
              </w:rPr>
              <w:t>ساقی بقا</w:t>
            </w:r>
            <w:r>
              <w:rPr>
                <w:rStyle w:val="IndexLink"/>
                <w:rtl w:val="true"/>
              </w:rPr>
              <w:tab/>
            </w:r>
            <w:r>
              <w:rPr>
                <w:rStyle w:val="IndexLink"/>
              </w:rPr>
              <w:t>139</w:t>
            </w:r>
          </w:hyperlink>
        </w:p>
        <w:p>
          <w:pPr>
            <w:pStyle w:val="Contents5"/>
            <w:tabs>
              <w:tab w:val="clear" w:pos="7892"/>
              <w:tab w:val="right" w:pos="9026" w:leader="dot"/>
            </w:tabs>
            <w:rPr/>
          </w:pPr>
          <w:hyperlink w:anchor="__RefHeading___Toc2274728_2749589250">
            <w:r>
              <w:rPr>
                <w:webHidden/>
                <w:rStyle w:val="IndexLink"/>
                <w:rtl w:val="true"/>
              </w:rPr>
              <w:t>شبنم اشک</w:t>
            </w:r>
            <w:r>
              <w:rPr>
                <w:rStyle w:val="IndexLink"/>
                <w:rtl w:val="true"/>
              </w:rPr>
              <w:tab/>
            </w:r>
            <w:r>
              <w:rPr>
                <w:rStyle w:val="IndexLink"/>
              </w:rPr>
              <w:t>139</w:t>
            </w:r>
          </w:hyperlink>
        </w:p>
        <w:p>
          <w:pPr>
            <w:pStyle w:val="Contents5"/>
            <w:tabs>
              <w:tab w:val="clear" w:pos="7892"/>
              <w:tab w:val="right" w:pos="9026" w:leader="dot"/>
            </w:tabs>
            <w:rPr/>
          </w:pPr>
          <w:hyperlink w:anchor="__RefHeading___Toc2274730_2749589250">
            <w:r>
              <w:rPr>
                <w:webHidden/>
                <w:rStyle w:val="IndexLink"/>
                <w:rtl w:val="true"/>
              </w:rPr>
              <w:t>چشم تر آب</w:t>
            </w:r>
            <w:r>
              <w:rPr>
                <w:rStyle w:val="IndexLink"/>
                <w:rtl w:val="true"/>
              </w:rPr>
              <w:tab/>
            </w:r>
            <w:r>
              <w:rPr>
                <w:rStyle w:val="IndexLink"/>
              </w:rPr>
              <w:t>140</w:t>
            </w:r>
          </w:hyperlink>
        </w:p>
        <w:p>
          <w:pPr>
            <w:pStyle w:val="Contents5"/>
            <w:tabs>
              <w:tab w:val="clear" w:pos="7892"/>
              <w:tab w:val="right" w:pos="9026" w:leader="dot"/>
            </w:tabs>
            <w:rPr/>
          </w:pPr>
          <w:hyperlink w:anchor="__RefHeading___Toc2274732_2749589250">
            <w:r>
              <w:rPr>
                <w:webHidden/>
                <w:rStyle w:val="IndexLink"/>
                <w:rtl w:val="true"/>
              </w:rPr>
              <w:t>ساقی لب تشنه</w:t>
            </w:r>
            <w:r>
              <w:rPr>
                <w:rStyle w:val="IndexLink"/>
                <w:rtl w:val="true"/>
              </w:rPr>
              <w:tab/>
            </w:r>
            <w:r>
              <w:rPr>
                <w:rStyle w:val="IndexLink"/>
              </w:rPr>
              <w:t>141</w:t>
            </w:r>
          </w:hyperlink>
        </w:p>
        <w:p>
          <w:pPr>
            <w:pStyle w:val="Contents5"/>
            <w:tabs>
              <w:tab w:val="clear" w:pos="7892"/>
              <w:tab w:val="right" w:pos="9026" w:leader="dot"/>
            </w:tabs>
            <w:rPr/>
          </w:pPr>
          <w:hyperlink w:anchor="__RefHeading___Toc2274734_2749589250">
            <w:r>
              <w:rPr>
                <w:webHidden/>
                <w:rStyle w:val="IndexLink"/>
                <w:rtl w:val="true"/>
              </w:rPr>
              <w:t>زلال اشک</w:t>
            </w:r>
            <w:r>
              <w:rPr>
                <w:rStyle w:val="IndexLink"/>
                <w:rtl w:val="true"/>
              </w:rPr>
              <w:tab/>
            </w:r>
            <w:r>
              <w:rPr>
                <w:rStyle w:val="IndexLink"/>
              </w:rPr>
              <w:t>141</w:t>
            </w:r>
          </w:hyperlink>
        </w:p>
        <w:p>
          <w:pPr>
            <w:pStyle w:val="Contents5"/>
            <w:tabs>
              <w:tab w:val="clear" w:pos="7892"/>
              <w:tab w:val="right" w:pos="9026" w:leader="dot"/>
            </w:tabs>
            <w:rPr/>
          </w:pPr>
          <w:hyperlink w:anchor="__RefHeading___Toc2274736_2749589250">
            <w:r>
              <w:rPr>
                <w:webHidden/>
                <w:rStyle w:val="IndexLink"/>
                <w:rtl w:val="true"/>
              </w:rPr>
              <w:t>تشنه ترین عاشق</w:t>
            </w:r>
            <w:r>
              <w:rPr>
                <w:rStyle w:val="IndexLink"/>
                <w:rtl w:val="true"/>
              </w:rPr>
              <w:tab/>
            </w:r>
            <w:r>
              <w:rPr>
                <w:rStyle w:val="IndexLink"/>
              </w:rPr>
              <w:t>142</w:t>
            </w:r>
          </w:hyperlink>
        </w:p>
        <w:p>
          <w:pPr>
            <w:pStyle w:val="Contents5"/>
            <w:tabs>
              <w:tab w:val="clear" w:pos="7892"/>
              <w:tab w:val="right" w:pos="9026" w:leader="dot"/>
            </w:tabs>
            <w:rPr/>
          </w:pPr>
          <w:hyperlink w:anchor="__RefHeading___Toc2274738_2749589250">
            <w:r>
              <w:rPr>
                <w:webHidden/>
                <w:rStyle w:val="IndexLink"/>
                <w:rtl w:val="true"/>
              </w:rPr>
              <w:t>کتیبه شکیب</w:t>
            </w:r>
            <w:r>
              <w:rPr>
                <w:rStyle w:val="IndexLink"/>
                <w:rtl w:val="true"/>
              </w:rPr>
              <w:tab/>
            </w:r>
            <w:r>
              <w:rPr>
                <w:rStyle w:val="IndexLink"/>
              </w:rPr>
              <w:t>142</w:t>
            </w:r>
          </w:hyperlink>
        </w:p>
        <w:p>
          <w:pPr>
            <w:pStyle w:val="Contents5"/>
            <w:tabs>
              <w:tab w:val="clear" w:pos="7892"/>
              <w:tab w:val="right" w:pos="9026" w:leader="dot"/>
            </w:tabs>
            <w:rPr/>
          </w:pPr>
          <w:hyperlink w:anchor="__RefHeading___Toc2274740_2749589250">
            <w:r>
              <w:rPr>
                <w:webHidden/>
                <w:rStyle w:val="IndexLink"/>
                <w:rtl w:val="true"/>
              </w:rPr>
              <w:t>دست های منتشر</w:t>
            </w:r>
            <w:r>
              <w:rPr>
                <w:rStyle w:val="IndexLink"/>
                <w:rtl w:val="true"/>
              </w:rPr>
              <w:tab/>
            </w:r>
            <w:r>
              <w:rPr>
                <w:rStyle w:val="IndexLink"/>
              </w:rPr>
              <w:t>143</w:t>
            </w:r>
          </w:hyperlink>
        </w:p>
        <w:p>
          <w:pPr>
            <w:pStyle w:val="Contents5"/>
            <w:tabs>
              <w:tab w:val="clear" w:pos="7892"/>
              <w:tab w:val="right" w:pos="9026" w:leader="dot"/>
            </w:tabs>
            <w:rPr/>
          </w:pPr>
          <w:hyperlink w:anchor="__RefHeading___Toc2274742_2749589250">
            <w:r>
              <w:rPr>
                <w:webHidden/>
                <w:rStyle w:val="IndexLink"/>
                <w:rtl w:val="true"/>
              </w:rPr>
              <w:t>برگ سبز</w:t>
            </w:r>
            <w:r>
              <w:rPr>
                <w:rStyle w:val="IndexLink"/>
                <w:rtl w:val="true"/>
              </w:rPr>
              <w:tab/>
            </w:r>
            <w:r>
              <w:rPr>
                <w:rStyle w:val="IndexLink"/>
              </w:rPr>
              <w:t>143</w:t>
            </w:r>
          </w:hyperlink>
        </w:p>
        <w:p>
          <w:pPr>
            <w:pStyle w:val="Contents5"/>
            <w:tabs>
              <w:tab w:val="clear" w:pos="7892"/>
              <w:tab w:val="right" w:pos="9026" w:leader="dot"/>
            </w:tabs>
            <w:rPr/>
          </w:pPr>
          <w:hyperlink w:anchor="__RefHeading___Toc2274744_2749589250">
            <w:r>
              <w:rPr>
                <w:webHidden/>
                <w:rStyle w:val="IndexLink"/>
                <w:rtl w:val="true"/>
              </w:rPr>
              <w:t>گلوی عطش</w:t>
            </w:r>
            <w:r>
              <w:rPr>
                <w:rStyle w:val="IndexLink"/>
                <w:rtl w:val="true"/>
              </w:rPr>
              <w:tab/>
            </w:r>
            <w:r>
              <w:rPr>
                <w:rStyle w:val="IndexLink"/>
              </w:rPr>
              <w:t>144</w:t>
            </w:r>
          </w:hyperlink>
        </w:p>
        <w:p>
          <w:pPr>
            <w:pStyle w:val="Contents5"/>
            <w:tabs>
              <w:tab w:val="clear" w:pos="7892"/>
              <w:tab w:val="right" w:pos="9026" w:leader="dot"/>
            </w:tabs>
            <w:rPr/>
          </w:pPr>
          <w:hyperlink w:anchor="__RefHeading___Toc2274746_2749589250">
            <w:r>
              <w:rPr>
                <w:webHidden/>
                <w:rStyle w:val="IndexLink"/>
                <w:rtl w:val="true"/>
              </w:rPr>
              <w:t>تاسوعا</w:t>
            </w:r>
            <w:r>
              <w:rPr>
                <w:rStyle w:val="IndexLink"/>
                <w:rtl w:val="true"/>
              </w:rPr>
              <w:tab/>
            </w:r>
            <w:r>
              <w:rPr>
                <w:rStyle w:val="IndexLink"/>
              </w:rPr>
              <w:t>145</w:t>
            </w:r>
          </w:hyperlink>
        </w:p>
        <w:p>
          <w:pPr>
            <w:pStyle w:val="Contents5"/>
            <w:tabs>
              <w:tab w:val="clear" w:pos="7892"/>
              <w:tab w:val="right" w:pos="9026" w:leader="dot"/>
            </w:tabs>
            <w:rPr/>
          </w:pPr>
          <w:hyperlink w:anchor="__RefHeading___Toc2274748_2749589250">
            <w:r>
              <w:rPr>
                <w:webHidden/>
                <w:rStyle w:val="IndexLink"/>
                <w:rtl w:val="true"/>
              </w:rPr>
              <w:t>قمر بنی هاشم</w:t>
            </w:r>
            <w:r>
              <w:rPr>
                <w:rStyle w:val="IndexLink"/>
                <w:rtl w:val="true"/>
              </w:rPr>
              <w:tab/>
            </w:r>
            <w:r>
              <w:rPr>
                <w:rStyle w:val="IndexLink"/>
              </w:rPr>
              <w:t>146</w:t>
            </w:r>
          </w:hyperlink>
        </w:p>
        <w:p>
          <w:pPr>
            <w:pStyle w:val="Contents3"/>
            <w:tabs>
              <w:tab w:val="clear" w:pos="8459"/>
              <w:tab w:val="right" w:pos="9026" w:leader="dot"/>
            </w:tabs>
            <w:rPr/>
          </w:pPr>
          <w:hyperlink w:anchor="__RefHeading___Toc2274750_2749589250">
            <w:r>
              <w:rPr>
                <w:webHidden/>
                <w:rStyle w:val="IndexLink"/>
                <w:rtl w:val="true"/>
              </w:rPr>
              <w:t>متن ادبی</w:t>
            </w:r>
            <w:r>
              <w:rPr>
                <w:rStyle w:val="IndexLink"/>
                <w:rtl w:val="true"/>
              </w:rPr>
              <w:tab/>
            </w:r>
            <w:r>
              <w:rPr>
                <w:rStyle w:val="IndexLink"/>
              </w:rPr>
              <w:t>148</w:t>
            </w:r>
          </w:hyperlink>
        </w:p>
        <w:p>
          <w:pPr>
            <w:pStyle w:val="Contents4"/>
            <w:tabs>
              <w:tab w:val="clear" w:pos="8176"/>
              <w:tab w:val="right" w:pos="9026" w:leader="dot"/>
            </w:tabs>
            <w:rPr/>
          </w:pPr>
          <w:hyperlink w:anchor="__RefHeading___Toc2274752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274754_2749589250">
            <w:r>
              <w:rPr>
                <w:webHidden/>
                <w:rStyle w:val="IndexLink"/>
                <w:rtl w:val="true"/>
              </w:rPr>
              <w:t>ماه مشرقی</w:t>
            </w:r>
            <w:r>
              <w:rPr>
                <w:rStyle w:val="IndexLink"/>
                <w:rtl w:val="true"/>
              </w:rPr>
              <w:tab/>
            </w:r>
            <w:r>
              <w:rPr>
                <w:rStyle w:val="IndexLink"/>
              </w:rPr>
              <w:t>148</w:t>
            </w:r>
          </w:hyperlink>
        </w:p>
        <w:p>
          <w:pPr>
            <w:pStyle w:val="Contents4"/>
            <w:tabs>
              <w:tab w:val="clear" w:pos="8176"/>
              <w:tab w:val="right" w:pos="9026" w:leader="dot"/>
            </w:tabs>
            <w:rPr/>
          </w:pPr>
          <w:hyperlink w:anchor="__RefHeading___Toc2274756_2749589250">
            <w:r>
              <w:rPr>
                <w:webHidden/>
                <w:rStyle w:val="IndexLink"/>
                <w:rtl w:val="true"/>
              </w:rPr>
              <w:t>آخرین آرزو</w:t>
            </w:r>
            <w:r>
              <w:rPr>
                <w:rStyle w:val="IndexLink"/>
                <w:rtl w:val="true"/>
              </w:rPr>
              <w:tab/>
            </w:r>
            <w:r>
              <w:rPr>
                <w:rStyle w:val="IndexLink"/>
              </w:rPr>
              <w:t>149</w:t>
            </w:r>
          </w:hyperlink>
        </w:p>
        <w:p>
          <w:pPr>
            <w:pStyle w:val="Contents4"/>
            <w:tabs>
              <w:tab w:val="clear" w:pos="8176"/>
              <w:tab w:val="right" w:pos="9026" w:leader="dot"/>
            </w:tabs>
            <w:rPr/>
          </w:pPr>
          <w:hyperlink w:anchor="__RefHeading___Toc2274758_2749589250">
            <w:r>
              <w:rPr>
                <w:webHidden/>
                <w:rStyle w:val="IndexLink"/>
                <w:rtl w:val="true"/>
              </w:rPr>
              <w:t>نماز دیگرگونه</w:t>
            </w:r>
            <w:r>
              <w:rPr>
                <w:rStyle w:val="IndexLink"/>
                <w:rtl w:val="true"/>
              </w:rPr>
              <w:tab/>
            </w:r>
            <w:r>
              <w:rPr>
                <w:rStyle w:val="IndexLink"/>
              </w:rPr>
              <w:t>151</w:t>
            </w:r>
          </w:hyperlink>
        </w:p>
        <w:p>
          <w:pPr>
            <w:pStyle w:val="Contents2"/>
            <w:tabs>
              <w:tab w:val="clear" w:pos="8743"/>
              <w:tab w:val="right" w:pos="9026" w:leader="dot"/>
            </w:tabs>
            <w:rPr/>
          </w:pPr>
          <w:hyperlink w:anchor="__RefHeading___Toc2274760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152</w:t>
            </w:r>
          </w:hyperlink>
        </w:p>
        <w:p>
          <w:pPr>
            <w:pStyle w:val="Contents3"/>
            <w:tabs>
              <w:tab w:val="clear" w:pos="8459"/>
              <w:tab w:val="right" w:pos="9026" w:leader="dot"/>
            </w:tabs>
            <w:rPr/>
          </w:pPr>
          <w:hyperlink w:anchor="__RefHeading___Toc2274762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274764_2749589250">
            <w:r>
              <w:rPr>
                <w:webHidden/>
                <w:rStyle w:val="IndexLink"/>
                <w:rtl w:val="true"/>
              </w:rPr>
              <w:t>پیشنهادهای برنامه ای</w:t>
            </w:r>
            <w:r>
              <w:rPr>
                <w:rStyle w:val="IndexLink"/>
                <w:rtl w:val="true"/>
              </w:rPr>
              <w:tab/>
            </w:r>
            <w:r>
              <w:rPr>
                <w:rStyle w:val="IndexLink"/>
              </w:rPr>
              <w:t>156</w:t>
            </w:r>
          </w:hyperlink>
        </w:p>
        <w:p>
          <w:pPr>
            <w:pStyle w:val="Contents3"/>
            <w:tabs>
              <w:tab w:val="clear" w:pos="8459"/>
              <w:tab w:val="right" w:pos="9026" w:leader="dot"/>
            </w:tabs>
            <w:rPr/>
          </w:pPr>
          <w:hyperlink w:anchor="__RefHeading___Toc2274766_2749589250">
            <w:r>
              <w:rPr>
                <w:webHidden/>
                <w:rStyle w:val="IndexLink"/>
                <w:rtl w:val="true"/>
              </w:rPr>
              <w:t>پرسش های مسابقه ای</w:t>
            </w:r>
            <w:r>
              <w:rPr>
                <w:rStyle w:val="IndexLink"/>
                <w:rtl w:val="true"/>
              </w:rPr>
              <w:tab/>
            </w:r>
            <w:r>
              <w:rPr>
                <w:rStyle w:val="IndexLink"/>
              </w:rPr>
              <w:t>157</w:t>
            </w:r>
          </w:hyperlink>
        </w:p>
        <w:p>
          <w:pPr>
            <w:pStyle w:val="Contents3"/>
            <w:tabs>
              <w:tab w:val="clear" w:pos="8459"/>
              <w:tab w:val="right" w:pos="9026" w:leader="dot"/>
            </w:tabs>
            <w:rPr/>
          </w:pPr>
          <w:hyperlink w:anchor="__RefHeading___Toc2274768_2749589250">
            <w:r>
              <w:rPr>
                <w:webHidden/>
                <w:rStyle w:val="IndexLink"/>
                <w:rtl w:val="true"/>
              </w:rPr>
              <w:t>پرسش های مردمی</w:t>
            </w:r>
            <w:r>
              <w:rPr>
                <w:rStyle w:val="IndexLink"/>
                <w:rtl w:val="true"/>
              </w:rPr>
              <w:tab/>
            </w:r>
            <w:r>
              <w:rPr>
                <w:rStyle w:val="IndexLink"/>
              </w:rPr>
              <w:t>158</w:t>
            </w:r>
          </w:hyperlink>
        </w:p>
        <w:p>
          <w:pPr>
            <w:pStyle w:val="Contents3"/>
            <w:tabs>
              <w:tab w:val="clear" w:pos="8459"/>
              <w:tab w:val="right" w:pos="9026" w:leader="dot"/>
            </w:tabs>
            <w:rPr/>
          </w:pPr>
          <w:hyperlink w:anchor="__RefHeading___Toc2274770_2749589250">
            <w:r>
              <w:rPr>
                <w:webHidden/>
                <w:rStyle w:val="IndexLink"/>
                <w:rtl w:val="true"/>
              </w:rPr>
              <w:t>پرسش های کارشناسی</w:t>
            </w:r>
            <w:r>
              <w:rPr>
                <w:rStyle w:val="IndexLink"/>
                <w:rtl w:val="true"/>
              </w:rPr>
              <w:tab/>
            </w:r>
            <w:r>
              <w:rPr>
                <w:rStyle w:val="IndexLink"/>
              </w:rPr>
              <w:t>159</w:t>
            </w:r>
          </w:hyperlink>
        </w:p>
        <w:p>
          <w:pPr>
            <w:pStyle w:val="Contents3"/>
            <w:tabs>
              <w:tab w:val="clear" w:pos="8459"/>
              <w:tab w:val="right" w:pos="9026" w:leader="dot"/>
            </w:tabs>
            <w:rPr/>
          </w:pPr>
          <w:hyperlink w:anchor="__RefHeading___Toc2274772_2749589250">
            <w:r>
              <w:rPr>
                <w:webHidden/>
                <w:rStyle w:val="IndexLink"/>
                <w:rtl w:val="true"/>
              </w:rPr>
              <w:t>پیام های تبریک و تسلیت</w:t>
            </w:r>
            <w:r>
              <w:rPr>
                <w:rStyle w:val="IndexLink"/>
                <w:rtl w:val="true"/>
              </w:rPr>
              <w:tab/>
            </w:r>
            <w:r>
              <w:rPr>
                <w:rStyle w:val="IndexLink"/>
              </w:rPr>
              <w:t>160</w:t>
            </w:r>
          </w:hyperlink>
        </w:p>
        <w:p>
          <w:pPr>
            <w:pStyle w:val="Contents4"/>
            <w:tabs>
              <w:tab w:val="clear" w:pos="8176"/>
              <w:tab w:val="right" w:pos="9026" w:leader="dot"/>
            </w:tabs>
            <w:rPr/>
          </w:pPr>
          <w:hyperlink w:anchor="__RefHeading___Toc2274774_274958925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274776_2749589250">
            <w:r>
              <w:rPr>
                <w:webHidden/>
                <w:rStyle w:val="IndexLink"/>
                <w:rtl w:val="true"/>
              </w:rPr>
              <w:t>گفتار مجری در ولادت حضرت عباس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2274778_2749589250">
            <w:r>
              <w:rPr>
                <w:webHidden/>
                <w:rStyle w:val="IndexLink"/>
                <w:rtl w:val="true"/>
              </w:rPr>
              <w:t>گفتار مجری در روز تاسوعا</w:t>
            </w:r>
            <w:r>
              <w:rPr>
                <w:rStyle w:val="IndexLink"/>
                <w:rtl w:val="true"/>
              </w:rPr>
              <w:tab/>
            </w:r>
            <w:r>
              <w:rPr>
                <w:rStyle w:val="IndexLink"/>
              </w:rPr>
              <w:t>161</w:t>
            </w:r>
          </w:hyperlink>
        </w:p>
        <w:p>
          <w:pPr>
            <w:pStyle w:val="Contents3"/>
            <w:tabs>
              <w:tab w:val="clear" w:pos="8459"/>
              <w:tab w:val="right" w:pos="9026" w:leader="dot"/>
            </w:tabs>
            <w:rPr/>
          </w:pPr>
          <w:hyperlink w:anchor="__RefHeading___Toc2274780_2749589250">
            <w:r>
              <w:rPr>
                <w:webHidden/>
                <w:rStyle w:val="IndexLink"/>
                <w:rtl w:val="true"/>
              </w:rPr>
              <w:t>متنی نمایشنامه رادیویی</w:t>
            </w:r>
            <w:r>
              <w:rPr>
                <w:rStyle w:val="IndexLink"/>
                <w:rtl w:val="true"/>
              </w:rPr>
              <w:tab/>
            </w:r>
            <w:r>
              <w:rPr>
                <w:rStyle w:val="IndexLink"/>
              </w:rPr>
              <w:t>162</w:t>
            </w:r>
          </w:hyperlink>
        </w:p>
        <w:p>
          <w:pPr>
            <w:pStyle w:val="Contents4"/>
            <w:tabs>
              <w:tab w:val="clear" w:pos="8176"/>
              <w:tab w:val="right" w:pos="9026" w:leader="dot"/>
            </w:tabs>
            <w:rPr/>
          </w:pPr>
          <w:hyperlink w:anchor="__RefHeading___Toc2274782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274784_2749589250">
            <w:r>
              <w:rPr>
                <w:webHidden/>
                <w:rStyle w:val="IndexLink"/>
                <w:rtl w:val="true"/>
              </w:rPr>
              <w:t>سپهدار لشکر عشق</w:t>
            </w:r>
            <w:r>
              <w:rPr>
                <w:rStyle w:val="IndexLink"/>
                <w:rtl w:val="true"/>
              </w:rPr>
              <w:tab/>
            </w:r>
            <w:r>
              <w:rPr>
                <w:rStyle w:val="IndexLink"/>
              </w:rPr>
              <w:t>162</w:t>
            </w:r>
          </w:hyperlink>
        </w:p>
        <w:p>
          <w:pPr>
            <w:pStyle w:val="Contents4"/>
            <w:tabs>
              <w:tab w:val="clear" w:pos="8176"/>
              <w:tab w:val="right" w:pos="9026" w:leader="dot"/>
            </w:tabs>
            <w:rPr/>
          </w:pPr>
          <w:hyperlink w:anchor="__RefHeading___Toc2274786_2749589250">
            <w:r>
              <w:rPr>
                <w:webHidden/>
                <w:rStyle w:val="IndexLink"/>
                <w:rtl w:val="true"/>
              </w:rPr>
              <w:t>انجام سخن</w:t>
            </w:r>
            <w:r>
              <w:rPr>
                <w:rStyle w:val="IndexLink"/>
                <w:rtl w:val="true"/>
              </w:rPr>
              <w:tab/>
            </w:r>
            <w:r>
              <w:rPr>
                <w:rStyle w:val="IndexLink"/>
              </w:rPr>
              <w:t>164</w:t>
            </w:r>
          </w:hyperlink>
        </w:p>
        <w:p>
          <w:pPr>
            <w:pStyle w:val="Contents3"/>
            <w:tabs>
              <w:tab w:val="clear" w:pos="8459"/>
              <w:tab w:val="right" w:pos="9026" w:leader="dot"/>
            </w:tabs>
            <w:rPr/>
          </w:pPr>
          <w:hyperlink w:anchor="__RefHeading___Toc2274788_2749589250">
            <w:r>
              <w:rPr>
                <w:webHidden/>
                <w:rStyle w:val="IndexLink"/>
                <w:rtl w:val="true"/>
              </w:rPr>
              <w:t>معرفی کتاب</w:t>
            </w:r>
            <w:r>
              <w:rPr>
                <w:rStyle w:val="IndexLink"/>
                <w:rtl w:val="true"/>
              </w:rPr>
              <w:tab/>
            </w:r>
            <w:r>
              <w:rPr>
                <w:rStyle w:val="IndexLink"/>
              </w:rPr>
              <w:t>167</w:t>
            </w:r>
          </w:hyperlink>
        </w:p>
        <w:p>
          <w:pPr>
            <w:pStyle w:val="Contents2"/>
            <w:tabs>
              <w:tab w:val="clear" w:pos="8743"/>
              <w:tab w:val="right" w:pos="9026" w:leader="dot"/>
            </w:tabs>
            <w:rPr/>
          </w:pPr>
          <w:hyperlink w:anchor="__RefHeading___Toc2274790_2749589250">
            <w:r>
              <w:rPr>
                <w:webHidden/>
                <w:rStyle w:val="IndexLink"/>
                <w:rtl w:val="true"/>
              </w:rPr>
              <w:t>کتاب نامه</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95_31371"/>
      <w:bookmarkStart w:id="1" w:name="pg3295_31371"/>
      <w:bookmarkEnd w:id="1"/>
    </w:p>
    <w:p>
      <w:pPr>
        <w:pStyle w:val="Heading2"/>
        <w:numPr>
          <w:ilvl w:val="1"/>
          <w:numId w:val="1"/>
        </w:numPr>
        <w:rPr/>
      </w:pPr>
      <w:bookmarkStart w:id="2" w:name="pg3295_31371"/>
      <w:bookmarkStart w:id="3" w:name="__RefHeading___Toc227445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هادی‌منش، ابوالفضل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تحلیلی به زندگانی حضرت عباس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ابوالفضل هادی‌منش؛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تحلیلی به زندگانی حضرت عباس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1055935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446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ماه در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تحلیلی به زندگانی حضرت عباس علیه‌السلام</w:t>
      </w:r>
    </w:p>
    <w:p>
      <w:pPr>
        <w:pStyle w:val="BookText"/>
        <w:rPr/>
      </w:pPr>
      <w:r>
        <w:rPr>
          <w:rFonts w:ascii="IRNazanin" w:hAnsi="IRNazanin" w:eastAsia="IRNazanin"/>
          <w:color w:val="111111"/>
          <w:sz w:val="28"/>
          <w:sz w:val="28"/>
          <w:szCs w:val="28"/>
          <w:rtl w:val="true"/>
          <w:lang w:bidi="fa-IR"/>
        </w:rPr>
        <w:t>نویسنده ابوالفضل هادی‌منش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تهیه‌کننده مرکز پژوهش‌های اسلامی صدا و سیما</w:t>
      </w:r>
      <w:bookmarkStart w:id="7" w:name="pg3295_31373"/>
    </w:p>
    <w:p>
      <w:pPr>
        <w:pStyle w:val="Heading2"/>
        <w:numPr>
          <w:ilvl w:val="1"/>
          <w:numId w:val="1"/>
        </w:numPr>
        <w:rPr/>
      </w:pPr>
      <w:bookmarkStart w:id="8" w:name="__RefHeading___Toc227446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چشم‌اندازی به زندگانی حضرت‌ابوالفضل علیه‌السلام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مهتاب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شناسنامه مهتاب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طلوع مهتاب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مادر عباس</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تبارشناسی ام‌البنین علیهاالسلام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ازدواج علی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ثمره پیوند</w:t>
      </w:r>
      <w:r>
        <w:rPr>
          <w:rFonts w:eastAsia="IRNazanin" w:cs="IRNazanin"/>
          <w:color w:val="111111"/>
          <w:sz w:val="28"/>
          <w:szCs w:val="28"/>
          <w:lang w:bidi="fa-IR"/>
        </w:rPr>
        <w:t>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تربیتی عباس</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کنیه‌ها و لقب‌ها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بنی‌هاشم</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باب‌الحوائج</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الحسین</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 ساقی و ابوالقِرْبهَ</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همسر و فرزندان حضرت عباس</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بازماندگان قمر بنی‌هاشم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فردی حضرت عباس علیه‌السلام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ویژگی‌های جسمی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ویژگی‌های روحی و اخلاقی</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جنگ‌آوری و شجاعت</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بینش</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فروتنی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بصیرت</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معصومان درباره حضرت عباس علیه‌السلام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گفتار حضرت علی علیه‌السلام </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حضرت فاطمه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امام حسین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امام سجاد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امام صادق</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امام هادی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سیاسی حضرت عباس علیه‌السلام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عصر امیرمؤمنان علی علیه‌السلام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سکوت</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حضور در صحنه سیاسی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در صفین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آب‌رسانی، تجربه پیشین</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امیرمؤمنان علی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سفارش به عباس</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عصر امام حسن مجتبی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خلافت</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صلح</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مجتبی</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امام حسین علیه‌السلام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معاویه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یزید</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موضع‌گیری امام حسین علیه‌السلام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موضع‌گیری حضرت عباس علیه‌السلام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عباس علیه‌السلام در آیینه قیام حسینی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انگیزه‌های حضور در نهضت حسینی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سیاسی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نقش آفرینی در حماسه عاشورا</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نهضت</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و همراه امام</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پشتیبان ولایت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حرم حسینی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سقایت</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سوگواری‌ها</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سرمشق‌گیری از شخصیت حضرت عباس</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جانبازی</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وفاداری</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ولایت پذیری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گلبرگی از کرامت‌ها و خاطره‌ها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مشکل‌گشای بزرگان</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محمل نیاز</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بی‌کران دانش</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عنایت به شیعیان و دوستداران</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عشق</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جان‌ها</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ضریح اشک</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سبد نیاز</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عشق</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عنایت به نامسلمانان</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گرمیِ آه</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غریبه آشنا</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واپسین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عباس علیه‌السلام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خاک‌سپاری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تاریخچه حرم</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نخست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دوم</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سوم</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چهارم</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جلایریان</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صفویه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افشاریه</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قاجاریه</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دورنمایی از حرم کنونی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مقام‌ها</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سر</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دست‌ها</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پاداش زیارت</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زیارت‌نامه</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گزیده ادب پارسی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سوگ خورشید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بی‌آبی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گوهر خونین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مفهوم آب</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درس وفاداری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شرم آب</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آبرو نریخت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ساقی بقا</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شبنم اشک</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چشم تر آب</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ساقی لب تشنه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زلال اشک</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تشنه‌ترین عاشق</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کتیبه شکیب</w:t>
      </w:r>
      <w:r>
        <w:rPr>
          <w:rFonts w:eastAsia="IRNazanin" w:cs="IRNazanin"/>
          <w:color w:val="111111"/>
          <w:sz w:val="28"/>
          <w:szCs w:val="28"/>
          <w:lang w:bidi="fa-IR"/>
        </w:rPr>
        <w:t>125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منتشر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برگ سبز</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گلوی عطش</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تاسوعا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قمر بنی‌هاشم</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ماه مشرقی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آخرین آرزو</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نماز دیگرگونه</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پیام‌های تبریک و تسلیت</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گفتار مجری در ولادت حضرت عباس علیه‌السلام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مجری در روز تاسوعا</w:t>
      </w:r>
      <w:r>
        <w:rPr>
          <w:rFonts w:eastAsia="IRNazanin" w:cs="IRNazanin"/>
          <w:color w:val="111111"/>
          <w:sz w:val="28"/>
          <w:szCs w:val="28"/>
          <w:lang w:bidi="fa-IR"/>
        </w:rPr>
        <w:t>144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نمایشنامه رادیویی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سپهدار لشکر عشق</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انجام سخن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150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lang w:bidi="fa-IR"/>
        </w:rPr>
        <w:t>151</w:t>
      </w:r>
      <w:bookmarkStart w:id="10" w:name="pg3297_31383"/>
    </w:p>
    <w:p>
      <w:pPr>
        <w:pStyle w:val="Heading2"/>
        <w:numPr>
          <w:ilvl w:val="1"/>
          <w:numId w:val="1"/>
        </w:numPr>
        <w:rPr/>
      </w:pPr>
      <w:bookmarkStart w:id="11" w:name="__RefHeading___Toc2274464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تاریخ تشیع، بزرگ مردانی جلوه می کنند که هرچند مقام معصومان را ندارند، ولی در بسیاری از ویژگی ها، پیرو آنان هستند و هم چون ستاره ای در آسمان هدایت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ابوالفضل علیه السلام جایگاهوالایی دارد که قلم را توان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 های نیک را از پدر و مادر به ارث برده و در مکتب سه امام بزرگوار پرورش یافته است تا بدان جا که واژگان صفا، وفا و غیرت با نام او معنا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ماه بنی هاشم است، هم در سیرت و هم در صورت؛</w:t>
      </w:r>
    </w:p>
    <w:p>
      <w:pPr>
        <w:pStyle w:val="BookText"/>
        <w:rPr/>
      </w:pPr>
      <w:r>
        <w:rPr>
          <w:rFonts w:ascii="IRNazanin" w:hAnsi="IRNazanin" w:eastAsia="IRNazanin"/>
          <w:color w:val="111111"/>
          <w:sz w:val="28"/>
          <w:sz w:val="28"/>
          <w:szCs w:val="28"/>
          <w:rtl w:val="true"/>
          <w:lang w:bidi="fa-IR"/>
        </w:rPr>
        <w:t>او قهرمان کربلاست، نه به سبب چیرگی بر دشمنِ بیرون؛ بلکه به دلیل پیروزی بر هوای نفس و دل ندادن به متاع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سقای کربلاست، نه تنها به سبب سیراب کردن اهل حرم، بلکه به دلیل نوشاندن آب گوارای استقامت و وفاداری به تشنگان مرامش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رسانه ملی باید ویژگی های مانای ماه بنی هاشم هم چون صفا، وفا، شجاعت، مردانگی، حق جویی و محبت را تبیین و بر اساس آن</w:t>
      </w:r>
    </w:p>
    <w:p>
      <w:pPr>
        <w:pStyle w:val="BookText"/>
        <w:rPr/>
      </w:pPr>
      <w:r>
        <w:rPr>
          <w:rFonts w:ascii="IRNazanin" w:hAnsi="IRNazanin" w:eastAsia="IRNazanin"/>
          <w:color w:val="111111"/>
          <w:sz w:val="28"/>
          <w:sz w:val="28"/>
          <w:szCs w:val="28"/>
          <w:rtl w:val="true"/>
          <w:lang w:bidi="fa-IR"/>
        </w:rPr>
        <w:t>الگوسازی کند تا عاشقانش، مروارید عشق او را در صدف وجود خویش، درخشان تر و زیباتر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گر ارجمند، جناب حجه الاسلام و المسلمین ابوالفضل هادی منش کوشیده است با نگاهی به زندگانی پرفروغ حضرت عباس علیه السلام، آن را از منظری دیگر بکاود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و به امید آن که مورد بهره برنامه سازان و برنامه ریزان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پژوهش مرکز پژوهش های اسلامی صدا و سیما</w:t>
      </w:r>
      <w:bookmarkStart w:id="13" w:name="pg3297_31385"/>
    </w:p>
    <w:p>
      <w:pPr>
        <w:pStyle w:val="Heading2"/>
        <w:numPr>
          <w:ilvl w:val="1"/>
          <w:numId w:val="1"/>
        </w:numPr>
        <w:rPr/>
      </w:pPr>
      <w:bookmarkStart w:id="14" w:name="__RefHeading___Toc2274466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پس از واقعه سقیفه که میان جامعه مسلمانان، شکاف ایجاد شد، گروهی از مسلمانان جانشینی علی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خلافت پس از بیست و پنج سال به علی علیه السلام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حضرت عباس علیه السلام در دامان علی علیه السلام پرورش یافت و در تحلیل سیاسی چنان توانی به دست آورد که تا زمان شهادت، همواره پشتیبان ولایت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انگیزه پژوهشی درباره چگونگی پشتیبانی حضرت عباس علیه السلام از کیان ولایت و تبیین جنبه های گوناگون زندگانی آن حضرت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فرد زاییده فرهنگ خانوادگی و اوضاع زمانه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نیز در یکی از بهترین خانواده ها رشد کرد و به همین دلیل، در باورهای مردمی شیعه جایگاه ویژه ای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سه بخش جدا از هم،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نگاهی کوتاه و گذرا به زندگانی حضرت عباس علیه السلام دارد و به دیدگاه معصومان علیه السلام درباره ایشان می پردازد و تلاش های آن حضرت را پیش و پس از حادثه کربلا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پرداختن</w:t>
      </w:r>
    </w:p>
    <w:p>
      <w:pPr>
        <w:pStyle w:val="BookText"/>
        <w:rPr/>
      </w:pPr>
      <w:r>
        <w:rPr>
          <w:rFonts w:ascii="IRNazanin" w:hAnsi="IRNazanin" w:eastAsia="IRNazanin"/>
          <w:color w:val="111111"/>
          <w:sz w:val="28"/>
          <w:sz w:val="28"/>
          <w:szCs w:val="28"/>
          <w:rtl w:val="true"/>
          <w:lang w:bidi="fa-IR"/>
        </w:rPr>
        <w:t>به نقش حساس آن بزرگوار در نهضت حسینی، سرمشق های رفتاری ایشان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برای شناخت بیشتر ایشان، به برخی کرامت ها و خاطره های زایران حرم ابوالفضل علیه السلام، آداب و تاریخچه، ویژگی ها و نمای کنونی آرامگاه آن حضرت اشاره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مجموعه، گزیده ای از ادب پارسی در قالب شعر و متن ادبی،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نیز با بیان محورهای کلی برنامه سازی، معرفی راه کارهای تولیدِ ویژه برنامه هایی به مناسبت ولادت و شهادت، طرح پرسش هایی برای مسابقه، گفت وگوی مردمی و کارشناسی، دریچه ای به ساحت دانشوران و دست اندرکاران رسانه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کاستی ها و نارسایی های این پژوهش اندک را بر ما ببخشایید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دیدگانمان را به روشنایی رهنمودهای سودمند شما می گشاییم و موفقیت و بهروزی روزافزون تان را از خداوند خواستاریم</w:t>
      </w:r>
      <w:r>
        <w:rPr>
          <w:rFonts w:eastAsia="IRNazanin" w:cs="IRNazanin"/>
          <w:color w:val="111111"/>
          <w:sz w:val="28"/>
          <w:szCs w:val="28"/>
          <w:rtl w:val="true"/>
          <w:lang w:bidi="fa-IR"/>
        </w:rPr>
        <w:t>.</w:t>
      </w:r>
      <w:bookmarkStart w:id="16" w:name="pg3297_31387"/>
    </w:p>
    <w:p>
      <w:pPr>
        <w:pStyle w:val="Heading2"/>
        <w:numPr>
          <w:ilvl w:val="1"/>
          <w:numId w:val="1"/>
        </w:numPr>
        <w:rPr/>
      </w:pPr>
      <w:bookmarkStart w:id="17" w:name="__RefHeading___Toc2274468_2749589250"/>
      <w:bookmarkStart w:id="18" w:name="_Toc6"/>
      <w:bookmarkEnd w:id="16"/>
      <w:bookmarkEnd w:id="17"/>
      <w:r>
        <w:rPr>
          <w:rtl w:val="true"/>
        </w:rPr>
        <w:t>بخش اوّل</w:t>
      </w:r>
      <w:r>
        <w:rPr>
          <w:rtl w:val="true"/>
        </w:rPr>
        <w:t xml:space="preserve">: </w:t>
      </w:r>
      <w:r>
        <w:rPr>
          <w:rtl w:val="true"/>
        </w:rPr>
        <w:t>چشم اندازی به زندگانی حضرت ابوالفضل علیه السلام</w:t>
      </w:r>
      <w:bookmarkEnd w:id="18"/>
    </w:p>
    <w:p>
      <w:pPr>
        <w:pStyle w:val="Heading3"/>
        <w:numPr>
          <w:ilvl w:val="2"/>
          <w:numId w:val="1"/>
        </w:numPr>
        <w:rPr/>
      </w:pPr>
      <w:bookmarkStart w:id="19" w:name="__RefHeading___Toc2274470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اندازی به زندگانی حضرت ابوالفضل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مهتاب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فردی حضرت عباس علیه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معصومان درباره حضرت عباس علیه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سیاسی حضرت عباس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عباس علیه السلام در آیینه قیام حسینی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گلبرگی از کرامت ها و خاطره ها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عباس علیه السلام</w:t>
      </w:r>
      <w:bookmarkStart w:id="21" w:name="pg3297_31388"/>
    </w:p>
    <w:p>
      <w:pPr>
        <w:pStyle w:val="Heading3"/>
        <w:numPr>
          <w:ilvl w:val="2"/>
          <w:numId w:val="1"/>
        </w:numPr>
        <w:rPr/>
      </w:pPr>
      <w:bookmarkStart w:id="22" w:name="__RefHeading___Toc2274472_2749589250"/>
      <w:bookmarkStart w:id="23" w:name="_Toc8"/>
      <w:bookmarkEnd w:id="21"/>
      <w:bookmarkEnd w:id="22"/>
      <w:r>
        <w:rPr>
          <w:rtl w:val="true"/>
        </w:rPr>
        <w:t>فصل اول</w:t>
      </w:r>
      <w:r>
        <w:rPr>
          <w:rtl w:val="true"/>
        </w:rPr>
        <w:t xml:space="preserve">: </w:t>
      </w:r>
      <w:r>
        <w:rPr>
          <w:rtl w:val="true"/>
        </w:rPr>
        <w:t>از چشمه سار مهتاب</w:t>
      </w:r>
      <w:bookmarkEnd w:id="23"/>
    </w:p>
    <w:p>
      <w:pPr>
        <w:pStyle w:val="Heading4"/>
        <w:numPr>
          <w:ilvl w:val="3"/>
          <w:numId w:val="1"/>
        </w:numPr>
        <w:rPr/>
      </w:pPr>
      <w:bookmarkStart w:id="24" w:name="__RefHeading___Toc2274474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سار مهتاب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شناسنامه مهتاب</w:t>
      </w:r>
    </w:p>
    <w:p>
      <w:pPr>
        <w:pStyle w:val="BookText"/>
        <w:rPr/>
      </w:pPr>
      <w:r>
        <w:rPr>
          <w:rFonts w:ascii="IRNazanin" w:hAnsi="IRNazanin" w:eastAsia="IRNazanin"/>
          <w:color w:val="111111"/>
          <w:sz w:val="28"/>
          <w:sz w:val="28"/>
          <w:szCs w:val="28"/>
          <w:rtl w:val="true"/>
          <w:lang w:bidi="fa-IR"/>
        </w:rPr>
        <w:t>طلوع مهتاب</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تبارشناسی ام البنین علیهاالسلام</w:t>
      </w:r>
    </w:p>
    <w:p>
      <w:pPr>
        <w:pStyle w:val="BookText"/>
        <w:rPr/>
      </w:pPr>
      <w:r>
        <w:rPr>
          <w:rFonts w:ascii="IRNazanin" w:hAnsi="IRNazanin" w:eastAsia="IRNazanin"/>
          <w:color w:val="111111"/>
          <w:sz w:val="28"/>
          <w:sz w:val="28"/>
          <w:szCs w:val="28"/>
          <w:rtl w:val="true"/>
          <w:lang w:bidi="fa-IR"/>
        </w:rPr>
        <w:t>ثمره پیوند</w:t>
      </w:r>
    </w:p>
    <w:p>
      <w:pPr>
        <w:pStyle w:val="BookText"/>
        <w:rPr/>
      </w:pPr>
      <w:r>
        <w:rPr>
          <w:rFonts w:ascii="IRNazanin" w:hAnsi="IRNazanin" w:eastAsia="IRNazanin"/>
          <w:color w:val="111111"/>
          <w:sz w:val="28"/>
          <w:sz w:val="28"/>
          <w:szCs w:val="28"/>
          <w:rtl w:val="true"/>
          <w:lang w:bidi="fa-IR"/>
        </w:rPr>
        <w:t>کنیه ها و لقب ها</w:t>
      </w:r>
    </w:p>
    <w:p>
      <w:pPr>
        <w:pStyle w:val="Heading4"/>
        <w:numPr>
          <w:ilvl w:val="3"/>
          <w:numId w:val="1"/>
        </w:numPr>
        <w:rPr/>
      </w:pPr>
      <w:bookmarkStart w:id="26" w:name="__RefHeading___Toc2274476_2749589250"/>
      <w:bookmarkStart w:id="27" w:name="_Toc10"/>
      <w:bookmarkEnd w:id="26"/>
      <w:r>
        <w:rPr>
          <w:rtl w:val="true"/>
        </w:rPr>
        <w:t>شناسنامه مهتاب</w:t>
      </w:r>
      <w:bookmarkEnd w:id="27"/>
    </w:p>
    <w:p>
      <w:pPr>
        <w:pStyle w:val="BookText"/>
        <w:rPr/>
      </w:pPr>
      <w:r>
        <w:rPr>
          <w:rFonts w:ascii="IRNazanin" w:hAnsi="IRNazanin" w:eastAsia="IRNazanin"/>
          <w:color w:val="111111"/>
          <w:sz w:val="28"/>
          <w:sz w:val="28"/>
          <w:szCs w:val="28"/>
          <w:rtl w:val="true"/>
          <w:lang w:bidi="fa-IR"/>
        </w:rPr>
        <w:t>شناسنامه مهتاب</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لقب 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باب الحوائج، سقّا</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ابوفاضل</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حضرت ام البنین علیهاالسلام</w:t>
      </w:r>
    </w:p>
    <w:p>
      <w:pPr>
        <w:pStyle w:val="BookText"/>
        <w:rPr/>
      </w:pPr>
      <w:r>
        <w:rPr>
          <w:rFonts w:ascii="IRNazanin" w:hAnsi="IRNazanin" w:eastAsia="IRNazanin"/>
          <w:color w:val="111111"/>
          <w:sz w:val="28"/>
          <w:sz w:val="28"/>
          <w:szCs w:val="28"/>
          <w:rtl w:val="true"/>
          <w:lang w:bidi="fa-IR"/>
        </w:rPr>
        <w:t>زمان و 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زمان و مکان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کنار نهر علقمه</w:t>
      </w:r>
    </w:p>
    <w:p>
      <w:pPr>
        <w:pStyle w:val="BookText"/>
        <w:rPr/>
      </w:pPr>
      <w:r>
        <w:rPr>
          <w:rFonts w:ascii="IRNazanin" w:hAnsi="IRNazanin" w:eastAsia="IRNazanin"/>
          <w:color w:val="111111"/>
          <w:sz w:val="28"/>
          <w:sz w:val="28"/>
          <w:szCs w:val="28"/>
          <w:rtl w:val="true"/>
          <w:lang w:bidi="fa-IR"/>
        </w:rPr>
        <w:t>دوران 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دوران امامت 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دوران امامت امام حسن مجتبی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دوران امامت امام حسین علیه السلام</w:t>
      </w:r>
    </w:p>
    <w:p>
      <w:pPr>
        <w:pStyle w:val="BookText"/>
        <w:rPr/>
      </w:pP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رُقاء جُهَنّی و حکیم بن طُفیل طایی</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274478_2749589250"/>
      <w:bookmarkStart w:id="29" w:name="_Toc11"/>
      <w:bookmarkEnd w:id="28"/>
      <w:r>
        <w:rPr>
          <w:rtl w:val="true"/>
        </w:rPr>
        <w:t>طلوع مهتاب</w:t>
      </w:r>
      <w:bookmarkEnd w:id="29"/>
    </w:p>
    <w:p>
      <w:pPr>
        <w:pStyle w:val="BookText"/>
        <w:rPr/>
      </w:pPr>
      <w:r>
        <w:rPr>
          <w:rFonts w:ascii="IRNazanin" w:hAnsi="IRNazanin" w:eastAsia="IRNazanin"/>
          <w:color w:val="111111"/>
          <w:sz w:val="28"/>
          <w:sz w:val="28"/>
          <w:szCs w:val="28"/>
          <w:rtl w:val="true"/>
          <w:lang w:bidi="fa-IR"/>
        </w:rPr>
        <w:t>طلوع مهتاب</w:t>
      </w:r>
    </w:p>
    <w:p>
      <w:pPr>
        <w:pStyle w:val="BookText"/>
        <w:rPr/>
      </w:pPr>
      <w:r>
        <w:rPr>
          <w:rFonts w:ascii="IRNazanin" w:hAnsi="IRNazanin" w:eastAsia="IRNazanin"/>
          <w:color w:val="111111"/>
          <w:sz w:val="28"/>
          <w:sz w:val="28"/>
          <w:szCs w:val="28"/>
          <w:rtl w:val="true"/>
          <w:lang w:bidi="fa-IR"/>
        </w:rPr>
        <w:t>خورشید به تماشا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آغوش گشوده و نسیم بر شانه نخل ها وزیدن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 او دف می 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 دوان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در ایستاد و نفس زنان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سخن خود را با اصحاب قطع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باشد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خود را با گوشه آستینش پاک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خانه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فرزندی عنایت فرموده است؛ آمدم که هم بشارت دهم و هم اسم و کنیه اش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چشمان اهورایی ابرمرد تاریخ جهید و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 جایگاه بلندی بر آستانه ربوبی دارد و نام ها و کنیه و لقبش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منزل می آیم و نام او را انتخاب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هایی پر صلابت و دلی سرشار از احساس، به سوی خانه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باز شد و زینب علیهاالسلام به استقبال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فرزندی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داخل شد و زینب علیهاالسلام، قنداقه کودک را به دست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از بام نگاه علی بر چهره نوزاد لغزید و او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سنت رسول خدا صلی الله علیه و آله وسلم را اجرا کرد و در گوش راستش اذان و در گوش چپ او اقامه گفت و لحظاتی بر چهره نوزاد خویش، خیره ماند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چهارم شعبان سال بیست و ششم هجری</w:t>
      </w:r>
      <w:r>
        <w:rPr>
          <w:rStyle w:val="FootnoteAnchor"/>
          <w:rtl w:val="true"/>
        </w:rPr>
        <w:footnoteReference w:id="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30" w:name="pg3297_31390"/>
    </w:p>
    <w:p>
      <w:pPr>
        <w:pStyle w:val="BookText"/>
        <w:rPr/>
      </w:pPr>
      <w:bookmarkEnd w:id="30"/>
      <w:r>
        <w:rPr>
          <w:rFonts w:ascii="IRNazanin" w:hAnsi="IRNazanin" w:eastAsia="IRNazanin"/>
          <w:color w:val="111111"/>
          <w:sz w:val="28"/>
          <w:sz w:val="28"/>
          <w:szCs w:val="28"/>
          <w:rtl w:val="true"/>
          <w:lang w:bidi="fa-IR"/>
        </w:rPr>
        <w:t>عباس که در عشق دلی یکدله داشت</w:t>
      </w:r>
    </w:p>
    <w:p>
      <w:pPr>
        <w:pStyle w:val="BookText"/>
        <w:rPr/>
      </w:pPr>
      <w:r>
        <w:rPr>
          <w:rFonts w:ascii="IRNazanin" w:hAnsi="IRNazanin" w:eastAsia="IRNazanin"/>
          <w:color w:val="111111"/>
          <w:sz w:val="28"/>
          <w:sz w:val="28"/>
          <w:szCs w:val="28"/>
          <w:rtl w:val="true"/>
          <w:lang w:bidi="fa-IR"/>
        </w:rPr>
        <w:t>در دشت بلا پرچم قافله داشت</w:t>
      </w:r>
    </w:p>
    <w:p>
      <w:pPr>
        <w:pStyle w:val="BookText"/>
        <w:rPr/>
      </w:pPr>
      <w:r>
        <w:rPr>
          <w:rFonts w:ascii="IRNazanin" w:hAnsi="IRNazanin" w:eastAsia="IRNazanin"/>
          <w:color w:val="111111"/>
          <w:sz w:val="28"/>
          <w:sz w:val="28"/>
          <w:szCs w:val="28"/>
          <w:rtl w:val="true"/>
          <w:lang w:bidi="fa-IR"/>
        </w:rPr>
        <w:t>یک روز پس از برادر آمد به جهان</w:t>
      </w:r>
    </w:p>
    <w:p>
      <w:pPr>
        <w:pStyle w:val="BookText"/>
        <w:rPr/>
      </w:pPr>
      <w:r>
        <w:rPr>
          <w:rFonts w:ascii="IRNazanin" w:hAnsi="IRNazanin" w:eastAsia="IRNazanin"/>
          <w:color w:val="111111"/>
          <w:sz w:val="28"/>
          <w:sz w:val="28"/>
          <w:szCs w:val="28"/>
          <w:rtl w:val="true"/>
          <w:lang w:bidi="fa-IR"/>
        </w:rPr>
        <w:t>یعنی ز حسین یک قدم فاصله داشت</w:t>
      </w:r>
    </w:p>
    <w:p>
      <w:pPr>
        <w:pStyle w:val="Heading4"/>
        <w:numPr>
          <w:ilvl w:val="3"/>
          <w:numId w:val="1"/>
        </w:numPr>
        <w:rPr/>
      </w:pPr>
      <w:bookmarkStart w:id="31" w:name="__RefHeading___Toc2274480_2749589250"/>
      <w:bookmarkStart w:id="32" w:name="_Toc12"/>
      <w:bookmarkEnd w:id="31"/>
      <w:r>
        <w:rPr>
          <w:rtl w:val="true"/>
        </w:rPr>
        <w:t>نام گذاری</w:t>
      </w:r>
      <w:bookmarkEnd w:id="32"/>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پس از این که نوزاد پا به عرصه گیتی نهاد، او را در قنداقه ای نهادند و به دست علی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مادر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چه نهاده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مادر نوزاد، احترام ویژه ای برای جایگاه امامت و رهبری همسر خویش قائل بود و هیچ گاه در روابط خانوادگی و زناشویی، بلندپایگی مقام شوهر خود را فراموش نمی کرد،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هیچ امری از شما پیشی نگرفته ام هر نامی را که خود می پسندید، برای او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منتظر و دل ها بی قرار بود تا ببینند علی علیه السلام، نوزاد خویش را به چه می نامد و به چه انگیزه ای، نام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کودک را به نام عمویم، عباس می 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در اصطلاح عرب، صیغه مبالغه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روی و باصلابت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عبس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کشیدن بشره و گرفتگی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نام گذاری افراد، با توجّه با احوال و اوصاف آن ها صورت</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جاکه آن حضرت، مصداق روشن و بارز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بود، علی علیه السلام با توجّه به ساختار روحی و شخصیتی وی، او را عباس نامید تا نشان دهنده شهامت و شجاعت او در ستاندن حق و احقاق دین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 علیه السلام از شجاعت و شکوه ایستادگی و پایمردی عباس در پیکار با دشمنان حقیقت، آگاهی کامل داشت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وی از سویی، میراث دار گنجینه دلیری و مردانگی نسلی بود که از هاشم، جدّ بزرگ او آغاز شده بود و تا پدر بزرگوارش، علی علیه السلام ادامه داشت و از سوی دیگر، با دریای نام آوری و استعداد خانواده مادریِ خویش پیوند داشت که این دو، از او، وجودی سرشار از کمال و افتخار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عباس علیه السلام</w:t>
      </w:r>
    </w:p>
    <w:p>
      <w:pPr>
        <w:pStyle w:val="BookText"/>
        <w:rPr/>
      </w:pPr>
      <w:r>
        <w:rPr>
          <w:rFonts w:ascii="IRNazanin" w:hAnsi="IRNazanin" w:eastAsia="IRNazanin"/>
          <w:color w:val="111111"/>
          <w:sz w:val="28"/>
          <w:sz w:val="28"/>
          <w:szCs w:val="28"/>
          <w:rtl w:val="true"/>
          <w:lang w:bidi="fa-IR"/>
        </w:rPr>
        <w:t>مادر، نقش بسیار مهمّی در شکل گیری شخصیت فرزند ایفا می کند و به عنوان یکی از دو محور به وجود آمدن فرزند، بر روحیه او اثر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ملقب به ام البنین، دختر حزام بن خالد بن ربیعه، از بانوانی است که در مکتب بزرگ بانوی جهان اسلام، حضرت زهرا علیهاالسلام پرورش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با کمال، ادیب و باوقار بود که به عقد امیرمؤمنان علیه السلام درآمد و صاحب چهار فرزند شد که عباس علیه السلام بزرگ ترین آن ها به شمار می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در پرتو خورشید جهان افروز وحی، پیامبر گران قدر اسلام صلی الله علیه و آله وسلم و در بوستان با طراوت علوی، پرورش یافته بود و کمال وفاداری را</w:t>
      </w:r>
    </w:p>
    <w:p>
      <w:pPr>
        <w:pStyle w:val="BookText"/>
        <w:rPr/>
      </w:pPr>
      <w:r>
        <w:rPr>
          <w:rFonts w:ascii="IRNazanin" w:hAnsi="IRNazanin" w:eastAsia="IRNazanin"/>
          <w:color w:val="111111"/>
          <w:sz w:val="28"/>
          <w:sz w:val="28"/>
          <w:szCs w:val="28"/>
          <w:rtl w:val="true"/>
          <w:lang w:bidi="fa-IR"/>
        </w:rPr>
        <w:t>نسبت به همسر گرامی خویش و سرور و پیشوایش، علی علیه السلام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علی علیه السلام بهترین مادر برای فرزندان و وارسته ترین رهرو خط سبز رهبری حضرت بود که همواره در پاسداشت شأن او، فرزندان و همسر شهیدش خود را خدمتگزار آنان می دانست و فرزندان زهرا علیهاالسلام را بر فرزندان خویش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احترام به اندازه ای بود که وقتی علی علیه السلام وی را برای نخستین و آخرین بار، به نام اصلی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اندوهگین می شود و از حضرت می خواهد که دیگر او را بدین نام نخواند؛ زیرا از این که فرزندان زهرا علیهاالسلام به یاد مادرشان افتند و رنج های او را به خاطر آورند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فاطمه کلابیه، در نخستین روزهای زندگی با علی علیه السلام، ام البنین</w:t>
      </w:r>
      <w:r>
        <w:rPr>
          <w:rStyle w:val="FootnoteAnchor"/>
          <w:rtl w:val="true"/>
        </w:rPr>
        <w:footnoteReference w:id="7"/>
      </w:r>
      <w:r>
        <w:rPr>
          <w:rFonts w:ascii="IRNazanin" w:hAnsi="IRNazanin" w:eastAsia="IRNazanin"/>
          <w:color w:val="111111"/>
          <w:sz w:val="28"/>
          <w:sz w:val="28"/>
          <w:szCs w:val="28"/>
          <w:rtl w:val="true"/>
          <w:lang w:bidi="fa-IR"/>
        </w:rPr>
        <w:t>خوانده شد تا به منزلت عصمت ازلی، فاطمه علیهاالسلام ارج نهاده باشد و فرزندانش نیز جای خالی وی را کمتر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ام البنین، علاقه مندی خویش را به این خانواده به اثبات رساند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پس از بازگشت کاروان آزادگان و سرافرازان حسینی به مدینه، به استقبال کاروانیان شتافته بود، با آگاهی یافتن از فاجعه، پیش از هر چیز، از یادگار زهرا علیهاالسلام و علی علیه السلام، آفتاب عاشورا؛ حسین علیه السلام سراغ می گیرد و حتی از چهار فرزند دلاور و رشید خود، سخنی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بیرق سوگ در عزای فرزندان فاطمه علیهاالسلام بر می افرازد و بر آنان می گرید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فرزندانم و آن چه در زیر این آسمان کبود است،</w:t>
      </w:r>
      <w:bookmarkStart w:id="33" w:name="pg3297_31393"/>
    </w:p>
    <w:p>
      <w:pPr>
        <w:pStyle w:val="BookText"/>
        <w:rPr/>
      </w:pPr>
      <w:bookmarkEnd w:id="33"/>
      <w:r>
        <w:rPr>
          <w:rFonts w:ascii="IRNazanin" w:hAnsi="IRNazanin" w:eastAsia="IRNazanin"/>
          <w:color w:val="111111"/>
          <w:sz w:val="28"/>
          <w:sz w:val="28"/>
          <w:szCs w:val="28"/>
          <w:rtl w:val="true"/>
          <w:lang w:bidi="fa-IR"/>
        </w:rPr>
        <w:t>فدای حسین علیه السلام باد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موضع گیری عاشقانه و این ابراز احساسات پاک، بیانگر معرفت والا و محبت راستین این بانوی بزرگ و از خود گذشته نسبت به خاندان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او بر سیدالشهدا علیه السلام پیش از برپایی ماتم در عزای فرزندان خویش، سبزترین نگارینه زندگانی اوست</w:t>
      </w:r>
      <w:r>
        <w:rPr>
          <w:rFonts w:eastAsia="IRNazanin" w:cs="IRNazanin"/>
          <w:color w:val="111111"/>
          <w:sz w:val="28"/>
          <w:szCs w:val="28"/>
          <w:rtl w:val="true"/>
          <w:lang w:bidi="fa-IR"/>
        </w:rPr>
        <w:t>.</w:t>
      </w:r>
    </w:p>
    <w:p>
      <w:pPr>
        <w:pStyle w:val="Heading4"/>
        <w:numPr>
          <w:ilvl w:val="3"/>
          <w:numId w:val="1"/>
        </w:numPr>
        <w:rPr/>
      </w:pPr>
      <w:bookmarkStart w:id="34" w:name="__RefHeading___Toc2274482_2749589250"/>
      <w:bookmarkStart w:id="35" w:name="_Toc13"/>
      <w:bookmarkEnd w:id="34"/>
      <w:r>
        <w:rPr>
          <w:rtl w:val="true"/>
        </w:rPr>
        <w:t>تبارشناسی ام البنین علیهاالسلام</w:t>
      </w:r>
      <w:bookmarkEnd w:id="35"/>
    </w:p>
    <w:p>
      <w:pPr>
        <w:pStyle w:val="BookText"/>
        <w:rPr/>
      </w:pPr>
      <w:r>
        <w:rPr>
          <w:rFonts w:ascii="IRNazanin" w:hAnsi="IRNazanin" w:eastAsia="IRNazanin"/>
          <w:color w:val="111111"/>
          <w:sz w:val="28"/>
          <w:sz w:val="28"/>
          <w:szCs w:val="28"/>
          <w:rtl w:val="true"/>
          <w:lang w:bidi="fa-IR"/>
        </w:rPr>
        <w:t>تبارشناسی ام البنین علیهاالسلام</w:t>
      </w:r>
    </w:p>
    <w:p>
      <w:pPr>
        <w:pStyle w:val="BookText"/>
        <w:rPr/>
      </w:pPr>
      <w:r>
        <w:rPr>
          <w:rFonts w:ascii="IRNazanin" w:hAnsi="IRNazanin" w:eastAsia="IRNazanin"/>
          <w:color w:val="111111"/>
          <w:sz w:val="28"/>
          <w:sz w:val="28"/>
          <w:szCs w:val="28"/>
          <w:rtl w:val="true"/>
          <w:lang w:bidi="fa-IR"/>
        </w:rPr>
        <w:t>ام البنین علیهاالسلام زنی سخن دان با اندیشه های بلند و دارای روحی لطیف و شاعرانه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ای اصیل از قبیله بنی کلاب،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حزام و مادرش ثمامه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از خانواده ای شجاع و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مادری او که ابوالبراء نام داشت، مُلاعِبُ الأَسنة می گفتند؛ چون او در جنگ ها، نیزه ها را به بازی می گرفت و حماسه می آفرید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حزام بن خالد نیز از خانواده ای سلحشور، ادب دوست و شاعرپرور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ربیعه، شاعر بزرگ عرب که در عصر جاهلیت می زیست و از بزرگان جزیره العرب به شمار می آمد، برادر خالد و عموی حزام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فن شاعری، اعجازی بی بدیل به شمار می رفت و برگزیده ترین شعرها را بر دیوار کعبه می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شاعر یکی از هفت سروده برگزیده و سرشناس ترین چکامه سرای عربستان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 در عصر جاهلیت می زیست، مردی بخشنده، جوانمرد، حقیقت جو ودر عین حال دلاور و شجاع بود و اندامی تنومند و ورزیده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یکصدسال از عمر او گذشته بود که اسلام ظهور کرد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وی پس از ظهور اسلام، به جرگه مسلمانان پیوست و شاعری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زمان خلافت خود دستور داده بود شاعران مسلمان را شناسایی کنند و آثار آنان را به مرکز خلافت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نوسروده های خود را فرستادند، ولی لبید، سوره بقره را نوشت و به قاصد حکومت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جای شعر، سوره بقره و آل عمران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 تشرف به اسلام، تک بیتی سرود که در آن، خداوند را به سبب این فیض بزرگ چنین سپاس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اذ لم یأتنی اجلی</w:t>
      </w:r>
    </w:p>
    <w:p>
      <w:pPr>
        <w:pStyle w:val="BookText"/>
        <w:rPr/>
      </w:pPr>
      <w:r>
        <w:rPr>
          <w:rFonts w:ascii="IRNazanin" w:hAnsi="IRNazanin" w:eastAsia="IRNazanin"/>
          <w:color w:val="111111"/>
          <w:sz w:val="28"/>
          <w:sz w:val="28"/>
          <w:szCs w:val="28"/>
          <w:rtl w:val="true"/>
          <w:lang w:bidi="fa-IR"/>
        </w:rPr>
        <w:t>حتی لبست من الاسلام سربالاً</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لبید در معلقه خود</w:t>
      </w:r>
      <w:r>
        <w:rPr>
          <w:rStyle w:val="FootnoteAnchor"/>
          <w:rtl w:val="true"/>
        </w:rPr>
        <w:footnoteReference w:id="12"/>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مفاهیمی هم چون بخشندگی، مهمان نوازی، دوری از شهوت رانی و خو گرفتن به عقل مداری را می گنجاند به گونه ای که وقتی فرزدق، شاعر هم عصر امام سجاد علیه السلام، بیتی از آن را می شنود، از اسب خویش پیاده می شود و از شگفتی واژه های آن به سجده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لبید، تنها به سخن دانی و چکامه سرایی اش نیست؛ بلکه فرموده پیامبر اکرم صلی الله علیه و آله وسلم نیز بر شهرت این شاعر بزرگ و متعهد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لبید، بهترین شعری است که عرب سروده به ویژه در آن مصرعی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همه چیز باطل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در این قصیده بلند چنین می سراید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جز خدا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ها، روزی از بین می 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این جهان مایه فریب و حسرت اند و زندگانی در این دنیا ناپایدار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به زودی به بلایی بزرگ دچار می شوند و سرانگشتان آنان را مرگ، زرد خواهد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کرده های خود آگاه خواهد شد و در پیشگاه خداوند همه پرده ها بر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نیز مصراعی از این قصیده را در سخن خود آورده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به خوبی از سرشت و شخصیت برجسته این مدیحه سرای بزرگ، پیش از ظهور اسلام پرده برمی دارد و او را پیش از مسلمان شدن، مردی به دور از آلودگی های جاهلیت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پیداست که حضرت ام البنین علیهاالسلام یکتاپرستی و معرفت را از چنین خاندانی، به ارث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پدر حضرت ام البنین علیهاالسلام که پیش از به دنیا آمدن او، با گروهی از افراد قبیله خود به سفر رفته بود، در عالم رؤیا می بیند در صحرایی نشسته، گوهری به همراه دارد و به آن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سواری به سوی او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را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نمی دانم، ولی اگر آن را به امیر هدیه کنی، چیزی به تو می دهد که ارزش آن از طلا و نقره والاتر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گران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عزت و شرافت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حزام از خواب بیدار می شود و تعبیر خواب خویش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صاحب دختری می شود که آن دختر به عقد شخصیت بزرگی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سفر باز می گردد و می بیند خداوند، دختری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رؤیایش به واقعیت می پیوندد و سال ها بعد، فاطمه به ازدواج بزرگ مرد تاریخ، علی علیه السلام در می آید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ازدواج علی علیه السلام با ام البنین علیهاالسلام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زهرا علیهاالسلام، امیر مؤمنان علی علیه السلام با چهار زن ازدواج کرد که آخرین آن ها، حضرت ام البنین علیهاالسلام بود و هیچ یک از این چهار بانوی</w:t>
      </w:r>
      <w:bookmarkStart w:id="36" w:name="pg3297_31397"/>
    </w:p>
    <w:p>
      <w:pPr>
        <w:pStyle w:val="BookText"/>
        <w:rPr/>
      </w:pPr>
      <w:bookmarkEnd w:id="36"/>
      <w:r>
        <w:rPr>
          <w:rFonts w:ascii="IRNazanin" w:hAnsi="IRNazanin" w:eastAsia="IRNazanin"/>
          <w:color w:val="111111"/>
          <w:sz w:val="28"/>
          <w:sz w:val="28"/>
          <w:szCs w:val="28"/>
          <w:rtl w:val="true"/>
          <w:lang w:bidi="fa-IR"/>
        </w:rPr>
        <w:t>بزرگ، پس از شهادت امیر المؤمنین علی علیه السلام ازدواج نکردند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ازدواج حضرت علی علیه السلام با ام البنین علیهاالسلام بدین صورت بود که ایشان از برادر خویش عقیل خواست، برای او زنی برگزیند از خانواده ای اصیل، شجاع و خداپرست تا پسری شجاع به دنیا آورد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عقیل بن ابی طالب، یکی از چهار فردی بود که در عصر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پیشنهاد امیرمؤمنان علی علیه السلام، حضرت ام البنین علیهاالسلام را معرفی کرد؛ چون از اصالت خاندان و فرهیختگی پدران و جنگاوری نیاکان وی آگاهی داشت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علی علیه السلام پس از مشورت با عقیل، از ام البنین علیهاالسلام خواستگارری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نیز با کمال رضایت پذیرفت و با علی علیه السلام ازدواج کرد</w:t>
      </w:r>
      <w:r>
        <w:rPr>
          <w:rFonts w:eastAsia="IRNazanin" w:cs="IRNazanin"/>
          <w:color w:val="111111"/>
          <w:sz w:val="28"/>
          <w:szCs w:val="28"/>
          <w:rtl w:val="true"/>
          <w:lang w:bidi="fa-IR"/>
        </w:rPr>
        <w:t>.</w:t>
      </w:r>
    </w:p>
    <w:p>
      <w:pPr>
        <w:pStyle w:val="Heading4"/>
        <w:numPr>
          <w:ilvl w:val="3"/>
          <w:numId w:val="1"/>
        </w:numPr>
        <w:rPr/>
      </w:pPr>
      <w:bookmarkStart w:id="37" w:name="__RefHeading___Toc2274484_2749589250"/>
      <w:bookmarkStart w:id="38" w:name="_Toc14"/>
      <w:bookmarkEnd w:id="37"/>
      <w:r>
        <w:rPr>
          <w:rtl w:val="true"/>
        </w:rPr>
        <w:t>ثمره پیوند</w:t>
      </w:r>
      <w:bookmarkEnd w:id="38"/>
    </w:p>
    <w:p>
      <w:pPr>
        <w:pStyle w:val="BookText"/>
        <w:rPr/>
      </w:pPr>
      <w:r>
        <w:rPr>
          <w:rFonts w:ascii="IRNazanin" w:hAnsi="IRNazanin" w:eastAsia="IRNazanin"/>
          <w:color w:val="111111"/>
          <w:sz w:val="28"/>
          <w:sz w:val="28"/>
          <w:szCs w:val="28"/>
          <w:rtl w:val="true"/>
          <w:lang w:bidi="fa-IR"/>
        </w:rPr>
        <w:t>ثمره پیوند</w:t>
      </w:r>
    </w:p>
    <w:p>
      <w:pPr>
        <w:pStyle w:val="BookText"/>
        <w:rPr/>
      </w:pPr>
      <w:r>
        <w:rPr>
          <w:rFonts w:ascii="IRNazanin" w:hAnsi="IRNazanin" w:eastAsia="IRNazanin"/>
          <w:color w:val="111111"/>
          <w:sz w:val="28"/>
          <w:sz w:val="28"/>
          <w:szCs w:val="28"/>
          <w:rtl w:val="true"/>
          <w:lang w:bidi="fa-IR"/>
        </w:rPr>
        <w:t>علی علیه السلام از ام البنین علیهاالسلام چهار پسر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هانی بن شیث خضرمی در کربلا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خولی بن یزید اصبحی در کربلا به سختی مجروح و سرانجام شهید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که او نیز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 عاشورا، شهد شهادت</w:t>
      </w:r>
    </w:p>
    <w:p>
      <w:pPr>
        <w:pStyle w:val="BookText"/>
        <w:rPr/>
      </w:pP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اعضای این خانواده، از مادر خویش آ موخته بودند که چگونه در خط سبز رهبری و امامت فرزندان علی علیه السلام جان خویش را بر کف اخلاص نهند و در این راه، شهد شیرین وصال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تربیتی عباس علیه السلام</w:t>
      </w:r>
    </w:p>
    <w:p>
      <w:pPr>
        <w:pStyle w:val="BookText"/>
        <w:rPr/>
      </w:pPr>
      <w:r>
        <w:rPr>
          <w:rFonts w:ascii="IRNazanin" w:hAnsi="IRNazanin" w:eastAsia="IRNazanin"/>
          <w:color w:val="111111"/>
          <w:sz w:val="28"/>
          <w:sz w:val="28"/>
          <w:szCs w:val="28"/>
          <w:rtl w:val="true"/>
          <w:lang w:bidi="fa-IR"/>
        </w:rPr>
        <w:t>عباس علیه السلام در گستره ای چشم به جهان گشود که رایحه دل انگیز وحی، فضای آن را آکنده بود و در دامان مردی سترگ پرورش یافت که بر کرانه های تاریخ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رشد کرد که از زیور و زینت های دنیایی تهی بود، ولی نور خدایی بر در چوبی و دیوارهای گلی آن موج می زد؛ خانه ای که زهرا علیهاالسلام در آن زیسته و رسول خدا صلی الله علیه و آله وسلم درباره آن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زندگی کسانی که بیشتر ظروفشان سفالین است، برکت قرار ده</w:t>
      </w:r>
      <w:r>
        <w:rPr>
          <w:rFonts w:eastAsia="IRNazanin" w:cs="IRNazanin"/>
          <w:color w:val="111111"/>
          <w:sz w:val="28"/>
          <w:szCs w:val="28"/>
          <w:rtl w:val="true"/>
          <w:lang w:bidi="fa-IR"/>
        </w:rPr>
        <w:t>!»</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در خانه ای می زیست که نیازمندان شهر نیز در غذای اندک آن سهیم بودند و همواره دستان پربرکت ساکنان آن، مستمندان را خرسند می ساخت؛ دست های پربرکت علی علیه السلام، فاطمه علیهاالسلام و حسنین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پدر خانواده، دست رنج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خود را میان نیازمندان تقسیم می کرد، نخلستان ها را به ثمر می نشاند و قنات ها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 خشکیده و بی حاصل را طراوت می بخشید، برای بستگان بی پناه خود در محله بنی رزیق خانه می ساخت و سالانه چهل هزار دینار طلا را که</w:t>
      </w:r>
    </w:p>
    <w:p>
      <w:pPr>
        <w:pStyle w:val="BookText"/>
        <w:rPr/>
      </w:pPr>
      <w:r>
        <w:rPr>
          <w:rFonts w:ascii="IRNazanin" w:hAnsi="IRNazanin" w:eastAsia="IRNazanin"/>
          <w:color w:val="111111"/>
          <w:sz w:val="28"/>
          <w:sz w:val="28"/>
          <w:szCs w:val="28"/>
          <w:rtl w:val="true"/>
          <w:lang w:bidi="fa-IR"/>
        </w:rPr>
        <w:t>درآمد نخلستان هایش بود، به نیازمندان می بخشید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هم چنین روزی، در رکوع، انگشتری خود را صدقه داد و افزون بر آن، هزاران افتخار دیگر را در پرونده بزرگواری خویش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در محضر پدری پرورش یافت که پدرِ یتیمان شهر و غم خوار و هم زبان غریبان بود؛ پدری مهربان که یتیمان شهر را بر فرزندان خویش مقدم می دانست و لقمه های اشک آلود را با دست خود در دهان آنان می نهاد تا گرد یتیمی بر چهره شان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در مکتب پدری درس خواند که استاد باطل ستیزی و خداباوری بود؛ هم او که در گلستان وحی شکوفا شده بود و بهترین پشتیبان پیامبر صلی الله علیه و آله وسلم در عرصه های نبرد با باطل و بهترین جانشین او در میان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در محضر پدری، زندگی آموخت که دروازه شهر دانایی بود؛ پدری که افسار دنیا را رها کرده، از هر تعلّق، وارسته و از هر کاستی، پیراسته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هماوردی بی بدیل و پیکارگری بی همتا در میدان جنگ بود و خیبرهای الحاد را به دست خود،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فرزند علی علیه السلام است؛ یادگارحیدر و احیاگر نام خیبرشکن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عباس علیه السلام در دامان مادری فرهیخته، ادب دوست و علاقه مند به خاندان وحی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خود و فرزندان خود را خدمتگزار فرزندان فاطمه علیهاالسلام می دانست و چون چراغی فروزان، فرا راه پسران دلیر خویش، مسیر ارادتمندی به خاندان وحی را روشن می ساخت و خود نیز</w:t>
      </w:r>
    </w:p>
    <w:p>
      <w:pPr>
        <w:pStyle w:val="BookText"/>
        <w:rPr/>
      </w:pPr>
      <w:r>
        <w:rPr>
          <w:rFonts w:ascii="IRNazanin" w:hAnsi="IRNazanin" w:eastAsia="IRNazanin"/>
          <w:color w:val="111111"/>
          <w:sz w:val="28"/>
          <w:sz w:val="28"/>
          <w:szCs w:val="28"/>
          <w:rtl w:val="true"/>
          <w:lang w:bidi="fa-IR"/>
        </w:rPr>
        <w:t>مانند پروانه، گرد فرزندان علی علیه السلام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ازدواج علی علیه السلام درآمد، حسنین علیه السلام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فرزند خود از آن دو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نیز که فداکاری مادر را دیده بودند، به پیروی از او در این فضای سرشار از عاطفه، رشد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در دامان مادری پرورش یافت که از آغازین روز تولّد نوزادش، خود را برای شهادت فرزندش در راه ولایت، آماده ساخته بود و با این اندیشه، نوزاد خود را بزرگ می کرد و منتظر لحظه موعود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عباس علیه السلام را که نوزاد بود، در آغوش کشید و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او جاری شد ودستان عباس علیه السلام را بوسید و او را در آغوش خود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علیهاالسلام با دیدن این منظره،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دستان اورا می بوسی؟ مگر عیبی در آن هست که این گونه به آن خیره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قول بدهی که خویشتن دارباشی،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ها در پی یاری فرزندم حسین علیه السلام در کربلا قطع می شوند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اشک در چشمان مادر حلقه زد، ولی فرو نچکید؛ زیرا عشق و علاقه او نسبت به این خانواده به گونه ای بود که از خود و فرزندانش در گذشته بود و به جای زاری، عزم خود را جزم کرد تا ثمره زندگی اش را برای آن روز بزرگ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بود که در پرورش فرزندش برای این مهم، کمر همت بست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عباس علیه السلام افزون بر پدر بزرگوار خویش، محضر سه امام دیگر را درک کرد و از فیض حضور در مکتب آنان نیز برخوردار شد</w:t>
      </w:r>
      <w:r>
        <w:rPr>
          <w:rFonts w:eastAsia="IRNazanin" w:cs="IRNazanin"/>
          <w:color w:val="111111"/>
          <w:sz w:val="28"/>
          <w:szCs w:val="28"/>
          <w:rtl w:val="true"/>
          <w:lang w:bidi="fa-IR"/>
        </w:rPr>
        <w:t>.</w:t>
      </w:r>
      <w:bookmarkStart w:id="39" w:name="pg3297_31401"/>
    </w:p>
    <w:p>
      <w:pPr>
        <w:pStyle w:val="BookText"/>
        <w:rPr/>
      </w:pPr>
      <w:bookmarkEnd w:id="39"/>
      <w:r>
        <w:rPr>
          <w:rFonts w:ascii="IRNazanin" w:hAnsi="IRNazanin" w:eastAsia="IRNazanin"/>
          <w:color w:val="111111"/>
          <w:sz w:val="28"/>
          <w:sz w:val="28"/>
          <w:szCs w:val="28"/>
          <w:rtl w:val="true"/>
          <w:lang w:bidi="fa-IR"/>
        </w:rPr>
        <w:t>تاج شهیدانِ همه عالمی</w:t>
      </w:r>
    </w:p>
    <w:p>
      <w:pPr>
        <w:pStyle w:val="BookText"/>
        <w:rPr/>
      </w:pPr>
      <w:r>
        <w:rPr>
          <w:rFonts w:ascii="IRNazanin" w:hAnsi="IRNazanin" w:eastAsia="IRNazanin"/>
          <w:color w:val="111111"/>
          <w:sz w:val="28"/>
          <w:sz w:val="28"/>
          <w:szCs w:val="28"/>
          <w:rtl w:val="true"/>
          <w:lang w:bidi="fa-IR"/>
        </w:rPr>
        <w:t>دست علی، ماه بنی هاشمی</w:t>
      </w:r>
    </w:p>
    <w:p>
      <w:pPr>
        <w:pStyle w:val="BookText"/>
        <w:rPr/>
      </w:pPr>
      <w:r>
        <w:rPr>
          <w:rFonts w:ascii="IRNazanin" w:hAnsi="IRNazanin" w:eastAsia="IRNazanin"/>
          <w:color w:val="111111"/>
          <w:sz w:val="28"/>
          <w:sz w:val="28"/>
          <w:szCs w:val="28"/>
          <w:rtl w:val="true"/>
          <w:lang w:bidi="fa-IR"/>
        </w:rPr>
        <w:t>چار امامی که تو را دیده اند</w:t>
      </w:r>
    </w:p>
    <w:p>
      <w:pPr>
        <w:pStyle w:val="BookText"/>
        <w:rPr/>
      </w:pPr>
      <w:r>
        <w:rPr>
          <w:rFonts w:ascii="IRNazanin" w:hAnsi="IRNazanin" w:eastAsia="IRNazanin"/>
          <w:color w:val="111111"/>
          <w:sz w:val="28"/>
          <w:sz w:val="28"/>
          <w:szCs w:val="28"/>
          <w:rtl w:val="true"/>
          <w:lang w:bidi="fa-IR"/>
        </w:rPr>
        <w:t>دست علم گیر تو بوسیده اند</w:t>
      </w:r>
    </w:p>
    <w:p>
      <w:pPr>
        <w:pStyle w:val="Heading4"/>
        <w:numPr>
          <w:ilvl w:val="3"/>
          <w:numId w:val="1"/>
        </w:numPr>
        <w:rPr/>
      </w:pPr>
      <w:bookmarkStart w:id="40" w:name="__RefHeading___Toc2274486_2749589250"/>
      <w:bookmarkStart w:id="41" w:name="_Toc15"/>
      <w:bookmarkEnd w:id="40"/>
      <w:r>
        <w:rPr>
          <w:rtl w:val="true"/>
        </w:rPr>
        <w:t>کنیه ها و لقب ها</w:t>
      </w:r>
      <w:bookmarkEnd w:id="41"/>
    </w:p>
    <w:p>
      <w:pPr>
        <w:pStyle w:val="Heading5"/>
        <w:numPr>
          <w:ilvl w:val="4"/>
          <w:numId w:val="1"/>
        </w:numPr>
        <w:rPr/>
      </w:pPr>
      <w:bookmarkStart w:id="42" w:name="__RefHeading___Toc2274488_274958925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کنیه ها و لقب ها</w:t>
      </w:r>
    </w:p>
    <w:p>
      <w:pPr>
        <w:pStyle w:val="BookText"/>
        <w:rPr/>
      </w:pPr>
      <w:r>
        <w:rPr>
          <w:rFonts w:ascii="IRNazanin" w:hAnsi="IRNazanin" w:eastAsia="IRNazanin"/>
          <w:color w:val="111111"/>
          <w:sz w:val="28"/>
          <w:sz w:val="28"/>
          <w:szCs w:val="28"/>
          <w:rtl w:val="true"/>
          <w:lang w:bidi="fa-IR"/>
        </w:rPr>
        <w:t xml:space="preserve">در فرهنگ عربی به آن دسته از نام هایی که با پیشوند 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کنیه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عنوانی که بر اثر بروز و ظهور ویژگی هایی در انسان ها، به آنان نسبت داده شود و بیانگر ویژگی شان باشد، لقب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حضرت عباس علیه السلام، ابوالفضل یا ابوفاضل است که درباره انتساب آن، دو دلیل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 شمار فرزندان حضرت، فرزندی به نام فضل وجود داشت و دیگر این که زندگانی حضرت، سراسر فضیلت و برتری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قوی تر به نظر می رسد؛ زیرا نام فرزند حضرت، فضل اللّه بوده است نه فضل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عباس علیه السلام القاب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تا بیست لقب مشهور برشمرده اند که معروف ترین آن ها عبارت اند از</w:t>
      </w:r>
      <w:r>
        <w:rPr>
          <w:rFonts w:eastAsia="IRNazanin" w:cs="IRNazanin"/>
          <w:color w:val="111111"/>
          <w:sz w:val="28"/>
          <w:szCs w:val="28"/>
          <w:rtl w:val="true"/>
          <w:lang w:bidi="fa-IR"/>
        </w:rPr>
        <w:t>:</w:t>
      </w:r>
    </w:p>
    <w:p>
      <w:pPr>
        <w:pStyle w:val="Heading5"/>
        <w:numPr>
          <w:ilvl w:val="4"/>
          <w:numId w:val="1"/>
        </w:numPr>
        <w:rPr/>
      </w:pPr>
      <w:bookmarkStart w:id="44" w:name="__RefHeading___Toc2274490_2749589250"/>
      <w:bookmarkStart w:id="45" w:name="_Toc17"/>
      <w:bookmarkEnd w:id="44"/>
      <w:r>
        <w:rPr/>
        <w:t>1</w:t>
      </w:r>
      <w:r>
        <w:rPr>
          <w:rtl w:val="true"/>
        </w:rPr>
        <w:t xml:space="preserve">. </w:t>
      </w:r>
      <w:r>
        <w:rPr>
          <w:rtl w:val="true"/>
        </w:rPr>
        <w:t>قمر بنی هاشم</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بنی هاشم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از جمال و زیبایی ویژه ای برخوردار بود؛ به گونه ای که سیمای دل ربای او جلب توجه می کرد و چهره اش مانند ماه تمام، تابناک می نمود</w:t>
      </w:r>
      <w:r>
        <w:rPr>
          <w:rFonts w:eastAsia="IRNazanin" w:cs="IRNazanin"/>
          <w:color w:val="111111"/>
          <w:sz w:val="28"/>
          <w:szCs w:val="28"/>
          <w:rtl w:val="true"/>
          <w:lang w:bidi="fa-IR"/>
        </w:rPr>
        <w:t>.</w:t>
      </w:r>
      <w:bookmarkStart w:id="46" w:name="pg3297_31402"/>
    </w:p>
    <w:p>
      <w:pPr>
        <w:pStyle w:val="BookText"/>
        <w:rPr/>
      </w:pPr>
      <w:bookmarkEnd w:id="46"/>
      <w:r>
        <w:rPr>
          <w:rFonts w:ascii="IRNazanin" w:hAnsi="IRNazanin" w:eastAsia="IRNazanin"/>
          <w:color w:val="111111"/>
          <w:sz w:val="28"/>
          <w:sz w:val="28"/>
          <w:szCs w:val="28"/>
          <w:rtl w:val="true"/>
          <w:lang w:bidi="fa-IR"/>
        </w:rPr>
        <w:t>چون از دودمان هاشم، جد پیامبر صلی الله علیه و آله وسلم بود، او را ماه فرزندان هاشم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درخشندگی خود را از آفتاب کربلا، حسین علیه السلام گرفته بود </w:t>
      </w:r>
      <w:r>
        <w:rPr>
          <w:rFonts w:eastAsia="IRNazanin" w:cs="IRNazanin"/>
          <w:color w:val="111111"/>
          <w:sz w:val="28"/>
          <w:szCs w:val="28"/>
          <w:rtl w:val="true"/>
          <w:lang w:bidi="fa-IR"/>
        </w:rPr>
        <w:t>.</w:t>
      </w:r>
    </w:p>
    <w:p>
      <w:pPr>
        <w:pStyle w:val="Heading5"/>
        <w:numPr>
          <w:ilvl w:val="4"/>
          <w:numId w:val="1"/>
        </w:numPr>
        <w:rPr/>
      </w:pPr>
      <w:bookmarkStart w:id="47" w:name="__RefHeading___Toc2274492_2749589250"/>
      <w:bookmarkStart w:id="48" w:name="_Toc18"/>
      <w:bookmarkEnd w:id="47"/>
      <w:r>
        <w:rPr/>
        <w:t>2</w:t>
      </w:r>
      <w:r>
        <w:rPr>
          <w:rtl w:val="true"/>
        </w:rPr>
        <w:t xml:space="preserve">. </w:t>
      </w:r>
      <w:r>
        <w:rPr>
          <w:rtl w:val="true"/>
        </w:rPr>
        <w:t>باب الحوائج</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عباس علیه السلام در دوران زندگانی امام مجتبی علیه السلام پیوسته در کنار آن حضرت به مددکاری مردم و برآوردن نیازهایشان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زمان امامت امام حسین علیه السلام و پیش از جریان عاشورا نیز ادامه داشت تا آن جا که هرگاه نیازمندی برای کمک خواستن نزد این دو امام همام می آمد، حضرت عباس علیه السلام مأمور اجرای دستور امام خویش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 تا ایشان را باب الحوائج، برآورنده نیازها بخوانند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به نظر می رسد این لقب بعدها در نتیجه توسل ها و کرامت های آن حضرت به ایشان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قهر علی بهر خوارج باشد</w:t>
      </w:r>
    </w:p>
    <w:p>
      <w:pPr>
        <w:pStyle w:val="BookText"/>
        <w:rPr/>
      </w:pPr>
      <w:r>
        <w:rPr>
          <w:rFonts w:ascii="IRNazanin" w:hAnsi="IRNazanin" w:eastAsia="IRNazanin"/>
          <w:color w:val="111111"/>
          <w:sz w:val="28"/>
          <w:sz w:val="28"/>
          <w:szCs w:val="28"/>
          <w:rtl w:val="true"/>
          <w:lang w:bidi="fa-IR"/>
        </w:rPr>
        <w:t>تا مهر علی سکّه رایج باشد</w:t>
      </w:r>
    </w:p>
    <w:p>
      <w:pPr>
        <w:pStyle w:val="BookText"/>
        <w:rPr/>
      </w:pPr>
      <w:r>
        <w:rPr>
          <w:rFonts w:ascii="IRNazanin" w:hAnsi="IRNazanin" w:eastAsia="IRNazanin"/>
          <w:color w:val="111111"/>
          <w:sz w:val="28"/>
          <w:sz w:val="28"/>
          <w:szCs w:val="28"/>
          <w:rtl w:val="true"/>
          <w:lang w:bidi="fa-IR"/>
        </w:rPr>
        <w:t>تا پرچم کربلاست هم رنگ شفق</w:t>
      </w:r>
    </w:p>
    <w:p>
      <w:pPr>
        <w:pStyle w:val="BookText"/>
        <w:rPr/>
      </w:pPr>
      <w:r>
        <w:rPr>
          <w:rFonts w:ascii="IRNazanin" w:hAnsi="IRNazanin" w:eastAsia="IRNazanin"/>
          <w:color w:val="111111"/>
          <w:sz w:val="28"/>
          <w:sz w:val="28"/>
          <w:szCs w:val="28"/>
          <w:rtl w:val="true"/>
          <w:lang w:bidi="fa-IR"/>
        </w:rPr>
        <w:t>عباسِ علی، باب حوائج باشد</w:t>
      </w:r>
      <w:r>
        <w:rPr>
          <w:rStyle w:val="FootnoteAnchor"/>
          <w:rtl w:val="true"/>
        </w:rPr>
        <w:footnoteReference w:id="25"/>
      </w:r>
    </w:p>
    <w:p>
      <w:pPr>
        <w:pStyle w:val="Heading5"/>
        <w:numPr>
          <w:ilvl w:val="4"/>
          <w:numId w:val="1"/>
        </w:numPr>
        <w:rPr/>
      </w:pPr>
      <w:bookmarkStart w:id="49" w:name="__RefHeading___Toc2274494_2749589250"/>
      <w:bookmarkStart w:id="50" w:name="_Toc19"/>
      <w:bookmarkEnd w:id="49"/>
      <w:r>
        <w:rPr/>
        <w:t>3</w:t>
      </w:r>
      <w:r>
        <w:rPr>
          <w:rtl w:val="true"/>
        </w:rPr>
        <w:t xml:space="preserve">. </w:t>
      </w:r>
      <w:r>
        <w:rPr>
          <w:rtl w:val="true"/>
        </w:rPr>
        <w:t>باب الحسین علیه السلام</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دلبستگی حضرت عباس علیه السلام به برادر بزرگ تر خود، امام حسین علیه السلام تا آن جا بود که همواره خود را خدمتگزار وی می دانست و برای اجرای فرمان های ایشان همیشه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بود که 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مدینة فلیأتِ البابَ؛ من شهر دانش هستم و علی علیه السلام دروازه ورود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خواهان ورود به شهر دانش است،</w:t>
      </w:r>
      <w:bookmarkStart w:id="51" w:name="pg3297_31403"/>
    </w:p>
    <w:p>
      <w:pPr>
        <w:pStyle w:val="BookText"/>
        <w:rPr/>
      </w:pPr>
      <w:bookmarkEnd w:id="51"/>
      <w:r>
        <w:rPr>
          <w:rFonts w:ascii="IRNazanin" w:hAnsi="IRNazanin" w:eastAsia="IRNazanin"/>
          <w:color w:val="111111"/>
          <w:sz w:val="28"/>
          <w:sz w:val="28"/>
          <w:szCs w:val="28"/>
          <w:rtl w:val="true"/>
          <w:lang w:bidi="fa-IR"/>
        </w:rPr>
        <w:t>باید نخست سراغ درِ آن را بگیرد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حضرت عباس علیه السلام نیز در ورود به شهر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فقید طباطبایی رحمه الله، نویسنده تفسیر بزرگ المیزان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السّالکین و برهان العارفین، آقا سیدعلی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کشف بر من روشن و آشکار شد که وجود مقدس اباعبداللّه الحسین علیه السلام مظهر رحمت کلیّه الهیه است و باب و پیش کار آن حضرت، سقای کربلا، سرحلقه ارباب وفا، آقا باب الحوائج الی اللّه، ابوالفضل العباس، صلوات اللّه و سلامه علیه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52" w:name="__RefHeading___Toc2274496_2749589250"/>
      <w:bookmarkStart w:id="53" w:name="_Toc20"/>
      <w:bookmarkEnd w:id="52"/>
      <w:r>
        <w:rPr/>
        <w:t>4</w:t>
      </w:r>
      <w:r>
        <w:rPr>
          <w:rtl w:val="true"/>
        </w:rPr>
        <w:t xml:space="preserve">. </w:t>
      </w:r>
      <w:r>
        <w:rPr>
          <w:rtl w:val="true"/>
        </w:rPr>
        <w:t>سقّا، ساقی و ابوالقِرْبهَ</w:t>
      </w:r>
      <w:bookmarkEnd w:id="5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 ساقی و ابوالقِرْبهَ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 از مشهورترین لقب های حضرت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پس از واقعه کربلا به این لقب متصف گردید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او این لقب را از پدران خویش به ارث برده بود؛ زیرا حضرت عبدالمطلب، هاشم، مطلّب، عبد مناف و قُصیّ نیز چنین لقبی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و عباس عموی پیامبر نیز به چنین ویژگی پسندیده ای مشهور بودند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یکی از بی رحمانه ترین حربه های جنگی دشمن در واقعه کربلا، بستن آب به روی لشکر امام حسین علیه السلام بود که از روز هفتم ماه محرّم آغاز شد و پانصد سوار، مأمور نگهبانی از رود فرات شدند تا کسی آب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عباس علیه السلام به همراه برخی دیگر از بنی هاشم، به فرات حمله می بردند و آب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p>
    <w:p>
      <w:pPr>
        <w:pStyle w:val="BookText"/>
        <w:rPr/>
      </w:pPr>
      <w:r>
        <w:rPr>
          <w:rFonts w:ascii="IRNazanin" w:hAnsi="IRNazanin" w:eastAsia="IRNazanin"/>
          <w:color w:val="111111"/>
          <w:sz w:val="28"/>
          <w:sz w:val="28"/>
          <w:szCs w:val="28"/>
          <w:rtl w:val="true"/>
          <w:lang w:bidi="fa-IR"/>
        </w:rPr>
        <w:t>نیز وقتی دشمن از این راه، قصد شکست دادن سپاهیان حضرت علی علیه السلام را داشت، حضرت عباس علیه السلام به همراه برادر خود، فرات را از اشغال دشمن بیرون آورد و مدال افتخار و شجاعت را با این لقب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بعدی به این موضوع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ابوالقربه نیز با آب رسان هم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قِرْبَه به معنای مشک است و ابوالقربه نیز به معنای صاحب مشک و کنایه از کسی است که برای سیراب کردن دیگران مشک به همراه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القاب یادشده از مشهورترین لقب های حضرت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لقب های دیگری نیز دارند که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صالح؛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کبش الکتیبه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ضَیغَم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الساعی</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گفتار و درست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چابک و شجاع، در لغت به معنای رنگارنگ یا دو رنگ بوده و کنایه از فرد زیرک و چابک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معصومین علیهم السلام لقب های دیگری نیز برای حضرت عباس آمده است که از جایگاه والا و مقام ارجمند حضرت عباس علیه السلام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فرزندان حضرت عباس علیه السلام</w:t>
      </w:r>
    </w:p>
    <w:p>
      <w:pPr>
        <w:pStyle w:val="BookText"/>
        <w:rPr/>
      </w:pPr>
      <w:r>
        <w:rPr>
          <w:rFonts w:ascii="IRNazanin" w:hAnsi="IRNazanin" w:eastAsia="IRNazanin"/>
          <w:color w:val="111111"/>
          <w:sz w:val="28"/>
          <w:sz w:val="28"/>
          <w:szCs w:val="28"/>
          <w:rtl w:val="true"/>
          <w:lang w:bidi="fa-IR"/>
        </w:rPr>
        <w:t>حضرت ابوالفضل العباس علیه السلام، لُبابَه دختر عبداللّه بن عباس را که پسرعموی پیامبر اکرم صلی الله علیه و آله وسلم بود، به عقد خویش در آورد که البته تاریخِ ازدواج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فرزندان ایشان می توان حدس زد که ازدواج حضرت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صورت گرفته و سن ایشان هنگام ازدواج بیست سال بوده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لبابه، همسر حضرت عباس، از بانوان بزرگ زمان خویش بود و پدر او، عبداللّه بن عباس، از بزرگ ترین مفسّران قرآن کریم و مشهورترین راویان اخبار و احادیث نبوی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در فضایی آکنده از نور قرآن و</w:t>
      </w:r>
    </w:p>
    <w:p>
      <w:pPr>
        <w:pStyle w:val="BookText"/>
        <w:rPr/>
      </w:pPr>
      <w:r>
        <w:rPr>
          <w:rFonts w:ascii="IRNazanin" w:hAnsi="IRNazanin" w:eastAsia="IRNazanin"/>
          <w:color w:val="111111"/>
          <w:sz w:val="28"/>
          <w:sz w:val="28"/>
          <w:szCs w:val="28"/>
          <w:rtl w:val="true"/>
          <w:lang w:bidi="fa-IR"/>
        </w:rPr>
        <w:t>مالامال از عطر روح نواز محبت به خاندان وحی، دیده به جهان گشود و در سایه سار قرآن و عترت تربیت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مشهور تاریخ نگاران، ثمره این ازدواج، دو فرزند به نام های عبیداللّه و فضل اللّه است</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سیدعبدالرزاق مقرم، نویسنده بزرگ کتاب العباس برای حضرت عباس علیه السلام، شش فرزند نام می برد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فضل اللّه و عبیداللّه، لبابه بود و مادر حسن، قاسم، عبداللّه، محمّد و دختری که نامش معلوم نیست، ام ولد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مرحوم علامه سیدمحسن امین نیز در کتاب اعیان الشیعه دو تن از فرزندان حضرت عباس علیه السلام به نام های محمد و عبداللّه </w:t>
      </w:r>
      <w:r>
        <w:rPr>
          <w:rStyle w:val="FootnoteAnchor"/>
          <w:rtl w:val="true"/>
        </w:rPr>
        <w:footnoteReference w:id="36"/>
      </w:r>
      <w:r>
        <w:rPr>
          <w:rFonts w:ascii="IRNazanin" w:hAnsi="IRNazanin" w:eastAsia="IRNazanin"/>
          <w:color w:val="111111"/>
          <w:sz w:val="28"/>
          <w:sz w:val="28"/>
          <w:szCs w:val="28"/>
          <w:rtl w:val="true"/>
          <w:lang w:bidi="fa-IR"/>
        </w:rPr>
        <w:t>را از شهدای کربلا می شمارد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بازماندگان قمر بنی هاشم علیه السلام</w:t>
      </w:r>
    </w:p>
    <w:p>
      <w:pPr>
        <w:pStyle w:val="BookText"/>
        <w:rPr/>
      </w:pPr>
      <w:r>
        <w:rPr>
          <w:rFonts w:ascii="IRNazanin" w:hAnsi="IRNazanin" w:eastAsia="IRNazanin"/>
          <w:color w:val="111111"/>
          <w:sz w:val="28"/>
          <w:sz w:val="28"/>
          <w:szCs w:val="28"/>
          <w:rtl w:val="true"/>
          <w:lang w:bidi="fa-IR"/>
        </w:rPr>
        <w:t>محمد و عبداللّه از فرزندان حضرت عباس علیه السلام بودند که به گفته تاریخ نگاران، هردو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محمد علاقه شایانی داشت، به گونه ای که او را هیچ گاه از خود جدا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پس از شهادت برادران خود در کربلا، او فرا خواند و با دست خویش، شمشیر حمایل او کرد و به سوی میدان جنگ فرستاد تا به شهادت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نسل حضرت عباس علیه السلام از طریق عبیداللّه گسترش یافت؛ زیرا پسر دیگر او، فضل اللّه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سخنوری گویا و</w:t>
      </w:r>
    </w:p>
    <w:p>
      <w:pPr>
        <w:pStyle w:val="BookText"/>
        <w:rPr/>
      </w:pPr>
      <w:r>
        <w:rPr>
          <w:rFonts w:ascii="IRNazanin" w:hAnsi="IRNazanin" w:eastAsia="IRNazanin"/>
          <w:color w:val="111111"/>
          <w:sz w:val="28"/>
          <w:sz w:val="28"/>
          <w:szCs w:val="28"/>
          <w:rtl w:val="true"/>
          <w:lang w:bidi="fa-IR"/>
        </w:rPr>
        <w:t>دلاوری سلحشور بود و همواره مورد تحسین همگان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نیز از علمای بزرگ به شمار می رفت و در زیبایی و نیکویی بی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احترام و علاقه امام سجاد علیه السلام و اهل بیت علیهم السلام بود، به گونه ای که هر وقت امام سجاد علیه السلام او را می دید، اشک از دیدگانش فرو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و فداکاری پدرش را در واقعه عاشورا به یاد می آورم و زمام اشک و اختیار غصه از کفم رها می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عبیداللّه سه همسر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امام حسن مجتبی علیه السلام، دختر معبد بن عبداللّه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مسور بن مخزمه 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وی نیز تنها از طریق یک فرزند او که حسن نام داشت،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صاحب پنج فرزند به نام های فضل، حمزه، ابراهیم، عباس و عبیداللّه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به بازماندگان حضرت ابوالفضل علیه السلام درمی یابیم که نسل ایشان همگی انسان هایی شجاع، سخندان و صاحب کرامت بودند که به دلیل برخورداری از کمال و انتساب به پرچمدار دلیر کربلا، هماره در رضایت و خشنودی آفریدگار و آفریدگان زیستند و با سیره عملی خود اثبات کردند که دانش و بینش و بخشش، خط اصلی زندگی تابناکشان بوده است</w:t>
      </w:r>
      <w:r>
        <w:rPr>
          <w:rFonts w:eastAsia="IRNazanin" w:cs="IRNazanin"/>
          <w:color w:val="111111"/>
          <w:sz w:val="28"/>
          <w:szCs w:val="28"/>
          <w:rtl w:val="true"/>
          <w:lang w:bidi="fa-IR"/>
        </w:rPr>
        <w:t>.</w:t>
      </w:r>
      <w:bookmarkStart w:id="54" w:name="pg3297_31408"/>
    </w:p>
    <w:p>
      <w:pPr>
        <w:pStyle w:val="Heading3"/>
        <w:numPr>
          <w:ilvl w:val="2"/>
          <w:numId w:val="1"/>
        </w:numPr>
        <w:rPr/>
      </w:pPr>
      <w:bookmarkStart w:id="55" w:name="__RefHeading___Toc2274498_2749589250"/>
      <w:bookmarkStart w:id="56" w:name="_Toc21"/>
      <w:bookmarkEnd w:id="54"/>
      <w:bookmarkEnd w:id="55"/>
      <w:r>
        <w:rPr>
          <w:rtl w:val="true"/>
        </w:rPr>
        <w:t>فصل دوم</w:t>
      </w:r>
      <w:r>
        <w:rPr>
          <w:rtl w:val="true"/>
        </w:rPr>
        <w:t xml:space="preserve">: </w:t>
      </w:r>
      <w:r>
        <w:rPr>
          <w:rtl w:val="true"/>
        </w:rPr>
        <w:t>ویژگی های فردی حضرت عباس علیه السلام</w:t>
      </w:r>
      <w:bookmarkEnd w:id="56"/>
    </w:p>
    <w:p>
      <w:pPr>
        <w:pStyle w:val="Heading4"/>
        <w:numPr>
          <w:ilvl w:val="3"/>
          <w:numId w:val="1"/>
        </w:numPr>
        <w:rPr/>
      </w:pPr>
      <w:bookmarkStart w:id="57" w:name="__RefHeading___Toc2274500_274958925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فردی حضرت عباس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ویژگی های جسمی</w:t>
      </w:r>
    </w:p>
    <w:p>
      <w:pPr>
        <w:pStyle w:val="BookText"/>
        <w:rPr/>
      </w:pPr>
      <w:r>
        <w:rPr>
          <w:rFonts w:ascii="IRNazanin" w:hAnsi="IRNazanin" w:eastAsia="IRNazanin"/>
          <w:color w:val="111111"/>
          <w:sz w:val="28"/>
          <w:sz w:val="28"/>
          <w:szCs w:val="28"/>
          <w:rtl w:val="true"/>
          <w:lang w:bidi="fa-IR"/>
        </w:rPr>
        <w:t>ویژگی های روحی و اخلاقی</w:t>
      </w:r>
    </w:p>
    <w:p>
      <w:pPr>
        <w:pStyle w:val="Heading4"/>
        <w:numPr>
          <w:ilvl w:val="3"/>
          <w:numId w:val="1"/>
        </w:numPr>
        <w:rPr/>
      </w:pPr>
      <w:bookmarkStart w:id="59" w:name="__RefHeading___Toc2274502_2749589250"/>
      <w:bookmarkStart w:id="60" w:name="_Toc23"/>
      <w:bookmarkEnd w:id="59"/>
      <w:r>
        <w:rPr>
          <w:rtl w:val="true"/>
        </w:rPr>
        <w:t>ویژگی های جسمی</w:t>
      </w:r>
      <w:bookmarkEnd w:id="60"/>
    </w:p>
    <w:p>
      <w:pPr>
        <w:pStyle w:val="BookText"/>
        <w:rPr/>
      </w:pPr>
      <w:r>
        <w:rPr>
          <w:rFonts w:ascii="IRNazanin" w:hAnsi="IRNazanin" w:eastAsia="IRNazanin"/>
          <w:color w:val="111111"/>
          <w:sz w:val="28"/>
          <w:sz w:val="28"/>
          <w:szCs w:val="28"/>
          <w:rtl w:val="true"/>
          <w:lang w:bidi="fa-IR"/>
        </w:rPr>
        <w:t>ویژگی های جسمی</w:t>
      </w:r>
    </w:p>
    <w:p>
      <w:pPr>
        <w:pStyle w:val="BookText"/>
        <w:rPr/>
      </w:pPr>
      <w:r>
        <w:rPr>
          <w:rFonts w:ascii="IRNazanin" w:hAnsi="IRNazanin" w:eastAsia="IRNazanin"/>
          <w:color w:val="111111"/>
          <w:sz w:val="28"/>
          <w:sz w:val="28"/>
          <w:szCs w:val="28"/>
          <w:rtl w:val="true"/>
          <w:lang w:bidi="fa-IR"/>
        </w:rPr>
        <w:t>همان گونه که در بخش لقب های حضرت گذشت، عباس علیه السلام دارای زیبایی خاص و جذابی بود و چهره دلربایش، هر بیننده ای را به تحسین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ماه تمام در میان هاشمیان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عبد مناف را ماه مکه و عبیداللّه، پدر پیامبر اکرم را ما ه حرم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نیز ماه بنی هاشم لقب گرفت تا لقب گویایی برای چهره رعنا و دلکش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ورزیدگی اندام و تناسب اعضای او بیانگر توان جسمی بالای او بود که از پدر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این قدرت جسمی، افزون بر فرآیند ارثی این بود که عباس علیه السلام از کودکی با ورزش و چالاکی انس داشت و پدر بزرگوارش، در همان سنین کودکی، فنون رزمی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شمشیر زنی، تیراندازی و سوارکاری را به او می آموخت و گاه خود با او به ورزش می پرداخت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بازی های دوران کودکی عباس علیه السلام، بازی مداحی</w:t>
      </w:r>
      <w:r>
        <w:rPr>
          <w:rStyle w:val="FootnoteAnchor"/>
          <w:rtl w:val="true"/>
        </w:rPr>
        <w:footnoteReference w:id="39"/>
      </w:r>
      <w:r>
        <w:rPr>
          <w:rFonts w:ascii="IRNazanin" w:hAnsi="IRNazanin" w:eastAsia="IRNazanin"/>
          <w:color w:val="111111"/>
          <w:sz w:val="28"/>
          <w:sz w:val="28"/>
          <w:szCs w:val="28"/>
          <w:rtl w:val="true"/>
          <w:lang w:bidi="fa-IR"/>
        </w:rPr>
        <w:t>بود که تا اندازه ای شبیه به ورزش گُلْف است و در ایرانْ زمین، به چوگان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دو طرف می کوشند گوی را با کمک دسته ای چوبی به چاله ای</w:t>
      </w:r>
      <w:bookmarkStart w:id="61" w:name="pg3297_31409"/>
    </w:p>
    <w:p>
      <w:pPr>
        <w:pStyle w:val="BookText"/>
        <w:rPr/>
      </w:pPr>
      <w:bookmarkEnd w:id="61"/>
      <w:r>
        <w:rPr>
          <w:rFonts w:ascii="IRNazanin" w:hAnsi="IRNazanin" w:eastAsia="IRNazanin"/>
          <w:color w:val="111111"/>
          <w:sz w:val="28"/>
          <w:sz w:val="28"/>
          <w:szCs w:val="28"/>
          <w:rtl w:val="true"/>
          <w:lang w:bidi="fa-IR"/>
        </w:rPr>
        <w:t>بیاندازند که متعلق به طرف مقبال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سرگرمی ها، به ورزیدگی روزافزون کودکان می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عباس علیه السلام همواره در کنار پدر بزرگوار خویش به کندن چاه و قنات، آبیاری نخلستان ها و کار در مزرعه می پرداخت و در نوجوانی همراه با برادران خود، در رکاب پدر برای جنگ با دشمنان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مسایل دست به دست هم داد و از عباس علیه السلام، جوانی نیرومند و شجاع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ابروانی به هم گره خورده</w:t>
      </w:r>
    </w:p>
    <w:p>
      <w:pPr>
        <w:pStyle w:val="BookText"/>
        <w:rPr/>
      </w:pPr>
      <w:r>
        <w:rPr>
          <w:rFonts w:ascii="IRNazanin" w:hAnsi="IRNazanin" w:eastAsia="IRNazanin"/>
          <w:color w:val="111111"/>
          <w:sz w:val="28"/>
          <w:sz w:val="28"/>
          <w:szCs w:val="28"/>
          <w:rtl w:val="true"/>
          <w:lang w:bidi="fa-IR"/>
        </w:rPr>
        <w:t>سایه بان دو چشم همت اوست</w:t>
      </w:r>
    </w:p>
    <w:p>
      <w:pPr>
        <w:pStyle w:val="BookText"/>
        <w:rPr/>
      </w:pPr>
      <w:r>
        <w:rPr>
          <w:rFonts w:ascii="IRNazanin" w:hAnsi="IRNazanin" w:eastAsia="IRNazanin"/>
          <w:color w:val="111111"/>
          <w:sz w:val="28"/>
          <w:sz w:val="28"/>
          <w:szCs w:val="28"/>
          <w:rtl w:val="true"/>
          <w:lang w:bidi="fa-IR"/>
        </w:rPr>
        <w:t>آفتاب، ایستاده شاهد رزم</w:t>
      </w:r>
    </w:p>
    <w:p>
      <w:pPr>
        <w:pStyle w:val="BookText"/>
        <w:rPr/>
      </w:pPr>
      <w:r>
        <w:rPr>
          <w:rFonts w:ascii="IRNazanin" w:hAnsi="IRNazanin" w:eastAsia="IRNazanin"/>
          <w:color w:val="111111"/>
          <w:sz w:val="28"/>
          <w:sz w:val="28"/>
          <w:szCs w:val="28"/>
          <w:rtl w:val="true"/>
          <w:lang w:bidi="fa-IR"/>
        </w:rPr>
        <w:t>حالیا گاه، گاهِ غیرت اوست</w:t>
      </w:r>
    </w:p>
    <w:p>
      <w:pPr>
        <w:pStyle w:val="Heading4"/>
        <w:numPr>
          <w:ilvl w:val="3"/>
          <w:numId w:val="1"/>
        </w:numPr>
        <w:rPr/>
      </w:pPr>
      <w:bookmarkStart w:id="62" w:name="__RefHeading___Toc2274504_2749589250"/>
      <w:bookmarkStart w:id="63" w:name="_Toc24"/>
      <w:bookmarkEnd w:id="62"/>
      <w:r>
        <w:rPr>
          <w:rtl w:val="true"/>
        </w:rPr>
        <w:t>ویژگی های روحی و اخلاقی</w:t>
      </w:r>
      <w:bookmarkEnd w:id="63"/>
    </w:p>
    <w:p>
      <w:pPr>
        <w:pStyle w:val="Heading5"/>
        <w:numPr>
          <w:ilvl w:val="4"/>
          <w:numId w:val="1"/>
        </w:numPr>
        <w:rPr/>
      </w:pPr>
      <w:bookmarkStart w:id="64" w:name="__RefHeading___Toc2274506_2749589250"/>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ویژگی های روحی و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آوری و شجاعت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بینش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فروتنی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بصیرت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Heading5"/>
        <w:numPr>
          <w:ilvl w:val="4"/>
          <w:numId w:val="1"/>
        </w:numPr>
        <w:rPr/>
      </w:pPr>
      <w:bookmarkStart w:id="66" w:name="__RefHeading___Toc2274508_2749589250"/>
      <w:bookmarkStart w:id="67" w:name="_Toc26"/>
      <w:bookmarkEnd w:id="66"/>
      <w:r>
        <w:rPr/>
        <w:t>1</w:t>
      </w:r>
      <w:r>
        <w:rPr>
          <w:rtl w:val="true"/>
        </w:rPr>
        <w:t xml:space="preserve">. </w:t>
      </w:r>
      <w:r>
        <w:rPr>
          <w:rtl w:val="true"/>
        </w:rPr>
        <w:t>جنگ آوری و شجاعت</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آوری و شجاعت</w:t>
      </w:r>
    </w:p>
    <w:p>
      <w:pPr>
        <w:pStyle w:val="BookText"/>
        <w:rPr/>
      </w:pPr>
      <w:r>
        <w:rPr>
          <w:rFonts w:ascii="IRNazanin" w:hAnsi="IRNazanin" w:eastAsia="IRNazanin"/>
          <w:color w:val="111111"/>
          <w:sz w:val="28"/>
          <w:sz w:val="28"/>
          <w:szCs w:val="28"/>
          <w:rtl w:val="true"/>
          <w:lang w:bidi="fa-IR"/>
        </w:rPr>
        <w:t>همان گونه که گذشت، حضرت عباس علیه السلام مردی درشت اندام و تنومند بود و از کودکی با ورزش و کارهای سخت و طاقت فرسا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می زد و با کودکان بزرگ تر از خود کشتی می گرفت و آنان را بر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بازوی هرکس را می فشرد، نَفَسش به شماره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شمشیر زدن، سوار و مرکب را به هم می دوخت و ضربه شمشیرش، سپر حریف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روحیه را در کودکی به دست آورده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علی علیه السلام در مسجد پیامبر صلی الله علیه و آله وسلم نشسته بود و مردم را پند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صندوقی را که</w:t>
      </w:r>
    </w:p>
    <w:p>
      <w:pPr>
        <w:pStyle w:val="BookText"/>
        <w:rPr/>
      </w:pPr>
      <w:r>
        <w:rPr>
          <w:rFonts w:ascii="IRNazanin" w:hAnsi="IRNazanin" w:eastAsia="IRNazanin"/>
          <w:color w:val="111111"/>
          <w:sz w:val="28"/>
          <w:sz w:val="28"/>
          <w:szCs w:val="28"/>
          <w:rtl w:val="true"/>
          <w:lang w:bidi="fa-IR"/>
        </w:rPr>
        <w:t>همراه دا شت، بر زمین گذاشت وبه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صندوقچه را گشود و شمشیری آب دیده و منحصر به فرد را از آن بیرون آورد و به حضرت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حضرت عباس علیه السلام که نوجوانی رشید بود، وارد شد و پس از سلام، با ادب در گوشه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برق شمشیر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متوجه علاقه و شگفت زدگی عباس علیه السلام شد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دوست داری این شمشیر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با شادی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با دست خود، شمشیر را بر بلندای قامت استوار او،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برازندگی شمشیر بر اندام رشید و تناور فرزندش نگریست و اشک بر محاسن سفیدش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می بینم که با این شمشیر، نفس دشمن را در سینه حبس می کند و بی امان بر آنان می تازد و سرانجام به شهادت می رسد</w:t>
      </w:r>
      <w:r>
        <w:rPr>
          <w:rFonts w:eastAsia="IRNazanin" w:cs="IRNazanin"/>
          <w:color w:val="111111"/>
          <w:sz w:val="28"/>
          <w:szCs w:val="28"/>
          <w:rtl w:val="true"/>
          <w:lang w:bidi="fa-IR"/>
        </w:rPr>
        <w:t>».</w:t>
      </w:r>
      <w:r>
        <w:rPr>
          <w:rStyle w:val="FootnoteAnchor"/>
          <w:rtl w:val="true"/>
        </w:rPr>
        <w:footnoteReference w:id="4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عباس علیه السلام شمشیر و شجاعت را از پدر به ارث می برد و مثنوی بلند مقاومت و ایثار را در شعر شانه و شمشیر می سراید و دشمن را از بیم برق شمشیرش، هراسان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دشمنان د ست به نیرنگ می آلایند و امان نامه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ناامید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او حمله می کنند 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دسیسه ای دیگر روی می آورند و</w:t>
      </w:r>
    </w:p>
    <w:p>
      <w:pPr>
        <w:pStyle w:val="BookText"/>
        <w:rPr/>
      </w:pPr>
      <w:r>
        <w:rPr>
          <w:rFonts w:ascii="IRNazanin" w:hAnsi="IRNazanin" w:eastAsia="IRNazanin"/>
          <w:color w:val="111111"/>
          <w:sz w:val="28"/>
          <w:sz w:val="28"/>
          <w:szCs w:val="28"/>
          <w:rtl w:val="true"/>
          <w:lang w:bidi="fa-IR"/>
        </w:rPr>
        <w:t>ناجوانمردانه در خونش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با دیدن بدن غرقه به خون او، شجاعتش را با جمله ای کوتاه، تفسیری بلند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هایی که دیشب از ترس تو نخوابیدند، امشب به خواب خواهند 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درخشش او در جنگ های گوناگون به ویژه کربلا، یادآور نبردهای پیروزمندانه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سه تن از شجاعانِ دشمن، قهرمانانه می جنگد و هرسه 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آنان، مارد بن صدیف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زره نفوذناپذیر پوشیده، کلاهخودی بزرگ بر سر نهاده و نیزه ای بلند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نیزه اش را به حمایل سینه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سر نیزه او را گرفت و پیچانید و از دستش بیرون آورد و او را با نیزه خودش هلاک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نفر دوم، صنوان بن ابطح بود که در پرتاب سنگ و نیزه مهارت فراوان داشت و پس از چند لحظه رویارویی، مجروح شد، ولی بخشش عباس علیه السلام، زندگی دوباره به او بخشید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رزم آور نیز عبداللّه بن عقبه غَنَوی بود که حضرت، پدر او را می شناخت و برای این که کشته نشود، مهرورزانه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 دانستی که در این جنگ با من روبه رو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احسانی که پدرم به پدرت کرده است، از جنگ با من دست بردار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عباس علیه السلام در او اثر نکرد و به جنگ با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شکست</w:t>
      </w:r>
      <w:bookmarkStart w:id="68" w:name="pg3297_31412"/>
    </w:p>
    <w:p>
      <w:pPr>
        <w:pStyle w:val="BookText"/>
        <w:rPr/>
      </w:pPr>
      <w:bookmarkEnd w:id="68"/>
      <w:r>
        <w:rPr>
          <w:rFonts w:ascii="IRNazanin" w:hAnsi="IRNazanin" w:eastAsia="IRNazanin"/>
          <w:color w:val="111111"/>
          <w:sz w:val="28"/>
          <w:sz w:val="28"/>
          <w:szCs w:val="28"/>
          <w:rtl w:val="true"/>
          <w:lang w:bidi="fa-IR"/>
        </w:rPr>
        <w:t>خورد و مفتضحانه از میدان نبرد گریخت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9" w:name="__RefHeading___Toc2274510_2749589250"/>
      <w:bookmarkStart w:id="70" w:name="_Toc27"/>
      <w:bookmarkEnd w:id="69"/>
      <w:r>
        <w:rPr/>
        <w:t>2</w:t>
      </w:r>
      <w:r>
        <w:rPr>
          <w:rtl w:val="true"/>
        </w:rPr>
        <w:t xml:space="preserve">. </w:t>
      </w:r>
      <w:r>
        <w:rPr>
          <w:rtl w:val="true"/>
        </w:rPr>
        <w:t>دانش و بینش</w:t>
      </w:r>
      <w:bookmarkEnd w:id="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بینش</w:t>
      </w:r>
    </w:p>
    <w:p>
      <w:pPr>
        <w:pStyle w:val="BookText"/>
        <w:rPr/>
      </w:pPr>
      <w:r>
        <w:rPr>
          <w:rFonts w:ascii="IRNazanin" w:hAnsi="IRNazanin" w:eastAsia="IRNazanin"/>
          <w:color w:val="111111"/>
          <w:sz w:val="28"/>
          <w:sz w:val="28"/>
          <w:szCs w:val="28"/>
          <w:rtl w:val="true"/>
          <w:lang w:bidi="fa-IR"/>
        </w:rPr>
        <w:t>حضرت عباس علیه السلام در عرصه دانایی و معرفت، شخصیت برجسته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او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مِن فُقَهاءِ اَوْلادِ الائمه؛ عباس علیه السلام، فقیه فرزندان امامان علیهم السلام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 وجودی سرشار از درک عمیق و پاکی است که از منشأ علم الهی حضرت علی علیه السلام سرچشمه گرفته و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یکی از پیشوایان معصوم، شخصیت علمی و جایگاه معرفتی اهل بیت را این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 العِلم زقّا؛ دانش را از سرچشمه نوشیده 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این سخن ارزشمند، همانندسازی لطیفی در واژه زُقَّ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این فعل را درباره کبوتر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غذا را خود برچیده و نرم می سازد تا به جوجه اش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همانندسازی در حدیث، گویای دانش اندوزی ایشان از آموزگار توانای دانش ها، و چشمه سار حقیقت و معرفت،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نیز توشه دانش خود را از والاگهرترین گنجنینه آن علی علیه السلام برچیده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زیبا در جایی دیگر نیز درباره این خاندان به کار می رود، ولی نه از زبان دوست، بلکه از زبان دشمن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در بند اسارت، به سبب خواهش مردم از یزید برای دادن اجازه سخنرانی به ایشان،</w:t>
      </w:r>
      <w:bookmarkStart w:id="71" w:name="pg3297_31413"/>
    </w:p>
    <w:p>
      <w:pPr>
        <w:pStyle w:val="BookText"/>
        <w:rPr/>
      </w:pPr>
      <w:bookmarkEnd w:id="71"/>
      <w:r>
        <w:rPr>
          <w:rFonts w:ascii="IRNazanin" w:hAnsi="IRNazanin" w:eastAsia="IRNazanin"/>
          <w:color w:val="111111"/>
          <w:sz w:val="28"/>
          <w:sz w:val="28"/>
          <w:szCs w:val="28"/>
          <w:rtl w:val="true"/>
          <w:lang w:bidi="fa-IR"/>
        </w:rPr>
        <w:t>بر بالای منبر مسجد اموی رفت، یزید از فرط ناراحتی، سخن امام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اهل بیت قَد زَقُّوا العِلْمَ زَقَّا؛ آخر او از خانواده ای است که از دانش بسیار سیراب 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عباس علیه السلام زلال معرفت را جرعه جرعه از دست ساقی کوثر، علی علیه السلام نوشیده و به بینشی ژرف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هنوز بیشتر از پنج بهار را ندیده بود، روزی بر زانوی پدر نشسته، درس معرفت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شماردن را می آموزد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عباس علیه السلام از مفهوم شمارش بسیار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خجالت می کشم با زبانی که یکتایی پروردگارم را ستوده ام و او را یکتا شمرده ام، بگویم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تحسین بر سر کودک خود می کشد و چشمان او را می بوسد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گونه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نافِذَ البَصیرَة؛ عموی ما عباس علیه السلام بینشی ژرف داشته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2" w:name="__RefHeading___Toc2274512_2749589250"/>
      <w:bookmarkStart w:id="73" w:name="_Toc28"/>
      <w:bookmarkEnd w:id="72"/>
      <w:r>
        <w:rPr/>
        <w:t>3</w:t>
      </w:r>
      <w:r>
        <w:rPr>
          <w:rtl w:val="true"/>
        </w:rPr>
        <w:t xml:space="preserve">. </w:t>
      </w:r>
      <w:r>
        <w:rPr>
          <w:rtl w:val="true"/>
        </w:rPr>
        <w:t>ادب و فروتنی</w:t>
      </w:r>
      <w:bookmarkEnd w:id="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فروتنی</w:t>
      </w:r>
    </w:p>
    <w:p>
      <w:pPr>
        <w:pStyle w:val="BookText"/>
        <w:rPr/>
      </w:pPr>
      <w:r>
        <w:rPr>
          <w:rFonts w:ascii="IRNazanin" w:hAnsi="IRNazanin" w:eastAsia="IRNazanin"/>
          <w:color w:val="111111"/>
          <w:sz w:val="28"/>
          <w:sz w:val="28"/>
          <w:szCs w:val="28"/>
          <w:rtl w:val="true"/>
          <w:lang w:bidi="fa-IR"/>
        </w:rPr>
        <w:t>یکی از ارزش های والای انسانی و اسلامی، رعایت ادب و فروتنی نسبت به افرادی است که در مقایسه با انسان، دارای برتری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به این ارزش والا بسیار سفارش می کرد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مِیراثَ کَالْأَدَبِ؛ هیچ میراثی گران بهاتر از ادب نیست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 بزرگوار همواره پاسداری از این میراث گران بها و ارزشمند را به فرزندان خویش وصیت</w:t>
      </w:r>
    </w:p>
    <w:p>
      <w:pPr>
        <w:pStyle w:val="BookText"/>
        <w:rPr/>
      </w:pPr>
      <w:r>
        <w:rPr>
          <w:rFonts w:ascii="IRNazanin" w:hAnsi="IRNazanin" w:eastAsia="IRNazanin"/>
          <w:color w:val="111111"/>
          <w:sz w:val="28"/>
          <w:sz w:val="28"/>
          <w:szCs w:val="28"/>
          <w:rtl w:val="true"/>
          <w:lang w:bidi="fa-IR"/>
        </w:rPr>
        <w:t>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برخوردهایت کسی را تحقیر مکن؛ زیرا او یا بزرگ تر از تو است که جای پدرت به شمار می رود یا همانند توست که جای برادرت است یا کوچک تر از توست که جای فرزندت خواهد بود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همچنین در زمینه رفتارهای درست اجتماعی و برخورد با افرادی که آنان را نمی شناسیم، به فرزند خود حسین علیه السلام این گونه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شهری غریب و ناآشنا بودی، با آداب و رسوم آن مردم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به کار گیر و در میان آنان خود بزرگ بینی به خویش راه مده؛ زیرا هر جامعه ای خردمندانی دارد که آداب و رسوم خود را محترم می شمارند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بزرگان، تربیت اسلامی به ویژه ادب را در این می دیدند که همواره انسان به هم نوع خویش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سبب می شود انسان برای کسی که دارای برتری است، احترامی دوچندان قائل شود و نسبت به او بیشتر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که پرورش یافته این مکتب درخشان است، سفارش های پدر بزرگوار خود را به بهترین صورت عملی کرد و تا آن جا پیش رفت که نام او در دیباچه دفتر ادب و فروتنی نقش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نام گرامی او، یادآور این ارزش گران قدر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 های گویایی از این ویژگی ایشان به چشم می خورد که به بیان برخی بسنده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هرگز بدون اجازه در محضر امام حسین علیه السلام نمی نشست و پس از</w:t>
      </w:r>
    </w:p>
    <w:p>
      <w:pPr>
        <w:pStyle w:val="BookText"/>
        <w:rPr/>
      </w:pPr>
      <w:r>
        <w:rPr>
          <w:rFonts w:ascii="IRNazanin" w:hAnsi="IRNazanin" w:eastAsia="IRNazanin"/>
          <w:color w:val="111111"/>
          <w:sz w:val="28"/>
          <w:sz w:val="28"/>
          <w:szCs w:val="28"/>
          <w:rtl w:val="true"/>
          <w:lang w:bidi="fa-IR"/>
        </w:rPr>
        <w:t xml:space="preserve">جازه گرفتن نیز بسیار فروتنانه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دو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می نشست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آن بزرگوار در طول عمر خود هرگز برادرانش را به اسم یا کنیه صدا نمی زد، بلکه با تعبیرهایی مؤدبانه مانند فرزند پیامبر خدا، مولای من و سرور من، جایگاه بلنئد ایشان را پاس می داشت و مانند دیگر دوستداران، بدون در نظر گرفتن برادری خویش، آنان را مورد خطاب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به بینش وصف ناپذیر آن حضرت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آنان نخست، اهل بیت پیامبر صلی الله علیه و آله وسلم، معصومین و امامان اویند و در مرحله بعد، برادران و خانواده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 شت که در برادری، نباید جایگاه امامت فراموش شود و این، همان سفارش فراوان پیامبر خدا صلی الله علیه و آله وسلم بود که عباس علیه السلام باید از آن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های پدر را درباره برادران معصوم خویش همواره در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جمل، محمد حنفیه که از پیکار به ستوه آمده بود، به پدر خویش اعتراض کرد که چرا حسن علیه السلام و حسین علیه السلام در نبرد شرکت نمی کنند؟ علی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منزله سر هستند و تو مانند دستی و باید از سر محافظت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فرزندان پیامبرند، ولی تو پسر منی و میل دارم آن گونه که دستور می دهم، رفتار کنی</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ادب و تواضع عباس علیه السلام را بیشتر می کرد و اخلاق مادر وی، ام البنین نیز در آن بی تأثیر نبود</w:t>
      </w:r>
      <w:r>
        <w:rPr>
          <w:rFonts w:eastAsia="IRNazanin" w:cs="IRNazanin"/>
          <w:color w:val="111111"/>
          <w:sz w:val="28"/>
          <w:szCs w:val="28"/>
          <w:rtl w:val="true"/>
          <w:lang w:bidi="fa-IR"/>
        </w:rPr>
        <w:t>.</w:t>
      </w:r>
      <w:bookmarkStart w:id="74" w:name="pg3297_31416"/>
    </w:p>
    <w:p>
      <w:pPr>
        <w:pStyle w:val="Heading5"/>
        <w:numPr>
          <w:ilvl w:val="4"/>
          <w:numId w:val="1"/>
        </w:numPr>
        <w:rPr/>
      </w:pPr>
      <w:bookmarkStart w:id="75" w:name="__RefHeading___Toc2274514_2749589250"/>
      <w:bookmarkStart w:id="76" w:name="_Toc29"/>
      <w:bookmarkEnd w:id="74"/>
      <w:bookmarkEnd w:id="75"/>
      <w:r>
        <w:rPr/>
        <w:t>4</w:t>
      </w:r>
      <w:r>
        <w:rPr>
          <w:rtl w:val="true"/>
        </w:rPr>
        <w:t xml:space="preserve">. </w:t>
      </w:r>
      <w:r>
        <w:rPr>
          <w:rtl w:val="true"/>
        </w:rPr>
        <w:t>ایمان و بصیرت</w:t>
      </w:r>
      <w:bookmarkEnd w:id="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بصیرت</w:t>
      </w:r>
    </w:p>
    <w:p>
      <w:pPr>
        <w:pStyle w:val="BookText"/>
        <w:rPr/>
      </w:pPr>
      <w:r>
        <w:rPr>
          <w:rFonts w:ascii="IRNazanin" w:hAnsi="IRNazanin" w:eastAsia="IRNazanin"/>
          <w:color w:val="111111"/>
          <w:sz w:val="28"/>
          <w:sz w:val="28"/>
          <w:szCs w:val="28"/>
          <w:rtl w:val="true"/>
          <w:lang w:bidi="fa-IR"/>
        </w:rPr>
        <w:t>ایمان و خدامحوری، رمز پیروزی بزرگ مردان جهان در رویارویی با دشمنان خدا به شمار می رود و تنها نیرویی است که با تکیه بر آن، کاخ های ستم کاری و دشمنی با دین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آغاز زیارت نامه حضرت عباس علیه السلام، او را با صفت ایمان و خداباوری خوانده و در پایان، بر ایمان محض و بصیرت والای ایشان گواهی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لَمْ تَهِن و لم تَنْکُلْ و اَنَّکَ مَضَیْتَ علی بصیرةٍ من اَمرِک؛ گواهی می دهم که تو لحظه ای از خود سستی نشان ندادی و برنگشتی، بلکه مَشی تو بر ایمان و بصیرت در دین رقم خورده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عباس علیه السلام، معصوم نبود و به رهبری امام خویش نیاز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وی سبب پیدایش عصمتی عملی بدون تشریع از ناحیه خداوند شده بود و مانند پیشوایان معصوم خویش از گناه دوری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 بزرگ، سیدعبدالرزاق مقرم به نقل از عالم بزرگ، شیخ محمد طه نجف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مقامش بلندتر از آن است که در این مقال از او یاد شود، بلکه مناسب است از او هنگام ذکر ائمه معصومین علیهم السلام که درود خداوند بر آنان باد، سخن رود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شعری از علامه میرزا محمدعلی اردوبادی نقل می کند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علیه السلام که عالم به قرآن، آگاه به طریق هدایت، علم و دین و منسوب به خمسه طیّبه است، شأنش را بسی والاتر از آن می دانم که تیری</w:t>
      </w:r>
    </w:p>
    <w:p>
      <w:pPr>
        <w:pStyle w:val="BookText"/>
        <w:rPr/>
      </w:pPr>
      <w:r>
        <w:rPr>
          <w:rFonts w:ascii="IRNazanin" w:hAnsi="IRNazanin" w:eastAsia="IRNazanin"/>
          <w:color w:val="111111"/>
          <w:sz w:val="28"/>
          <w:sz w:val="28"/>
          <w:szCs w:val="28"/>
          <w:rtl w:val="true"/>
          <w:lang w:bidi="fa-IR"/>
        </w:rPr>
        <w:t>پرتاب کند و به هدف ننشیند یا کرداری از او سر زند و به گناه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زاده رسول خدا صلی الله علیه و آله وسلم، عصمت را در او شرط نمی دانیم، ولی چنین نیست که بگوییم گناهی از او سر زده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بهترین دلیل بر ایمان والای حضرت عباس علیه السلام، سخن امام صادق علیه السلام درباره ایشان است که در زیارت نامه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مردمی را که مقام والای تو را نشناختند و حرمت این جایگاه بزرگ را شکستند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سجاد علیه السلام درباره حضرت عباس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عمویم عباس، منزلتی بزرگ است که روز قیامت تمامی شهیدان بر آن غبطه می خورند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حدیث به روشنی، نمایانگر برتری ایشان از نظر ایمان است؛ زیرا ممکن نیست شهیدان که انبیای الهی در بهشت، به احترامشان از مرکب های خود پیاده می شوند و در بهشت جایگاهی بسیار بلند دارند، به مقام فردی رشک برند که در این صفت با آنان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قدس و در محضر شهیدان کوی حق که توشه ای به جز ایمان و کردار نیک به کار نمی آید، این عباس علیه السلام است که مانند ماه، در میان بهشتیان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وفا سایه بالای تو بود</w:t>
      </w:r>
    </w:p>
    <w:p>
      <w:pPr>
        <w:pStyle w:val="BookText"/>
        <w:rPr/>
      </w:pPr>
      <w:r>
        <w:rPr>
          <w:rFonts w:ascii="IRNazanin" w:hAnsi="IRNazanin" w:eastAsia="IRNazanin"/>
          <w:color w:val="111111"/>
          <w:sz w:val="28"/>
          <w:sz w:val="28"/>
          <w:szCs w:val="28"/>
          <w:rtl w:val="true"/>
          <w:lang w:bidi="fa-IR"/>
        </w:rPr>
        <w:t>ایثار علی نقش به سیمای تو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لب نزدی به آب دریا عباس</w:t>
      </w:r>
      <w:bookmarkStart w:id="77" w:name="pg3297_31418"/>
    </w:p>
    <w:p>
      <w:pPr>
        <w:pStyle w:val="BookText"/>
        <w:rPr/>
      </w:pPr>
      <w:bookmarkEnd w:id="77"/>
      <w:r>
        <w:rPr>
          <w:rFonts w:ascii="IRNazanin" w:hAnsi="IRNazanin" w:eastAsia="IRNazanin"/>
          <w:color w:val="111111"/>
          <w:sz w:val="28"/>
          <w:sz w:val="28"/>
          <w:szCs w:val="28"/>
          <w:rtl w:val="true"/>
          <w:lang w:bidi="fa-IR"/>
        </w:rPr>
        <w:t>دریای ادب میان لب های تو بود</w:t>
      </w:r>
      <w:r>
        <w:rPr>
          <w:rStyle w:val="FootnoteAnchor"/>
          <w:rtl w:val="true"/>
        </w:rPr>
        <w:footnoteReference w:id="59"/>
      </w:r>
    </w:p>
    <w:p>
      <w:pPr>
        <w:pStyle w:val="Heading5"/>
        <w:numPr>
          <w:ilvl w:val="4"/>
          <w:numId w:val="1"/>
        </w:numPr>
        <w:rPr/>
      </w:pPr>
      <w:bookmarkStart w:id="78" w:name="__RefHeading___Toc2274516_2749589250"/>
      <w:bookmarkStart w:id="79" w:name="_Toc30"/>
      <w:bookmarkEnd w:id="78"/>
      <w:r>
        <w:rPr/>
        <w:t>5</w:t>
      </w:r>
      <w:r>
        <w:rPr>
          <w:rtl w:val="true"/>
        </w:rPr>
        <w:t xml:space="preserve">. </w:t>
      </w:r>
      <w:r>
        <w:rPr>
          <w:rtl w:val="true"/>
        </w:rPr>
        <w:t>عبادت</w:t>
      </w:r>
      <w:bookmarkEnd w:id="7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حقیقت پرستش، فروتنی روح و جسم انسان در برابر پروردگار است و از ایمان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ایمان و شناخت بیشتر باشد، بندگی عمیق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گران راستین در دنیا وآخرت به خوبی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آخرت با رویی در خشان و تابناک محشور می شوند و در دنیا نیز آثار بندگی و پرستش در سیمایشان پدیدار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اَثَرِ السُّجُودِ؛ علامتِ آنان، اثر سجده در چهره هایشان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نیز پرستش گر راستین آفریدگار خویش بود و نشانه های عبادت در سیمای معصوم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های طولانی بر پیشانی اش نقش بسته بود تا آن جا که قاتل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نیکو چهره و رشید بود که در پیشانی اش اثر سجده می درخشید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آخرین شب زندگانی خویش، به همراه دیگر یاران باوفای امام حسین علیه السلام سرگرم راز و نیاز می شود وبا توسن نیایش به سمت کرانه های روشن بندگی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خیمه ها در روشنی فرو می رود و جاده های سبز قنوت در امتداد دست ها به آسمان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عا شقانه در نسیم گرم کربلا می پیچد و فضا را دل نشین می سازد تا آن جا که دشمنان در همان شب از نیایش آنان دگرگون می شوند و سی و دو نفر از آنان به خیل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عاشوراییان می پیوندند</w:t>
      </w:r>
      <w:r>
        <w:rPr>
          <w:rFonts w:eastAsia="IRNazanin" w:cs="IRNazanin"/>
          <w:color w:val="111111"/>
          <w:sz w:val="28"/>
          <w:szCs w:val="28"/>
          <w:rtl w:val="true"/>
          <w:lang w:bidi="fa-IR"/>
        </w:rPr>
        <w:t>.</w:t>
      </w:r>
      <w:r>
        <w:rPr>
          <w:rStyle w:val="FootnoteAnchor"/>
          <w:rtl w:val="true"/>
        </w:rPr>
        <w:footnoteReference w:id="61"/>
      </w:r>
      <w:bookmarkStart w:id="80" w:name="pg3297_31420"/>
    </w:p>
    <w:p>
      <w:pPr>
        <w:pStyle w:val="Heading3"/>
        <w:numPr>
          <w:ilvl w:val="2"/>
          <w:numId w:val="1"/>
        </w:numPr>
        <w:rPr/>
      </w:pPr>
      <w:bookmarkStart w:id="81" w:name="__RefHeading___Toc2274518_2749589250"/>
      <w:bookmarkStart w:id="82" w:name="_Toc31"/>
      <w:bookmarkEnd w:id="80"/>
      <w:bookmarkEnd w:id="81"/>
      <w:r>
        <w:rPr>
          <w:rtl w:val="true"/>
        </w:rPr>
        <w:t>فصل سوم</w:t>
      </w:r>
      <w:r>
        <w:rPr>
          <w:rtl w:val="true"/>
        </w:rPr>
        <w:t xml:space="preserve">: </w:t>
      </w:r>
      <w:r>
        <w:rPr>
          <w:rtl w:val="true"/>
        </w:rPr>
        <w:t>دیدگاه معصومان درباره حضرت عباس علیه السلام</w:t>
      </w:r>
      <w:bookmarkEnd w:id="82"/>
    </w:p>
    <w:p>
      <w:pPr>
        <w:pStyle w:val="Heading4"/>
        <w:numPr>
          <w:ilvl w:val="3"/>
          <w:numId w:val="1"/>
        </w:numPr>
        <w:rPr/>
      </w:pPr>
      <w:bookmarkStart w:id="83" w:name="__RefHeading___Toc2274520_274958925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معصومان درباره حضرت عباس علیه السلام</w:t>
      </w:r>
    </w:p>
    <w:p>
      <w:pPr>
        <w:pStyle w:val="BookText"/>
        <w:rPr/>
      </w:pPr>
      <w:r>
        <w:rPr>
          <w:rFonts w:ascii="IRNazanin" w:hAnsi="IRNazanin" w:eastAsia="IRNazanin"/>
          <w:color w:val="111111"/>
          <w:sz w:val="28"/>
          <w:sz w:val="28"/>
          <w:szCs w:val="28"/>
          <w:rtl w:val="true"/>
          <w:lang w:bidi="fa-IR"/>
        </w:rPr>
        <w:t>سخن معصومان علیه السلام برای ما حجت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 اندازه ای با شخصیت حضرت عباس علیه السلام آشنا شدیم، برای شناخت بهتر ایشان به بررسی کلام امامان علیه السلام می پردازیم</w:t>
      </w:r>
      <w:r>
        <w:rPr>
          <w:rFonts w:eastAsia="IRNazanin" w:cs="IRNazanin"/>
          <w:color w:val="111111"/>
          <w:sz w:val="28"/>
          <w:szCs w:val="28"/>
          <w:rtl w:val="true"/>
          <w:lang w:bidi="fa-IR"/>
        </w:rPr>
        <w:t>.</w:t>
      </w:r>
    </w:p>
    <w:p>
      <w:pPr>
        <w:pStyle w:val="Heading4"/>
        <w:numPr>
          <w:ilvl w:val="3"/>
          <w:numId w:val="1"/>
        </w:numPr>
        <w:rPr/>
      </w:pPr>
      <w:bookmarkStart w:id="85" w:name="__RefHeading___Toc2274522_2749589250"/>
      <w:bookmarkStart w:id="86" w:name="_Toc33"/>
      <w:bookmarkEnd w:id="85"/>
      <w:r>
        <w:rPr>
          <w:rtl w:val="true"/>
        </w:rPr>
        <w:t>گفتار حضرت علی علیه السلام</w:t>
      </w:r>
      <w:bookmarkEnd w:id="86"/>
    </w:p>
    <w:p>
      <w:pPr>
        <w:pStyle w:val="BookText"/>
        <w:rPr/>
      </w:pPr>
      <w:r>
        <w:rPr>
          <w:rFonts w:ascii="IRNazanin" w:hAnsi="IRNazanin" w:eastAsia="IRNazanin"/>
          <w:color w:val="111111"/>
          <w:sz w:val="28"/>
          <w:sz w:val="28"/>
          <w:szCs w:val="28"/>
          <w:rtl w:val="true"/>
          <w:lang w:bidi="fa-IR"/>
        </w:rPr>
        <w:t>همان گونه که پیش تر نیز گفته شد، حضرت علی علیه السلام پس از تولد فرزندش، عباس علیه السلام، وی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علیه السلام در پیشگاه خداوند دارای مقام بسیار ارجمندی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دستان او که در دفاع از دین خدا از پیکر جدا می شود، به او دو بال خواهد داد و او با آن دو بال بسان جعفر طیار در فضای بهشت چونان فرشتگان پرواز می کند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امیر مؤمنان علیه السلام در بیان شأن حضرت عباس علیه السلام، سخن شیوای دیگری دارد و آن را هنگامی بر زبان جاری می سازد که در بستر شهادت، آخرین لحظات عمر را پشت سر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شب، عباس علیه السلام را فرا می خواند، در آغوش می کشد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سَتَقَرُّ عَیْنی بِکَ فی یَومِ القِیامَةِ؛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رستاخیز، دیده از دیدار تو روشن می دارم</w:t>
      </w:r>
      <w:r>
        <w:rPr>
          <w:rFonts w:eastAsia="IRNazanin" w:cs="IRNazanin"/>
          <w:color w:val="111111"/>
          <w:sz w:val="28"/>
          <w:szCs w:val="28"/>
          <w:rtl w:val="true"/>
          <w:lang w:bidi="fa-IR"/>
        </w:rPr>
        <w:t>».</w:t>
      </w:r>
      <w:r>
        <w:rPr>
          <w:rStyle w:val="FootnoteAnchor"/>
          <w:rtl w:val="true"/>
        </w:rPr>
        <w:footnoteReference w:id="63"/>
      </w:r>
      <w:bookmarkStart w:id="87" w:name="pg3297_31421"/>
    </w:p>
    <w:p>
      <w:pPr>
        <w:pStyle w:val="BookText"/>
        <w:rPr/>
      </w:pPr>
      <w:bookmarkEnd w:id="87"/>
      <w:r>
        <w:rPr>
          <w:rFonts w:ascii="IRNazanin" w:hAnsi="IRNazanin" w:eastAsia="IRNazanin"/>
          <w:color w:val="111111"/>
          <w:sz w:val="28"/>
          <w:sz w:val="28"/>
          <w:szCs w:val="28"/>
          <w:rtl w:val="true"/>
          <w:lang w:bidi="fa-IR"/>
        </w:rPr>
        <w:t>به یقین، کسی که پیشوای معصوم اسلام، در قیامت از دیدارش خرسند می شود، باید نزد خداوند متعال دارای درجه بلندی باشد</w:t>
      </w:r>
      <w:r>
        <w:rPr>
          <w:rFonts w:eastAsia="IRNazanin" w:cs="IRNazanin"/>
          <w:color w:val="111111"/>
          <w:sz w:val="28"/>
          <w:szCs w:val="28"/>
          <w:rtl w:val="true"/>
          <w:lang w:bidi="fa-IR"/>
        </w:rPr>
        <w:t>.</w:t>
      </w:r>
    </w:p>
    <w:p>
      <w:pPr>
        <w:pStyle w:val="Heading4"/>
        <w:numPr>
          <w:ilvl w:val="3"/>
          <w:numId w:val="1"/>
        </w:numPr>
        <w:rPr/>
      </w:pPr>
      <w:bookmarkStart w:id="88" w:name="__RefHeading___Toc2274524_2749589250"/>
      <w:bookmarkStart w:id="89" w:name="_Toc34"/>
      <w:bookmarkEnd w:id="88"/>
      <w:r>
        <w:rPr>
          <w:rtl w:val="true"/>
        </w:rPr>
        <w:t>گفتار حضرت فاطمه علیهاالسلام</w:t>
      </w:r>
      <w:bookmarkEnd w:id="89"/>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 شود، پیامبر اکرم صلی الله علیه و آله وسلم به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فاطمه ام بگو برای شفاعت امت چه چیز را به پیشگاه خداوند عرضه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پیام ایشان را می رساند و حضرت فاطمه زهرا علیهاالسلام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کَفانا لِأجْلِ هذا المَقامِ الیَدانِ المَقْطُوعَتان مِن إِبْنی العَبّاس؛ دو دست بریده پسرم عباس علیه السلام برای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90" w:name="__RefHeading___Toc2274526_2749589250"/>
      <w:bookmarkStart w:id="91" w:name="_Toc35"/>
      <w:bookmarkEnd w:id="90"/>
      <w:r>
        <w:rPr>
          <w:rtl w:val="true"/>
        </w:rPr>
        <w:t>گفتار امام حسین علیه السلام</w:t>
      </w:r>
      <w:bookmarkEnd w:id="91"/>
    </w:p>
    <w:p>
      <w:pPr>
        <w:pStyle w:val="BookText"/>
        <w:rPr/>
      </w:pPr>
      <w:r>
        <w:rPr>
          <w:rFonts w:ascii="IRNazanin" w:hAnsi="IRNazanin" w:eastAsia="IRNazanin"/>
          <w:color w:val="111111"/>
          <w:sz w:val="28"/>
          <w:sz w:val="28"/>
          <w:szCs w:val="28"/>
          <w:rtl w:val="true"/>
          <w:lang w:bidi="fa-IR"/>
        </w:rPr>
        <w:t>سخنان بسیاری از حضرت امام حسین علیه السلام در شأن حضرت عباس علیه السلام نقل شده است که از علاقه فراوان ایشان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در اوج عشق و علاقه به عباس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بِنفسی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فدایت شوم، سوار بر اسب شو</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چون ندای وی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مُهْجَةَ قَلباه؛ آه، محبوب دلم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 چنین آن هنگام که خویش را بالای سر او رساند و سرش را به دامان گرفت، با اندوه فراوان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یا أَخی، لَقَدْ جاهَدْتَ فِی اللّهِ حَقَّ جِهادِهِ؛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بهترین پاداش ها را بدهد که این گونه جهاد کامل به جا آوردی</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فراق او، دست های خویش را بر کمر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أَلآنَ</w:t>
      </w:r>
      <w:bookmarkStart w:id="92" w:name="pg3297_31422"/>
    </w:p>
    <w:p>
      <w:pPr>
        <w:pStyle w:val="BookText"/>
        <w:rPr/>
      </w:pPr>
      <w:bookmarkEnd w:id="92"/>
      <w:r>
        <w:rPr>
          <w:rFonts w:ascii="IRNazanin" w:hAnsi="IRNazanin" w:eastAsia="IRNazanin"/>
          <w:color w:val="111111"/>
          <w:sz w:val="28"/>
          <w:sz w:val="28"/>
          <w:szCs w:val="28"/>
          <w:rtl w:val="true"/>
          <w:lang w:bidi="fa-IR"/>
        </w:rPr>
        <w:t>اِنْکَسَرَ ظَهْری وَ قَلَّتْ حیلتی؛ برادر جان، اینک از داغ تو کمرم شکست وراه چاره بر من بسته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سخنان گهربار دیگری نیز از امام حسین علیه السلام در بیان جایگاه عباس علیه السلام نقل شده است</w:t>
      </w:r>
      <w:r>
        <w:rPr>
          <w:rFonts w:eastAsia="IRNazanin" w:cs="IRNazanin"/>
          <w:color w:val="111111"/>
          <w:sz w:val="28"/>
          <w:szCs w:val="28"/>
          <w:rtl w:val="true"/>
          <w:lang w:bidi="fa-IR"/>
        </w:rPr>
        <w:t>.</w:t>
      </w:r>
    </w:p>
    <w:p>
      <w:pPr>
        <w:pStyle w:val="Heading4"/>
        <w:numPr>
          <w:ilvl w:val="3"/>
          <w:numId w:val="1"/>
        </w:numPr>
        <w:rPr/>
      </w:pPr>
      <w:bookmarkStart w:id="93" w:name="__RefHeading___Toc2274528_2749589250"/>
      <w:bookmarkStart w:id="94" w:name="_Toc36"/>
      <w:bookmarkEnd w:id="93"/>
      <w:r>
        <w:rPr>
          <w:rtl w:val="true"/>
        </w:rPr>
        <w:t>گفتار امام سجاد علیه السلام</w:t>
      </w:r>
      <w:bookmarkEnd w:id="94"/>
    </w:p>
    <w:p>
      <w:pPr>
        <w:pStyle w:val="BookText"/>
        <w:rPr/>
      </w:pPr>
      <w:r>
        <w:rPr>
          <w:rFonts w:ascii="IRNazanin" w:hAnsi="IRNazanin" w:eastAsia="IRNazanin"/>
          <w:color w:val="111111"/>
          <w:sz w:val="28"/>
          <w:sz w:val="28"/>
          <w:szCs w:val="28"/>
          <w:rtl w:val="true"/>
          <w:lang w:bidi="fa-IR"/>
        </w:rPr>
        <w:t>امام زین العابدین، علاقه زیادی به عموی خویش داشت و برای ایشان احترام بسیاری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فرزندان حضرت عباس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امام سجاد علیه السلام به او افتاد اشک در چشمان مبارکش حلقه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 الحُسَیْنِ؛ هیچ روزی مانند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عمویم عباس علیه السلام را بیامرزد که به راستی، جانبازی و فداکاری کرد و خود را فدا ساخت و دستانش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هم چون عمویش، جعفر طیار، دو بال به او ارزانی داشت تا با آن ها، در بهشت به پرواز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عباس نزد پروردگار بلندمرتبه جایگاهی دارد که همه شهیدان در روز قیامت به جایگاه او رشک می برند و آرزوی آن را 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 رفعت جاهت، شهدا رشک برند</w:t>
      </w:r>
    </w:p>
    <w:p>
      <w:pPr>
        <w:pStyle w:val="BookText"/>
        <w:rPr/>
      </w:pPr>
      <w:r>
        <w:rPr>
          <w:rFonts w:ascii="IRNazanin" w:hAnsi="IRNazanin" w:eastAsia="IRNazanin"/>
          <w:color w:val="111111"/>
          <w:sz w:val="28"/>
          <w:sz w:val="28"/>
          <w:szCs w:val="28"/>
          <w:rtl w:val="true"/>
          <w:lang w:bidi="fa-IR"/>
        </w:rPr>
        <w:t>وز بحر نگاهت، گهر اشک برند</w:t>
      </w:r>
    </w:p>
    <w:p>
      <w:pPr>
        <w:pStyle w:val="BookText"/>
        <w:rPr/>
      </w:pPr>
      <w:r>
        <w:rPr>
          <w:rFonts w:ascii="IRNazanin" w:hAnsi="IRNazanin" w:eastAsia="IRNazanin"/>
          <w:color w:val="111111"/>
          <w:sz w:val="28"/>
          <w:sz w:val="28"/>
          <w:szCs w:val="28"/>
          <w:rtl w:val="true"/>
          <w:lang w:bidi="fa-IR"/>
        </w:rPr>
        <w:t>مشکی که پر آب کردی از کوثر عشق</w:t>
      </w:r>
    </w:p>
    <w:p>
      <w:pPr>
        <w:pStyle w:val="BookText"/>
        <w:rPr/>
      </w:pPr>
      <w:r>
        <w:rPr>
          <w:rFonts w:ascii="IRNazanin" w:hAnsi="IRNazanin" w:eastAsia="IRNazanin"/>
          <w:color w:val="111111"/>
          <w:sz w:val="28"/>
          <w:sz w:val="28"/>
          <w:szCs w:val="28"/>
          <w:rtl w:val="true"/>
          <w:lang w:bidi="fa-IR"/>
        </w:rPr>
        <w:t>خلق دو جهان فیض از آن مشک برند</w:t>
      </w:r>
      <w:r>
        <w:rPr>
          <w:rStyle w:val="FootnoteAnchor"/>
          <w:rtl w:val="true"/>
        </w:rPr>
        <w:footnoteReference w:id="70"/>
      </w:r>
    </w:p>
    <w:p>
      <w:pPr>
        <w:pStyle w:val="Heading4"/>
        <w:numPr>
          <w:ilvl w:val="3"/>
          <w:numId w:val="1"/>
        </w:numPr>
        <w:rPr/>
      </w:pPr>
      <w:bookmarkStart w:id="95" w:name="__RefHeading___Toc2274530_2749589250"/>
      <w:bookmarkStart w:id="96" w:name="_Toc37"/>
      <w:bookmarkEnd w:id="95"/>
      <w:r>
        <w:rPr>
          <w:rtl w:val="true"/>
        </w:rPr>
        <w:t>گفتار امام صادق علیه السلام</w:t>
      </w:r>
      <w:bookmarkEnd w:id="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تعبیرها درباره حضرت عباس علیه السلام، در زیارت نامه ای، از امام صادق</w:t>
      </w:r>
      <w:bookmarkStart w:id="97" w:name="pg3297_31423"/>
    </w:p>
    <w:p>
      <w:pPr>
        <w:pStyle w:val="BookText"/>
        <w:rPr/>
      </w:pPr>
      <w:bookmarkEnd w:id="97"/>
      <w:r>
        <w:rPr>
          <w:rFonts w:ascii="IRNazanin" w:hAnsi="IRNazanin" w:eastAsia="IRNazanin"/>
          <w:color w:val="111111"/>
          <w:sz w:val="28"/>
          <w:sz w:val="28"/>
          <w:szCs w:val="28"/>
          <w:rtl w:val="true"/>
          <w:lang w:bidi="fa-IR"/>
        </w:rPr>
        <w:t>علیه السلام آمده است که در پایان این بخش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زیبای این زیارت نامه، از روح بلند و فداکار ایشان نشان دارد و تابندگی حماسه و عرفان آن بزرگوار را بیشتر جلوه 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سخنان دیگری نیز در گستره ستایش این چهره تابناک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ناقِدَ البَصیرَةِ، صُلبَ الایمانِ، جاهَدَ مَعَ أبی عَبْدِاللّهِ عَلیه السَّلامُ وَ اُبْلِیَ بلاءً حَسَنا و مَضی شَهیدا؛ عموی ما، حضرت عباس بن علی علیه السلام، دارای بینشی ژرف و ایمانی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برادرش جهاد فرمود و از آزمون الهی پیروز درآمد و با شهادت رحل زندگی برچید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98" w:name="__RefHeading___Toc2274532_2749589250"/>
      <w:bookmarkStart w:id="99" w:name="_Toc38"/>
      <w:bookmarkEnd w:id="98"/>
      <w:r>
        <w:rPr>
          <w:rtl w:val="true"/>
        </w:rPr>
        <w:t>گفتار امام هادی علیه السلام</w:t>
      </w:r>
      <w:bookmarkEnd w:id="99"/>
    </w:p>
    <w:p>
      <w:pPr>
        <w:pStyle w:val="BookText"/>
        <w:rPr/>
      </w:pPr>
      <w:r>
        <w:rPr>
          <w:rFonts w:ascii="IRNazanin" w:hAnsi="IRNazanin" w:eastAsia="IRNazanin"/>
          <w:color w:val="111111"/>
          <w:sz w:val="28"/>
          <w:sz w:val="28"/>
          <w:szCs w:val="28"/>
          <w:rtl w:val="true"/>
          <w:lang w:bidi="fa-IR"/>
        </w:rPr>
        <w:t>در زیارت پرفیض ناحیه مقدسه که از زبان مبارک امام هادی علیه السلام زینت گفتار یافته است، خطاب به حضرت عباس علیه السلام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اَبِی الفَضْلِ العَبّاسِ بنِ أَمیرِالمُؤمِنین، المُواسیِ اَخاهُ بِنَفْسِهِ اَلْآخِذُ لِغَدِهِ مِنْ اِمْسِهِ الفادیِ لَهُ، الواقی السّاعِیِ اِلَیْهِ بِمائِهِ المَقْطُوعَةِ یَداهُ؛ سلام بر تو ابوالفضل العباس، فرزند امیر مؤمنان علیه السلام، هم او که با کمال ایثار، برادری را به جای آورد، دنیای خویش را وسیله آخرت قرار داد، خود را فدای برادر ساخت، نگهبان تلاش گر و آبرسان او بود و هم او که دو دستش قطع 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با این کلمات پرسوز و گداز که شرح حال کاملی از واقعه عاشوراست، فداکاری عباس علیه السلام را به تصویر کشید</w:t>
      </w:r>
      <w:r>
        <w:rPr>
          <w:rFonts w:eastAsia="IRNazanin" w:cs="IRNazanin"/>
          <w:color w:val="111111"/>
          <w:sz w:val="28"/>
          <w:szCs w:val="28"/>
          <w:rtl w:val="true"/>
          <w:lang w:bidi="fa-IR"/>
        </w:rPr>
        <w:t>.</w:t>
      </w:r>
      <w:bookmarkStart w:id="100" w:name="pg3297_31424"/>
    </w:p>
    <w:p>
      <w:pPr>
        <w:pStyle w:val="Heading3"/>
        <w:numPr>
          <w:ilvl w:val="2"/>
          <w:numId w:val="1"/>
        </w:numPr>
        <w:rPr/>
      </w:pPr>
      <w:bookmarkStart w:id="101" w:name="__RefHeading___Toc2274534_2749589250"/>
      <w:bookmarkStart w:id="102" w:name="_Toc39"/>
      <w:bookmarkEnd w:id="100"/>
      <w:bookmarkEnd w:id="101"/>
      <w:r>
        <w:rPr>
          <w:rtl w:val="true"/>
        </w:rPr>
        <w:t>فصل چهارم</w:t>
      </w:r>
      <w:r>
        <w:rPr>
          <w:rtl w:val="true"/>
        </w:rPr>
        <w:t xml:space="preserve">: </w:t>
      </w:r>
      <w:r>
        <w:rPr>
          <w:rtl w:val="true"/>
        </w:rPr>
        <w:t>تلاش های سیاسی حضرت عباس علیه السلام</w:t>
      </w:r>
      <w:bookmarkEnd w:id="102"/>
    </w:p>
    <w:p>
      <w:pPr>
        <w:pStyle w:val="Heading4"/>
        <w:numPr>
          <w:ilvl w:val="3"/>
          <w:numId w:val="1"/>
        </w:numPr>
        <w:rPr/>
      </w:pPr>
      <w:bookmarkStart w:id="103" w:name="__RefHeading___Toc2274536_2749589250"/>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سیاسی حضرت عباس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عصر امیرمؤمنان علی علیه السلام</w:t>
      </w:r>
    </w:p>
    <w:p>
      <w:pPr>
        <w:pStyle w:val="BookText"/>
        <w:rPr/>
      </w:pPr>
      <w:r>
        <w:rPr>
          <w:rFonts w:ascii="IRNazanin" w:hAnsi="IRNazanin" w:eastAsia="IRNazanin"/>
          <w:color w:val="111111"/>
          <w:sz w:val="28"/>
          <w:sz w:val="28"/>
          <w:szCs w:val="28"/>
          <w:rtl w:val="true"/>
          <w:lang w:bidi="fa-IR"/>
        </w:rPr>
        <w:t>عصر امام حسین علیه السلام</w:t>
      </w:r>
    </w:p>
    <w:p>
      <w:pPr>
        <w:pStyle w:val="Heading4"/>
        <w:numPr>
          <w:ilvl w:val="3"/>
          <w:numId w:val="1"/>
        </w:numPr>
        <w:rPr/>
      </w:pPr>
      <w:bookmarkStart w:id="105" w:name="__RefHeading___Toc2274538_2749589250"/>
      <w:bookmarkStart w:id="106" w:name="_Toc41"/>
      <w:bookmarkEnd w:id="105"/>
      <w:r>
        <w:rPr>
          <w:rtl w:val="true"/>
        </w:rPr>
        <w:t>عصر امیرمؤمنان علی علیه السلام</w:t>
      </w:r>
      <w:bookmarkEnd w:id="106"/>
    </w:p>
    <w:p>
      <w:pPr>
        <w:pStyle w:val="Heading5"/>
        <w:numPr>
          <w:ilvl w:val="4"/>
          <w:numId w:val="1"/>
        </w:numPr>
        <w:rPr/>
      </w:pPr>
      <w:bookmarkStart w:id="107" w:name="__RefHeading___Toc2274540_2749589250"/>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عصر امیرمؤمنان علی علیه السلام</w:t>
      </w:r>
    </w:p>
    <w:p>
      <w:pPr>
        <w:pStyle w:val="BookText"/>
        <w:rPr/>
      </w:pPr>
      <w:r>
        <w:rPr>
          <w:rFonts w:ascii="IRNazanin" w:hAnsi="IRNazanin" w:eastAsia="IRNazanin"/>
          <w:color w:val="111111"/>
          <w:sz w:val="28"/>
          <w:sz w:val="28"/>
          <w:szCs w:val="28"/>
          <w:rtl w:val="true"/>
          <w:lang w:bidi="fa-IR"/>
        </w:rPr>
        <w:t>دوران امامت حضرت علی علیه السلام به دو بخش سکوت و خلافت تقسیم می شود و در سحرگاه شب بیست و یکم ماه رمضان سال چهلم هجری با شهادت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گذری کوتاه به زندگانی ایشان، فعالیت های حضرت عباس علیه السلام را در آن دوران مورد پژوهش قرار می دهیم</w:t>
      </w:r>
      <w:r>
        <w:rPr>
          <w:rFonts w:eastAsia="IRNazanin" w:cs="IRNazanin"/>
          <w:color w:val="111111"/>
          <w:sz w:val="28"/>
          <w:szCs w:val="28"/>
          <w:rtl w:val="true"/>
          <w:lang w:bidi="fa-IR"/>
        </w:rPr>
        <w:t>.</w:t>
      </w:r>
    </w:p>
    <w:p>
      <w:pPr>
        <w:pStyle w:val="Heading5"/>
        <w:numPr>
          <w:ilvl w:val="4"/>
          <w:numId w:val="1"/>
        </w:numPr>
        <w:rPr/>
      </w:pPr>
      <w:bookmarkStart w:id="109" w:name="__RefHeading___Toc2274542_2749589250"/>
      <w:bookmarkStart w:id="110" w:name="_Toc43"/>
      <w:bookmarkEnd w:id="109"/>
      <w:r>
        <w:rPr/>
        <w:t>1</w:t>
      </w:r>
      <w:r>
        <w:rPr>
          <w:rtl w:val="true"/>
        </w:rPr>
        <w:t xml:space="preserve">. </w:t>
      </w:r>
      <w:r>
        <w:rPr>
          <w:rtl w:val="true"/>
        </w:rPr>
        <w:t>دوران سکوت</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سکوت</w:t>
      </w:r>
    </w:p>
    <w:p>
      <w:pPr>
        <w:pStyle w:val="BookText"/>
        <w:rPr/>
      </w:pPr>
      <w:r>
        <w:rPr>
          <w:rFonts w:ascii="IRNazanin" w:hAnsi="IRNazanin" w:eastAsia="IRNazanin"/>
          <w:color w:val="111111"/>
          <w:sz w:val="28"/>
          <w:sz w:val="28"/>
          <w:szCs w:val="28"/>
          <w:rtl w:val="true"/>
          <w:lang w:bidi="fa-IR"/>
        </w:rPr>
        <w:t>پس از رحلت پیامبر گرامی اسلام صلی الله علیه و آله وسلم که خلافت از راه اصلی خود منحرف شد، علی علیه السلام از حکومت بر مردم کناره گرفت و بیش از دو دهه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بدون دخالت مستقیم در امور سیاسی، اوضاع را زیر نظر داشت،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 با خاری در چشم و استخوانی در گلو، شکیبایی پیشه ساختم</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بردباری و سکوت را شیوه خویش قرار داده بود، مانند کسی که خار در چشم دارد و نمی تواند پلک بزند، ولی باید دیدگانش را باز نگه دارد یا هم چون کسی که استخوانی در گلو دارد، ولی توان سخن گفتنش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اوضاع آن روزگار را به زیبایی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باید بر احوال</w:t>
      </w:r>
    </w:p>
    <w:p>
      <w:pPr>
        <w:pStyle w:val="BookText"/>
        <w:rPr/>
      </w:pPr>
      <w:r>
        <w:rPr>
          <w:rFonts w:ascii="IRNazanin" w:hAnsi="IRNazanin" w:eastAsia="IRNazanin"/>
          <w:color w:val="111111"/>
          <w:sz w:val="28"/>
          <w:sz w:val="28"/>
          <w:szCs w:val="28"/>
          <w:rtl w:val="true"/>
          <w:lang w:bidi="fa-IR"/>
        </w:rPr>
        <w:t>مسلمانان نظارت می داشت؛ و در همان حال باید به سفارش پیامبر صلی الله علیه و آله وسلم صبر می کرد و از حق اعتراض خود چشم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ایشان تنها در مواقع ضروری و حساس، در مسایل حکومتی دخالت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این قدر سکوت کرد و در مسایل سیاسی جامعه دخالت نکرد؟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این که مردم کافر 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باری، فاطمه علیهاالسلام از دنیا می رود و علی علیه السلام تنهاتر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شب تنها همرازان شب های غمناک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نیز در چنین شب هایی پا به عرصه زندگی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گذرد و مسلمانان، قدرت سیاسی و اقتصادی بیشتری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اختلاف طبقاتی میان اقشار جامعه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لشکر کشی های فراوان و کسب غنایم، فساد کارگزاران پدید می آید و با ایجاد شکاف طبقاتی در جامعه، کم کم نارضایتی از دستگاه حکومتی بالا می 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باوفای علی علیه السلام در انزوا روزگار می گذرانند و کسانی چون مروان بن حکم، خالد بن ولید، ولید بن عقبه و ابوموسی اشعری در زمان عثمان، به دستگاه حکومتی راه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در نظام، رخنه می کند و مخالفان، سرکوب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زبان گویای مردم ستم دیده، به ربذه تبعید می شود و در آن جا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که از قرّاء سبعه و بلبل</w:t>
      </w:r>
      <w:bookmarkStart w:id="111" w:name="pg3297_31426"/>
    </w:p>
    <w:p>
      <w:pPr>
        <w:pStyle w:val="BookText"/>
        <w:rPr/>
      </w:pPr>
      <w:bookmarkEnd w:id="111"/>
      <w:r>
        <w:rPr>
          <w:rFonts w:ascii="IRNazanin" w:hAnsi="IRNazanin" w:eastAsia="IRNazanin"/>
          <w:color w:val="111111"/>
          <w:sz w:val="28"/>
          <w:sz w:val="28"/>
          <w:szCs w:val="28"/>
          <w:rtl w:val="true"/>
          <w:lang w:bidi="fa-IR"/>
        </w:rPr>
        <w:t>بوستان با طراوت قرآن است، باید خاموشی گزیند و عمار یاسر، پیشاهنگ سپاه اسلام به جرم اعتراض، به شدت سرکوب و تنبیه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ها که در زمان خلیفه سوم به اوج خود رسیده است، سرانجام به قتل او پایان می یابد و علی علیه السلام به خلافت می رسد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عباس علیه السلام که در این هنگام نوجوانی پرشور است، تبعیض ها، قوم گرایی ها و حق کشی ها را می بیند و در دامان پدر خویش، راه مبارزه و سکوت، حق طلبی و باطل ستیزی را می آموزد با به خلافت رسیدن پدر، کم کم آن ها را به کار می بندد و آماده روزی می شود که رو در رویِ ستم پیشگی بایستد</w:t>
      </w:r>
      <w:r>
        <w:rPr>
          <w:rFonts w:eastAsia="IRNazanin" w:cs="IRNazanin"/>
          <w:color w:val="111111"/>
          <w:sz w:val="28"/>
          <w:szCs w:val="28"/>
          <w:rtl w:val="true"/>
          <w:lang w:bidi="fa-IR"/>
        </w:rPr>
        <w:t>.</w:t>
      </w:r>
    </w:p>
    <w:p>
      <w:pPr>
        <w:pStyle w:val="Heading5"/>
        <w:numPr>
          <w:ilvl w:val="4"/>
          <w:numId w:val="1"/>
        </w:numPr>
        <w:rPr/>
      </w:pPr>
      <w:bookmarkStart w:id="112" w:name="__RefHeading___Toc2274544_2749589250"/>
      <w:bookmarkStart w:id="113" w:name="_Toc44"/>
      <w:bookmarkEnd w:id="112"/>
      <w:r>
        <w:rPr/>
        <w:t>2</w:t>
      </w:r>
      <w:r>
        <w:rPr>
          <w:rtl w:val="true"/>
        </w:rPr>
        <w:t xml:space="preserve">. </w:t>
      </w:r>
      <w:r>
        <w:rPr>
          <w:rtl w:val="true"/>
        </w:rPr>
        <w:t>دوران خلافت</w:t>
      </w:r>
      <w:bookmarkEnd w:id="113"/>
    </w:p>
    <w:p>
      <w:pPr>
        <w:pStyle w:val="Heading6"/>
        <w:numPr>
          <w:ilvl w:val="5"/>
          <w:numId w:val="1"/>
        </w:numPr>
        <w:rPr/>
      </w:pPr>
      <w:bookmarkStart w:id="114" w:name="__RefHeading___Toc2274546_2749589250"/>
      <w:bookmarkStart w:id="115" w:name="_Toc45"/>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خلافت</w:t>
      </w:r>
    </w:p>
    <w:p>
      <w:pPr>
        <w:pStyle w:val="BookText"/>
        <w:rPr/>
      </w:pPr>
      <w:r>
        <w:rPr>
          <w:rFonts w:ascii="IRNazanin" w:hAnsi="IRNazanin" w:eastAsia="IRNazanin"/>
          <w:color w:val="111111"/>
          <w:sz w:val="28"/>
          <w:sz w:val="28"/>
          <w:szCs w:val="28"/>
          <w:rtl w:val="true"/>
          <w:lang w:bidi="fa-IR"/>
        </w:rPr>
        <w:t>حضرت علی علیه السلام در جامعه ای نابسامان و عصری آشوب زده به خلافت رسید و دوران کوتاه خلافت ایشان در جنگ های گوناگون با یاغیان و جدایی طلبانی سپری شد که به بهانه های گوناگون شمشیر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وی برقراری برابری در میان توده های مردمی اعم از نیازمند و دارا بود و این مسأله برای بسیاری از فرصت طلبان خوشایند نبود</w:t>
      </w:r>
      <w:r>
        <w:rPr>
          <w:rFonts w:eastAsia="IRNazanin" w:cs="IRNazanin"/>
          <w:color w:val="111111"/>
          <w:sz w:val="28"/>
          <w:szCs w:val="28"/>
          <w:rtl w:val="true"/>
          <w:lang w:bidi="fa-IR"/>
        </w:rPr>
        <w:t>.</w:t>
      </w:r>
    </w:p>
    <w:p>
      <w:pPr>
        <w:pStyle w:val="Heading6"/>
        <w:numPr>
          <w:ilvl w:val="5"/>
          <w:numId w:val="1"/>
        </w:numPr>
        <w:rPr/>
      </w:pPr>
      <w:bookmarkStart w:id="116" w:name="__RefHeading___Toc2274548_2749589250"/>
      <w:bookmarkStart w:id="117" w:name="_Toc46"/>
      <w:bookmarkEnd w:id="116"/>
      <w:r>
        <w:rPr>
          <w:rtl w:val="true"/>
        </w:rPr>
        <w:t>الف</w:t>
      </w:r>
      <w:r>
        <w:rPr>
          <w:rtl w:val="true"/>
        </w:rPr>
        <w:t xml:space="preserve">. </w:t>
      </w:r>
      <w:r>
        <w:rPr>
          <w:rtl w:val="true"/>
        </w:rPr>
        <w:t>نخستین حضور در صحنه سیاسی</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حضور در صحنه سیاسی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چند ماه از تأسیس حکومت علوی، گروهی از همانان که با علی علیه السلام بیعت کرده بودند، بصره را تصرف کردند و با شعار خونخواهی عثمان، فتنه جمل را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که در این هنگام جوانی نورس بود، به همراه پدر و برادران خود 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عنوان</w:t>
      </w:r>
      <w:bookmarkStart w:id="118" w:name="pg3297_31427"/>
    </w:p>
    <w:p>
      <w:pPr>
        <w:pStyle w:val="BookText"/>
        <w:rPr/>
      </w:pPr>
      <w:bookmarkEnd w:id="118"/>
      <w:r>
        <w:rPr>
          <w:rFonts w:ascii="IRNazanin" w:hAnsi="IRNazanin" w:eastAsia="IRNazanin"/>
          <w:color w:val="111111"/>
          <w:sz w:val="28"/>
          <w:sz w:val="28"/>
          <w:szCs w:val="28"/>
          <w:rtl w:val="true"/>
          <w:lang w:bidi="fa-IR"/>
        </w:rPr>
        <w:t>نخستین حرکت سیاسی در پرونده حضرت عباس علیه السلام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گویا کم سن و سال بودن این نوجوان تلاشگر سبب شده است تلاش های او از حافظه تاریخ پاک شود و تاریخ، حضور او را در این جنگ فراموش کرده است</w:t>
      </w:r>
      <w:r>
        <w:rPr>
          <w:rFonts w:eastAsia="IRNazanin" w:cs="IRNazanin"/>
          <w:color w:val="111111"/>
          <w:sz w:val="28"/>
          <w:szCs w:val="28"/>
          <w:rtl w:val="true"/>
          <w:lang w:bidi="fa-IR"/>
        </w:rPr>
        <w:t>!</w:t>
      </w:r>
    </w:p>
    <w:p>
      <w:pPr>
        <w:pStyle w:val="Heading6"/>
        <w:numPr>
          <w:ilvl w:val="5"/>
          <w:numId w:val="1"/>
        </w:numPr>
        <w:rPr/>
      </w:pPr>
      <w:bookmarkStart w:id="119" w:name="__RefHeading___Toc2274550_2749589250"/>
      <w:bookmarkStart w:id="120" w:name="_Toc47"/>
      <w:bookmarkEnd w:id="119"/>
      <w:r>
        <w:rPr>
          <w:rtl w:val="true"/>
        </w:rPr>
        <w:t>ب</w:t>
      </w:r>
      <w:r>
        <w:rPr>
          <w:rtl w:val="true"/>
        </w:rPr>
        <w:t xml:space="preserve">. </w:t>
      </w:r>
      <w:r>
        <w:rPr>
          <w:rtl w:val="true"/>
        </w:rPr>
        <w:t>درخشش در صفین</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در صفین</w:t>
      </w:r>
    </w:p>
    <w:p>
      <w:pPr>
        <w:pStyle w:val="BookText"/>
        <w:rPr/>
      </w:pPr>
      <w:r>
        <w:rPr>
          <w:rFonts w:ascii="IRNazanin" w:hAnsi="IRNazanin" w:eastAsia="IRNazanin"/>
          <w:color w:val="111111"/>
          <w:sz w:val="28"/>
          <w:sz w:val="28"/>
          <w:szCs w:val="28"/>
          <w:rtl w:val="true"/>
          <w:lang w:bidi="fa-IR"/>
        </w:rPr>
        <w:t>پس از پایان جنگ جمل، جنگ صفین به سرکردگی معاویه آغاز شد که شدیدترین جنگ این دوران بود و هیجده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 تلاش حضرت عباس علیه السلام در این نبرد، صفحه ای زرین را در کتاب عمر ایشان به یادگار نهاد که آن را مرهون پرورش یافتن در محضر آموزگاری چون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صفین، مردی تنومند در لشکر معاویه بود که کُرَیْب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قوی بود که وقتی سکه ای را در دست می فشرد، نقش های روی آن پاک می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کریب به میدان نبرد آمد و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بن رضاح زبیدی برای هماوردی او به میدان شتافت، ولی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شرحبیل بن بکر و حرث بن حلاج شیبانی نیز با او درگیر شدند؛ ولی آنان نیز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برای مبارزه با او آماده شد، ولی برای این که او از ترس ایشان فرار نکند و هم چنین به فرزند برومند خود عباس علیه السلام که هنوز تجربه چندانی نداشت و برای احیای حق به آوردگاه جنگ آمده بود، قوت قلب بدهد، لباس عباس علیه السلام را بیرون آورد و بر تن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های خود را به تن عباس علیه السلام پوشاند و برای پیکار آمده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چشم</w:t>
      </w:r>
      <w:bookmarkStart w:id="121" w:name="pg3297_31428"/>
    </w:p>
    <w:p>
      <w:pPr>
        <w:pStyle w:val="BookText"/>
        <w:rPr/>
      </w:pPr>
      <w:bookmarkEnd w:id="121"/>
      <w:r>
        <w:rPr>
          <w:rFonts w:ascii="IRNazanin" w:hAnsi="IRNazanin" w:eastAsia="IRNazanin"/>
          <w:color w:val="111111"/>
          <w:sz w:val="28"/>
          <w:sz w:val="28"/>
          <w:szCs w:val="28"/>
          <w:rtl w:val="true"/>
          <w:lang w:bidi="fa-IR"/>
        </w:rPr>
        <w:t>بر هم زدنی، نام کریب را از لوح هستی زدود، سپس بازگشت و برای روحیه دادن به فرزند دیگر خود، محمد بن حنفیه وارد عمل شد و برای مبارزه با خونخواهان کریب، وی را بالای نعش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هفت تن از خونخواهان کریب را کشت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جریان نخست حکایت از آن دارد که عباس علیه السلام در صفین حضور داشته است و دیگر این که نوجوانی تنومند و قوی بوده، به گونه ای که پدرش که خود مردی قوی و جنگجو بود، زره او را پوشیده و به جنگ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دو مطلب، این حکایت، تلاش حضرت علی علیه السلام برای دمیدن روحیه سلحشوری در فرزندان خود را می رساند</w:t>
      </w:r>
      <w:r>
        <w:rPr>
          <w:rFonts w:eastAsia="IRNazanin" w:cs="IRNazanin"/>
          <w:color w:val="111111"/>
          <w:sz w:val="28"/>
          <w:szCs w:val="28"/>
          <w:rtl w:val="true"/>
          <w:lang w:bidi="fa-IR"/>
        </w:rPr>
        <w:t>.</w:t>
      </w:r>
    </w:p>
    <w:p>
      <w:pPr>
        <w:pStyle w:val="Heading6"/>
        <w:numPr>
          <w:ilvl w:val="5"/>
          <w:numId w:val="1"/>
        </w:numPr>
        <w:rPr/>
      </w:pPr>
      <w:bookmarkStart w:id="122" w:name="__RefHeading___Toc2274552_2749589250"/>
      <w:bookmarkStart w:id="123" w:name="_Toc48"/>
      <w:bookmarkEnd w:id="122"/>
      <w:r>
        <w:rPr>
          <w:rtl w:val="true"/>
        </w:rPr>
        <w:t>ج</w:t>
      </w:r>
      <w:r>
        <w:rPr>
          <w:rtl w:val="true"/>
        </w:rPr>
        <w:t xml:space="preserve">. </w:t>
      </w:r>
      <w:r>
        <w:rPr>
          <w:rtl w:val="true"/>
        </w:rPr>
        <w:t>آب رسانی، تجربه پیشین</w:t>
      </w:r>
      <w:bookmarkEnd w:id="1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رسانی، تجربه پیشین</w:t>
      </w:r>
    </w:p>
    <w:p>
      <w:pPr>
        <w:pStyle w:val="BookText"/>
        <w:rPr/>
      </w:pPr>
      <w:r>
        <w:rPr>
          <w:rFonts w:ascii="IRNazanin" w:hAnsi="IRNazanin" w:eastAsia="IRNazanin"/>
          <w:color w:val="111111"/>
          <w:sz w:val="28"/>
          <w:sz w:val="28"/>
          <w:szCs w:val="28"/>
          <w:rtl w:val="true"/>
          <w:lang w:bidi="fa-IR"/>
        </w:rPr>
        <w:t>پس از ورود سپاه هشتاد و پنج هزار نفری معاویه به صفین، وی برای شکست دادن امیرالمؤمنین علیه السلام، چهل هزار نفر را به فرماندهی ابوالاعور اسلمی به نگاهبانی از آبراه فرات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خسته و تشنه علی علیه السلام چون به صفین می رسند، آب را بسته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پاره ای از نقل ها، چندین گردان برای گشودن آبراه وارد عمل می شوند؛ ولی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به همراه برادر خود عباس علیه السلام و مالک اشتر، به شریعه یورش می برند و آبراه را آزاد می کنند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برخی تاریخ نویسان، هنگامی که امام حسین در روز عاشورا به عباس علیه السلام اجازه نبرد نمی دهد، او خطاب به امام حسین علیه السلام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می آوری در صفین آن گاه که آب را بر روی ما بستند، به همراه تو برای آزاد کردن آب بسیار تلاش کردم و موفق شدم و در حالی که گرد و غبار صورتم را پوشانیده بود، نزد پدرم بازگشتم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قضیه از این قرار است که حضرت عباس علیه السلام برای گشودن آبراه، در نبرد تن به تن با پهلوانانی که همه از یک خانواده اند، هنگامه ای شگفت انگیز،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یا نقابی بر چهره وارد میدان می شود و رجزی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پهلوانی از سپاه خود که ابوشعثاء نام دارد، فرمان رویارویی می دهد؛ ولی وی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شام مرا با هزار سوار برابر می دانند و تو می خواهی مرا به جنگ نوجوانی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کوچک ترین فرزند خود را برای مقابله با وی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ابوشعثاء فرزند دیگر خودرا فرستاد که او هم نیز چندان تاب نیاورد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یکایک، فرزندان خود را که هر کدام نام آوری بودند، به نبرد با عباس علیه السلام می فرستاد، ولی در مدت کوتاهی به زمین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ابوشعثاء برای انتقام گرفتن و برگرداندن حیثیت نظامی بر باد رفته اش شمشیر کشید، ولی او نیز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علی علیه السلام جوان نقابدار را به لشکرگاه فرا خواند و او پیروزمندانه به اردوگاه خود بازگشت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استقبال او رفت، نقاب را از چهره اش برداشت و چشمانش را بوسید</w:t>
      </w:r>
      <w:r>
        <w:rPr>
          <w:rFonts w:eastAsia="IRNazanin" w:cs="IRNazanin"/>
          <w:color w:val="111111"/>
          <w:sz w:val="28"/>
          <w:szCs w:val="28"/>
          <w:rtl w:val="true"/>
          <w:lang w:bidi="fa-IR"/>
        </w:rPr>
        <w:t>.</w:t>
      </w:r>
      <w:r>
        <w:rPr>
          <w:rStyle w:val="FootnoteAnchor"/>
          <w:rtl w:val="true"/>
        </w:rPr>
        <w:footnoteReference w:id="79"/>
      </w:r>
      <w:bookmarkStart w:id="124" w:name="pg3297_31430"/>
    </w:p>
    <w:p>
      <w:pPr>
        <w:pStyle w:val="BookText"/>
        <w:rPr/>
      </w:pPr>
      <w:bookmarkEnd w:id="124"/>
      <w:r>
        <w:rPr>
          <w:rFonts w:ascii="IRNazanin" w:hAnsi="IRNazanin" w:eastAsia="IRNazanin"/>
          <w:color w:val="111111"/>
          <w:sz w:val="28"/>
          <w:sz w:val="28"/>
          <w:szCs w:val="28"/>
          <w:rtl w:val="true"/>
          <w:lang w:bidi="fa-IR"/>
        </w:rPr>
        <w:t>کیست این کز غبار می آید</w:t>
      </w:r>
    </w:p>
    <w:p>
      <w:pPr>
        <w:pStyle w:val="BookText"/>
        <w:rPr/>
      </w:pPr>
      <w:r>
        <w:rPr>
          <w:rFonts w:ascii="IRNazanin" w:hAnsi="IRNazanin" w:eastAsia="IRNazanin"/>
          <w:color w:val="111111"/>
          <w:sz w:val="28"/>
          <w:sz w:val="28"/>
          <w:szCs w:val="28"/>
          <w:rtl w:val="true"/>
          <w:lang w:bidi="fa-IR"/>
        </w:rPr>
        <w:t>گرد میدان نشسته بر رویش؟</w:t>
      </w:r>
    </w:p>
    <w:p>
      <w:pPr>
        <w:pStyle w:val="BookText"/>
        <w:rPr/>
      </w:pPr>
      <w:r>
        <w:rPr>
          <w:rFonts w:ascii="IRNazanin" w:hAnsi="IRNazanin" w:eastAsia="IRNazanin"/>
          <w:color w:val="111111"/>
          <w:sz w:val="28"/>
          <w:sz w:val="28"/>
          <w:szCs w:val="28"/>
          <w:rtl w:val="true"/>
          <w:lang w:bidi="fa-IR"/>
        </w:rPr>
        <w:t>تیغ با شیوه پدر بسته</w:t>
      </w:r>
    </w:p>
    <w:p>
      <w:pPr>
        <w:pStyle w:val="BookText"/>
        <w:rPr/>
      </w:pPr>
      <w:r>
        <w:rPr>
          <w:rFonts w:ascii="IRNazanin" w:hAnsi="IRNazanin" w:eastAsia="IRNazanin"/>
          <w:color w:val="111111"/>
          <w:sz w:val="28"/>
          <w:sz w:val="28"/>
          <w:szCs w:val="28"/>
          <w:rtl w:val="true"/>
          <w:lang w:bidi="fa-IR"/>
        </w:rPr>
        <w:t>غیرت مرتضی به بازویش</w:t>
      </w:r>
      <w:r>
        <w:rPr>
          <w:rStyle w:val="FootnoteAnchor"/>
          <w:rtl w:val="true"/>
        </w:rPr>
        <w:footnoteReference w:id="80"/>
      </w:r>
    </w:p>
    <w:p>
      <w:pPr>
        <w:pStyle w:val="Heading5"/>
        <w:numPr>
          <w:ilvl w:val="4"/>
          <w:numId w:val="1"/>
        </w:numPr>
        <w:rPr/>
      </w:pPr>
      <w:bookmarkStart w:id="125" w:name="__RefHeading___Toc2274554_2749589250"/>
      <w:bookmarkStart w:id="126" w:name="_Toc49"/>
      <w:bookmarkEnd w:id="125"/>
      <w:r>
        <w:rPr/>
        <w:t>3</w:t>
      </w:r>
      <w:r>
        <w:rPr>
          <w:rtl w:val="true"/>
        </w:rPr>
        <w:t xml:space="preserve">. </w:t>
      </w:r>
      <w:r>
        <w:rPr>
          <w:rtl w:val="true"/>
        </w:rPr>
        <w:t>شهادت امیرمؤمنان علی علیه السلام</w:t>
      </w:r>
      <w:bookmarkEnd w:id="126"/>
    </w:p>
    <w:p>
      <w:pPr>
        <w:pStyle w:val="BookText"/>
        <w:rPr/>
      </w:pPr>
      <w:r>
        <w:rPr>
          <w:rFonts w:ascii="IRNazanin" w:hAnsi="IRNazanin" w:eastAsia="IRNazanin"/>
          <w:color w:val="111111"/>
          <w:sz w:val="28"/>
          <w:sz w:val="28"/>
          <w:szCs w:val="28"/>
          <w:rtl w:val="true"/>
          <w:lang w:bidi="fa-IR"/>
        </w:rPr>
        <w:t xml:space="preserve">دوران سراسر رنج و سختی امیرمؤمنان علیه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ضربه شمشیر ابن ملجم مرادی در سحرگاه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پایان آمد و آن تن خسته و زخم خورده از ستم دوران، در سرخی شهادت به آرامش جاوید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گویاترین فریادِ مظلومیت علی علیه السلام بود</w:t>
      </w:r>
      <w:r>
        <w:rPr>
          <w:rFonts w:eastAsia="IRNazanin" w:cs="IRNazanin"/>
          <w:color w:val="111111"/>
          <w:sz w:val="28"/>
          <w:szCs w:val="28"/>
          <w:rtl w:val="true"/>
          <w:lang w:bidi="fa-IR"/>
        </w:rPr>
        <w:t>.</w:t>
      </w:r>
    </w:p>
    <w:p>
      <w:pPr>
        <w:pStyle w:val="Heading4"/>
        <w:numPr>
          <w:ilvl w:val="3"/>
          <w:numId w:val="1"/>
        </w:numPr>
        <w:rPr/>
      </w:pPr>
      <w:bookmarkStart w:id="127" w:name="__RefHeading___Toc2274556_2749589250"/>
      <w:bookmarkStart w:id="128" w:name="_Toc50"/>
      <w:bookmarkEnd w:id="127"/>
      <w:r>
        <w:rPr>
          <w:rtl w:val="true"/>
        </w:rPr>
        <w:t>سفارش به عباس علیه السلام</w:t>
      </w:r>
      <w:bookmarkEnd w:id="128"/>
    </w:p>
    <w:p>
      <w:pPr>
        <w:pStyle w:val="BookText"/>
        <w:rPr/>
      </w:pPr>
      <w:r>
        <w:rPr>
          <w:rFonts w:ascii="IRNazanin" w:hAnsi="IRNazanin" w:eastAsia="IRNazanin"/>
          <w:color w:val="111111"/>
          <w:sz w:val="28"/>
          <w:sz w:val="28"/>
          <w:szCs w:val="28"/>
          <w:rtl w:val="true"/>
          <w:lang w:bidi="fa-IR"/>
        </w:rPr>
        <w:t>آن هنگام که علی علیه السلام، نیمه جان، در بستر شهادت افتاده است و به سوی جاودانگی گام بر می دارد، فرزندان خویش را فرا می خواند تا آنان را مورد تفقد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تداوم خط سبز رهبری خویش سفارش می کند تا ندای حق همیشه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عباس علیه السلام را به سینه خود می چسباند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قیامت، چشمم به دیدار تو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 که در روز عاشورا به جای من، فرزندم حسین را یاری کنی</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29" w:name="__RefHeading___Toc2274558_2749589250"/>
      <w:bookmarkStart w:id="130" w:name="_Toc51"/>
      <w:bookmarkEnd w:id="129"/>
      <w:r>
        <w:rPr>
          <w:rtl w:val="true"/>
        </w:rPr>
        <w:t>عصر امام حسن مجتبی علیه السلام</w:t>
      </w:r>
      <w:bookmarkEnd w:id="1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 w:name="__RefHeading___Toc2274560_2749589250"/>
      <w:bookmarkStart w:id="132" w:name="_Toc52"/>
      <w:bookmarkEnd w:id="131"/>
      <w:r>
        <w:rPr>
          <w:rtl w:val="true"/>
        </w:rPr>
        <w:t>اشاره</w:t>
      </w:r>
      <w:bookmarkStart w:id="133" w:name="pg3297_31431"/>
      <w:bookmarkEnd w:id="132"/>
    </w:p>
    <w:p>
      <w:pPr>
        <w:pStyle w:val="BookText"/>
        <w:rPr/>
      </w:pPr>
      <w:bookmarkEnd w:id="133"/>
      <w:r>
        <w:rPr>
          <w:rFonts w:ascii="IRNazanin" w:hAnsi="IRNazanin" w:eastAsia="IRNazanin"/>
          <w:color w:val="111111"/>
          <w:sz w:val="28"/>
          <w:sz w:val="28"/>
          <w:szCs w:val="28"/>
          <w:rtl w:val="true"/>
          <w:lang w:bidi="fa-IR"/>
        </w:rPr>
        <w:t>دوران امام مجتبی علیه السلام نیز به دو بخش خلافت و صلح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نگاهی گذرا به اوضاع سیاسی آن زمان و ماهیت صلح حضرت گذرا، فعالیت های حضرت عباس علیه السلام در دوران خلافت و صلح امام حسن علیه السلام را بررسی می کنیم</w:t>
      </w:r>
      <w:r>
        <w:rPr>
          <w:rFonts w:eastAsia="IRNazanin" w:cs="IRNazanin"/>
          <w:color w:val="111111"/>
          <w:sz w:val="28"/>
          <w:szCs w:val="28"/>
          <w:rtl w:val="true"/>
          <w:lang w:bidi="fa-IR"/>
        </w:rPr>
        <w:t>.</w:t>
      </w:r>
    </w:p>
    <w:p>
      <w:pPr>
        <w:pStyle w:val="Heading5"/>
        <w:numPr>
          <w:ilvl w:val="4"/>
          <w:numId w:val="1"/>
        </w:numPr>
        <w:rPr/>
      </w:pPr>
      <w:bookmarkStart w:id="134" w:name="__RefHeading___Toc2274562_2749589250"/>
      <w:bookmarkStart w:id="135" w:name="_Toc53"/>
      <w:bookmarkEnd w:id="134"/>
      <w:r>
        <w:rPr/>
        <w:t>1</w:t>
      </w:r>
      <w:r>
        <w:rPr>
          <w:rtl w:val="true"/>
        </w:rPr>
        <w:t xml:space="preserve">. </w:t>
      </w:r>
      <w:r>
        <w:rPr>
          <w:rtl w:val="true"/>
        </w:rPr>
        <w:t>دوره خلافت</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خلافت</w:t>
      </w:r>
    </w:p>
    <w:p>
      <w:pPr>
        <w:pStyle w:val="BookText"/>
        <w:rPr/>
      </w:pPr>
      <w:r>
        <w:rPr>
          <w:rFonts w:ascii="IRNazanin" w:hAnsi="IRNazanin" w:eastAsia="IRNazanin"/>
          <w:color w:val="111111"/>
          <w:sz w:val="28"/>
          <w:sz w:val="28"/>
          <w:szCs w:val="28"/>
          <w:rtl w:val="true"/>
          <w:lang w:bidi="fa-IR"/>
        </w:rPr>
        <w:t>دوران خلافت امام مجتبی علیه السلام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 شش ماه و چهار روز در کوفه خلافت کرد که این دوره کوتاه نیز در نابسامانی و کشمکش سودجویان و قدرت طلبان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مردمی رو به رو بود که در اثر سیاست بازی های معاویه فریب خورده بودند و نمی خواستند، در جبهه حق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با دیدن بی وفایی یاران، برای حفظ جان و ناموس افراد بی گناه از حکومت کناره گرفت و حضرت عباس علیه السلام نیز با پیروی از ایشان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که امام صادق علیه السلام در آغاز زیارت نامه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بنده نیکوکار و فرمانبردار خدا و پیامبر خدا و مطیع امیرالمؤمنین و حسن و حسین</w:t>
      </w:r>
      <w:r>
        <w:rPr>
          <w:rFonts w:eastAsia="IRNazanin" w:cs="IRNazanin"/>
          <w:color w:val="111111"/>
          <w:sz w:val="28"/>
          <w:szCs w:val="28"/>
          <w:rtl w:val="true"/>
          <w:lang w:bidi="fa-IR"/>
        </w:rPr>
        <w:t>».</w:t>
      </w:r>
    </w:p>
    <w:p>
      <w:pPr>
        <w:pStyle w:val="Heading5"/>
        <w:numPr>
          <w:ilvl w:val="4"/>
          <w:numId w:val="1"/>
        </w:numPr>
        <w:rPr/>
      </w:pPr>
      <w:bookmarkStart w:id="136" w:name="__RefHeading___Toc2274564_2749589250"/>
      <w:bookmarkStart w:id="137" w:name="_Toc54"/>
      <w:bookmarkEnd w:id="136"/>
      <w:r>
        <w:rPr/>
        <w:t>2</w:t>
      </w:r>
      <w:r>
        <w:rPr>
          <w:rtl w:val="true"/>
        </w:rPr>
        <w:t xml:space="preserve">. </w:t>
      </w:r>
      <w:r>
        <w:rPr>
          <w:rtl w:val="true"/>
        </w:rPr>
        <w:t>پس از صلح</w:t>
      </w:r>
      <w:bookmarkEnd w:id="1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صلح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حضرت به مدینه، غربت و انزوای ایشان دو چندان شد تا آن جا که حضرت را به نام خوار کننده مسلمانان خواندند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تبلیغات زهرآگین دشمنان علیه خاندان عصمت روز به روز اوج می گرفت و بر مظلومیت آنان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 این مسأله هرگز سبب نشد حضرت عباس</w:t>
      </w:r>
      <w:bookmarkStart w:id="138" w:name="pg3297_31432"/>
    </w:p>
    <w:p>
      <w:pPr>
        <w:pStyle w:val="BookText"/>
        <w:rPr/>
      </w:pPr>
      <w:bookmarkEnd w:id="138"/>
      <w:r>
        <w:rPr>
          <w:rFonts w:ascii="IRNazanin" w:hAnsi="IRNazanin" w:eastAsia="IRNazanin"/>
          <w:color w:val="111111"/>
          <w:sz w:val="28"/>
          <w:sz w:val="28"/>
          <w:szCs w:val="28"/>
          <w:rtl w:val="true"/>
          <w:lang w:bidi="fa-IR"/>
        </w:rPr>
        <w:t>علیه السلام که از اوضاع سیاسی وقت به تنگ آمده بود، دست به عملی خودسرانه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صلح با روحیه جنگاوری و رشادت ایشان سازگاری نداشت، اصل پیروی بی چون و چرا از امام بر حق زمان، او را به سکوت وادار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اوضاع و احوال درونی و برونی جامعه، هیچ گاه از دیدگان بیدار وی پنهان نبود و او هوشیارانه به وظایف خود عمل می کرد</w:t>
      </w:r>
      <w:r>
        <w:rPr>
          <w:rFonts w:eastAsia="IRNazanin" w:cs="IRNazanin"/>
          <w:color w:val="111111"/>
          <w:sz w:val="28"/>
          <w:szCs w:val="28"/>
          <w:rtl w:val="true"/>
          <w:lang w:bidi="fa-IR"/>
        </w:rPr>
        <w:t>.</w:t>
      </w:r>
    </w:p>
    <w:p>
      <w:pPr>
        <w:pStyle w:val="Heading5"/>
        <w:numPr>
          <w:ilvl w:val="4"/>
          <w:numId w:val="1"/>
        </w:numPr>
        <w:rPr/>
      </w:pPr>
      <w:bookmarkStart w:id="139" w:name="__RefHeading___Toc2274566_2749589250"/>
      <w:bookmarkStart w:id="140" w:name="_Toc55"/>
      <w:bookmarkEnd w:id="139"/>
      <w:r>
        <w:rPr/>
        <w:t>3</w:t>
      </w:r>
      <w:r>
        <w:rPr>
          <w:rtl w:val="true"/>
        </w:rPr>
        <w:t xml:space="preserve">. </w:t>
      </w:r>
      <w:r>
        <w:rPr>
          <w:rtl w:val="true"/>
        </w:rPr>
        <w:t>شهادت امام مجتبی علیه السلام</w:t>
      </w:r>
      <w:bookmarkEnd w:id="14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 زندگانی پر رنج امام مجتبی علیه السلام که در تنهایی و خیانت اطرافیان گذشت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همراه برادر رشیدش عباس علیه السلام، پیکر مسموم امام خویش را با احترام به سوی مزار جدش رسول خدا صلی الله علیه و آله وسلم تشییع کرد، ولی دسته ای از مخالفان، از دفن شدن پیکر ایشان در جوار مرقد نورانی پیامبراکرم صلی الله علیه و آله وسلم جلوگیری و تابوت حضرت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که غیرت حیدری در رگ هایش موج می زد، با دیدن چنین صحنه ای برآشفت سبوی بردباری اش را شکست و دست به قبضه شمشیر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سفارش امام مجتبی علیه السلام را مبنی بر این که راضی نیست هنگام خاک سپاری او قطره خونی ریخته شود،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عباس علیه السلام بار دیگر شکیبایی پیشه ساخت و چون تیغی برهنه در کوره صبر آبدیده تر شد و در انتظار روزی نشست که بتواند برّندگی این تیغ را در احیای حق و حق طلبی به ستم پیشگان نشان دهد</w:t>
      </w:r>
      <w:r>
        <w:rPr>
          <w:rFonts w:eastAsia="IRNazanin" w:cs="IRNazanin"/>
          <w:color w:val="111111"/>
          <w:sz w:val="28"/>
          <w:szCs w:val="28"/>
          <w:rtl w:val="true"/>
          <w:lang w:bidi="fa-IR"/>
        </w:rPr>
        <w:t>.</w:t>
      </w:r>
      <w:r>
        <w:rPr>
          <w:rStyle w:val="FootnoteAnchor"/>
          <w:rtl w:val="true"/>
        </w:rPr>
        <w:footnoteReference w:id="83"/>
      </w:r>
      <w:bookmarkStart w:id="141" w:name="pg3297_31433"/>
    </w:p>
    <w:p>
      <w:pPr>
        <w:pStyle w:val="BookText"/>
        <w:rPr/>
      </w:pPr>
      <w:bookmarkEnd w:id="141"/>
      <w:r>
        <w:rPr>
          <w:rFonts w:ascii="IRNazanin" w:hAnsi="IRNazanin" w:eastAsia="IRNazanin"/>
          <w:color w:val="111111"/>
          <w:sz w:val="28"/>
          <w:sz w:val="28"/>
          <w:szCs w:val="28"/>
          <w:rtl w:val="true"/>
          <w:lang w:bidi="fa-IR"/>
        </w:rPr>
        <w:t>این رویداد به خوبی گویای روح ولایت پذیر و آگاه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این مسأله وقتی افزایش می یابد که شخص توان رویارویی با دشمن را در خود ببیند، ولی برای رعایت مصلحت جامعه دم بر نیاورد</w:t>
      </w:r>
      <w:r>
        <w:rPr>
          <w:rFonts w:eastAsia="IRNazanin" w:cs="IRNazanin"/>
          <w:color w:val="111111"/>
          <w:sz w:val="28"/>
          <w:szCs w:val="28"/>
          <w:rtl w:val="true"/>
          <w:lang w:bidi="fa-IR"/>
        </w:rPr>
        <w:t>.</w:t>
      </w:r>
    </w:p>
    <w:p>
      <w:pPr>
        <w:pStyle w:val="Heading4"/>
        <w:numPr>
          <w:ilvl w:val="3"/>
          <w:numId w:val="1"/>
        </w:numPr>
        <w:rPr/>
      </w:pPr>
      <w:bookmarkStart w:id="142" w:name="__RefHeading___Toc2274568_2749589250"/>
      <w:bookmarkStart w:id="143" w:name="_Toc56"/>
      <w:bookmarkEnd w:id="142"/>
      <w:r>
        <w:rPr>
          <w:rtl w:val="true"/>
        </w:rPr>
        <w:t>عصر امام حسین علیه السلام</w:t>
      </w:r>
      <w:bookmarkEnd w:id="143"/>
    </w:p>
    <w:p>
      <w:pPr>
        <w:pStyle w:val="Heading5"/>
        <w:numPr>
          <w:ilvl w:val="4"/>
          <w:numId w:val="1"/>
        </w:numPr>
        <w:rPr/>
      </w:pPr>
      <w:bookmarkStart w:id="144" w:name="__RefHeading___Toc2274570_2749589250"/>
      <w:bookmarkStart w:id="145" w:name="_Toc57"/>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عصر امام حسین علیه السلام</w:t>
      </w:r>
    </w:p>
    <w:p>
      <w:pPr>
        <w:pStyle w:val="BookText"/>
        <w:rPr/>
      </w:pPr>
      <w:r>
        <w:rPr>
          <w:rFonts w:ascii="IRNazanin" w:hAnsi="IRNazanin" w:eastAsia="IRNazanin"/>
          <w:color w:val="111111"/>
          <w:sz w:val="28"/>
          <w:sz w:val="28"/>
          <w:szCs w:val="28"/>
          <w:rtl w:val="true"/>
          <w:lang w:bidi="fa-IR"/>
        </w:rPr>
        <w:t>دوران امامت حضرت امام حسین علیه السلام نیز به دو بخش پیش از حادثه کربلا و پس از حادثه کربلا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فعالیت حضرت عباس علیه السلام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فعال، انگیزه های گوناگونی دارد که در فصل بعد، به طور کامل به آن خواهیم پرداخت و در این جا تنها به بیان فعالیت های حضرت عباس علیه السلام پیش از واقعه کربلا می پردازیم</w:t>
      </w:r>
      <w:r>
        <w:rPr>
          <w:rFonts w:eastAsia="IRNazanin" w:cs="IRNazanin"/>
          <w:color w:val="111111"/>
          <w:sz w:val="28"/>
          <w:szCs w:val="28"/>
          <w:rtl w:val="true"/>
          <w:lang w:bidi="fa-IR"/>
        </w:rPr>
        <w:t>.</w:t>
      </w:r>
    </w:p>
    <w:p>
      <w:pPr>
        <w:pStyle w:val="Heading5"/>
        <w:numPr>
          <w:ilvl w:val="4"/>
          <w:numId w:val="1"/>
        </w:numPr>
        <w:rPr/>
      </w:pPr>
      <w:bookmarkStart w:id="146" w:name="__RefHeading___Toc2274572_2749589250"/>
      <w:bookmarkStart w:id="147" w:name="_Toc58"/>
      <w:bookmarkEnd w:id="146"/>
      <w:r>
        <w:rPr/>
        <w:t>1</w:t>
      </w:r>
      <w:r>
        <w:rPr>
          <w:rtl w:val="true"/>
        </w:rPr>
        <w:t xml:space="preserve">. </w:t>
      </w:r>
      <w:r>
        <w:rPr>
          <w:rtl w:val="true"/>
        </w:rPr>
        <w:t>عملکرد معاویه</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معاویه</w:t>
      </w:r>
    </w:p>
    <w:p>
      <w:pPr>
        <w:pStyle w:val="BookText"/>
        <w:rPr/>
      </w:pPr>
      <w:r>
        <w:rPr>
          <w:rFonts w:ascii="IRNazanin" w:hAnsi="IRNazanin" w:eastAsia="IRNazanin"/>
          <w:color w:val="111111"/>
          <w:sz w:val="28"/>
          <w:sz w:val="28"/>
          <w:szCs w:val="28"/>
          <w:rtl w:val="true"/>
          <w:lang w:bidi="fa-IR"/>
        </w:rPr>
        <w:t>معاویه که فردی عوام فریب، ریاکار و بسیار حیله گر بود، مبارزه پی گیری را برای براندازی اسلام راستین و خدشه دار کردن چهره نورانی معصومین علیهم السلام طراحی و آغاز کرده بود و در این را از هیچ کوششی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او، مردم فریبی، رانت خواری، قومی گرایی و جبرگرایی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مخالفانش را به شدت رسوا و سرکوب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را زیر فشار شدید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نیز با رشوه دهی می خرید یا با تهدید و شکنجه و قتل از سر راه بر می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 ترین عملکردهای معاویه در زمان خلافت، دستور وی مبنی بر سبّ کردن علی علیه السلام بر بالای منبرها بود که در دراز مدت، در بافت مردمی جامعه اسلامی اثر شومی بر جا گذاشت، به گونه ای که کودکان بسیاری با کینه علی علیه السلام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بدعت معاویه،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و تا</w:t>
      </w:r>
    </w:p>
    <w:p>
      <w:pPr>
        <w:pStyle w:val="BookText"/>
        <w:rPr/>
      </w:pPr>
      <w:r>
        <w:rPr>
          <w:rFonts w:ascii="IRNazanin" w:hAnsi="IRNazanin" w:eastAsia="IRNazanin"/>
          <w:color w:val="111111"/>
          <w:sz w:val="28"/>
          <w:sz w:val="28"/>
          <w:szCs w:val="28"/>
          <w:rtl w:val="true"/>
          <w:lang w:bidi="fa-IR"/>
        </w:rPr>
        <w:t>زمان عمر بن عبدالعزیز که هم دوره امام صادق علیه السلام بود،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بدعتی که در این دوره، در راستای لکه دار کردن فرهنگ اهل بیت علیهم السلام انجام شد، جعل احادیث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دستگاه دروغ پراکنی با جعلِ سخنان پیامبر اکرم صلی الله علیه و آله وسلم، از اسلام، دینی پوشالی، سست بنیاد و تقلیدی ساخت و سبب شد مسلمانان با باورهای ضعیف رشد کنند و برداشتی سطحی از اسلام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این کار می خواست هرگاه منافع خلیفه به خطر افتاد، از نیروی مردمی که چشم و گوش بسته و به فرمان او بودند، بهره لازم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فقیهان درباری را به جعل حدیث وا داشت و هر روز بر پیروان فرقه های مُرجعه افزود</w:t>
      </w:r>
      <w:r>
        <w:rPr>
          <w:rStyle w:val="FootnoteAnchor"/>
          <w:rtl w:val="true"/>
        </w:rPr>
        <w:footnoteReference w:id="85"/>
      </w:r>
      <w:r>
        <w:rPr>
          <w:rFonts w:ascii="IRNazanin" w:hAnsi="IRNazanin" w:eastAsia="IRNazanin"/>
          <w:color w:val="111111"/>
          <w:sz w:val="28"/>
          <w:sz w:val="28"/>
          <w:szCs w:val="28"/>
          <w:rtl w:val="true"/>
          <w:lang w:bidi="fa-IR"/>
        </w:rPr>
        <w:t>و میان مسلمانان، شکاف عمیقی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معاویه از دشوارترین سال های زندگی مردم به ویژه دوستداران و شیعیان امیرمؤمنان علیه السلام بود تا جایی که معاویه به فرمانداران و کارگزاران خود نوشت هرگز شهادت فرزندان علی علیه السلام و شیعیانش را نپذیرند و به همگی آنان دستور داد اگر دو نفر شهادت دادند که شخصی از دوستداران علی و خاندان اوست، نامش را از دفتر بیت المال حذف و همه حقوق او را قطع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شیعه یافت می شد، به بهانه های مختلف به قتل می رسید و دستگاه حکومتی تنها به احتمال این که کسی از شیعیان علی علیه السلام باشد، دست و پای او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دوستی با خاندان رسول اکرم</w:t>
      </w:r>
      <w:bookmarkStart w:id="148" w:name="pg3297_31435"/>
    </w:p>
    <w:p>
      <w:pPr>
        <w:pStyle w:val="BookText"/>
        <w:rPr/>
      </w:pPr>
      <w:bookmarkEnd w:id="148"/>
      <w:r>
        <w:rPr>
          <w:rFonts w:ascii="IRNazanin" w:hAnsi="IRNazanin" w:eastAsia="IRNazanin"/>
          <w:color w:val="111111"/>
          <w:sz w:val="28"/>
          <w:sz w:val="28"/>
          <w:szCs w:val="28"/>
          <w:rtl w:val="true"/>
          <w:lang w:bidi="fa-IR"/>
        </w:rPr>
        <w:t>صلی الله علیه و آله وسلم شهره بود، زندانی می شد و دارایی هایش به غارت می رفت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49" w:name="__RefHeading___Toc2274574_2749589250"/>
      <w:bookmarkStart w:id="150" w:name="_Toc59"/>
      <w:bookmarkEnd w:id="149"/>
      <w:r>
        <w:rPr/>
        <w:t>2</w:t>
      </w:r>
      <w:r>
        <w:rPr>
          <w:rtl w:val="true"/>
        </w:rPr>
        <w:t xml:space="preserve">. </w:t>
      </w:r>
      <w:r>
        <w:rPr>
          <w:rtl w:val="true"/>
        </w:rPr>
        <w:t>عملکرد یزید</w:t>
      </w:r>
      <w:bookmarkEnd w:id="1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یزید</w:t>
      </w:r>
    </w:p>
    <w:p>
      <w:pPr>
        <w:pStyle w:val="BookText"/>
        <w:rPr/>
      </w:pPr>
      <w:r>
        <w:rPr>
          <w:rFonts w:ascii="IRNazanin" w:hAnsi="IRNazanin" w:eastAsia="IRNazanin"/>
          <w:color w:val="111111"/>
          <w:sz w:val="28"/>
          <w:sz w:val="28"/>
          <w:szCs w:val="28"/>
          <w:rtl w:val="true"/>
          <w:lang w:bidi="fa-IR"/>
        </w:rPr>
        <w:t xml:space="preserve">معاویه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ستم کاری بر شیعیان و اسلام راستین، در حال هذیان گویی مُرد و پرونده سیاهی از عملکرد ناشایست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اروپایی در وصف او و خلافتش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داشتم، مجسمه معاویه را در شلوغ ترین میدان شهر با طلا نصب می کردم؛ زیرا اگر او نبود، اکنون اسلام تمام اروپا را فرا گرفته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او پیش از مرگ، به پسرش یزید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رنج بار بستن و کوچیدن را از تو برداشتم، کارها را برایت هموار کردم، دشمنان را برایت رام کردم و بزرگان عرب را فرمانبردار تو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منظور دار که اصل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آنان نزد تو آمد، او را گرامی دار و هر کس هم نیامد، تو احوالش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ترسم که کسانی با تو در حکومت نزاع کنند، به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عبداللّه بن عمر، عبداللّه بن زبیر و عبد الرحمان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سرانجام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او پیروز شوی، از او در گذر که حق خویشی دارد و حقش بزرگ و از نزدیکان پیامبر است </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حکومت یزید با حکومت پدرش، تفاوت های بنیادین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یزید که از مادرش میسون به ارث برده بود، از وی انسانی پلید</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مست و سرگرم سگ بازی و میمون بازی بود و شهوت پرستی و ناپختگی و می گساری، صلاحیت اداره کشور را از وی می ستاند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معاویه برای این که او را از معرض این اتهام دور کند و وا نمود سازد که صلاحیت خلافت را داراست، او را به همراه سپاهی به جنگ با رومیان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زودتر از فرمانده به محل رسیدند، ولی دچار بیماری شدیدی شدند، همگی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در میانه راه، منزلی به نام دیر مرّان را برای عیاشی و استراحت انتخاب کرده و در آن جا مانده بود، چون از این حادثه با خبر می شود، با آسودگی خاطر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در دیر مرّان بر بالش ها تکیه زدم و ام کلثوم را در آغوش کشیده ام، باکی ندارم که بر سر سپاهم چه می آید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مسایل، تفاوت بنیادین حکومت یزید را با پدرش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هیچ وجه به مقدسات پای بندی نداشت و حتی حاضر نبود مانند پدرش به آیین ورزی تظاهر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در فساد و آلودگی پیش رفت که می گساری و عیاشی او به اطرافیان و حتی به مردم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آشکارا رسالت و وحی پیامبر اکرم صلی الله علیه و آله وسلم را انکار می کرد و می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سلطنت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وحی بر او نازل می شد و نه هیچ خبر دیگری از آسمان برایش می آمد</w:t>
      </w:r>
      <w:r>
        <w:rPr>
          <w:rFonts w:eastAsia="IRNazanin" w:cs="IRNazanin"/>
          <w:color w:val="111111"/>
          <w:sz w:val="28"/>
          <w:szCs w:val="28"/>
          <w:rtl w:val="true"/>
          <w:lang w:bidi="fa-IR"/>
        </w:rPr>
        <w:t>».</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حکومت سه ساله خود، سه جنایت بزرگ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bookmarkStart w:id="151" w:name="pg3297_31437"/>
    </w:p>
    <w:p>
      <w:pPr>
        <w:pStyle w:val="BookText"/>
        <w:rPr/>
      </w:pPr>
      <w:bookmarkEnd w:id="151"/>
      <w:r>
        <w:rPr>
          <w:rFonts w:ascii="IRNazanin" w:hAnsi="IRNazanin" w:eastAsia="IRNazanin"/>
          <w:color w:val="111111"/>
          <w:sz w:val="28"/>
          <w:sz w:val="28"/>
          <w:szCs w:val="28"/>
          <w:rtl w:val="true"/>
          <w:lang w:bidi="fa-IR"/>
        </w:rPr>
        <w:t>نخست حکومتش، بزرگ ترین جنایت تاریخ، واقعه عاشورا را رقم زد؛ در سال دوم، قتل عام بزرگ مردم مدینه را در واقعه حرّه به انجام رسانید و در سال سوم نیز مسجدالحرام را ویران کرد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52" w:name="__RefHeading___Toc2274576_2749589250"/>
      <w:bookmarkStart w:id="153" w:name="_Toc60"/>
      <w:bookmarkEnd w:id="152"/>
      <w:r>
        <w:rPr/>
        <w:t>3</w:t>
      </w:r>
      <w:r>
        <w:rPr>
          <w:rtl w:val="true"/>
        </w:rPr>
        <w:t xml:space="preserve">. </w:t>
      </w:r>
      <w:r>
        <w:rPr>
          <w:rtl w:val="true"/>
        </w:rPr>
        <w:t>موضع گیری امام حسین علیه السلام</w:t>
      </w:r>
      <w:bookmarkEnd w:id="1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امام حسین علیه السلام</w:t>
      </w:r>
    </w:p>
    <w:p>
      <w:pPr>
        <w:pStyle w:val="BookText"/>
        <w:rPr/>
      </w:pPr>
      <w:r>
        <w:rPr>
          <w:rFonts w:ascii="IRNazanin" w:hAnsi="IRNazanin" w:eastAsia="IRNazanin"/>
          <w:color w:val="111111"/>
          <w:sz w:val="28"/>
          <w:sz w:val="28"/>
          <w:szCs w:val="28"/>
          <w:rtl w:val="true"/>
          <w:lang w:bidi="fa-IR"/>
        </w:rPr>
        <w:t>معاویه کوشید تا پیش از مرگ، رأی همگان را برای ولایت عهدی فرزندش، یزید موافق سازد و در انجام آن حتی به زور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یکی از مزدوران جلادش به نام ضحاک بن قیس دستور داد که ولایت عهدی یزید را آشکارا اعلام کند و مردم را به زور، به اطاعت از ولی عهد و بیعت با یزید وا دارد و مخالفان را نیز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مروان را که نخست در شمار مخالفان بود، تطمیع کرد و او را به دروغ ولی عهد یزید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وعده فرمانداری مدینه داد</w:t>
      </w:r>
      <w:r>
        <w:rPr>
          <w:rStyle w:val="FootnoteAnchor"/>
          <w:rtl w:val="true"/>
        </w:rPr>
        <w:footnoteReference w:id="93"/>
      </w:r>
      <w:r>
        <w:rPr>
          <w:rFonts w:ascii="IRNazanin" w:hAnsi="IRNazanin" w:eastAsia="IRNazanin"/>
          <w:color w:val="111111"/>
          <w:sz w:val="28"/>
          <w:sz w:val="28"/>
          <w:szCs w:val="28"/>
          <w:rtl w:val="true"/>
          <w:lang w:bidi="fa-IR"/>
        </w:rPr>
        <w:t>تا از بی رحمی و دشمنی او با امامان معصوم علیه السلام بهره برد و بدین ترتیب، از مخالف همیشگی و سرسخت خود، حضرت ابا عبداللّه الحسین علیه السلام، برای فرزندش بیعت بگیرد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امام حسین علیه السلام با صراحت در برابر این حرکت شوم، قد علم کرد و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را با زور و اکراه به بیعت با پسرت بکشی، با این که او جوانی بی تجربه، شرابخوار و سگ باز است، بدان که در حقیقت به زیان خود اقدام کرده ای و دین خودت را تباه ساخته ای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حضرت با این موضع گیری تند، آشکارا مخالفت خود را با به حکومت رسیدن یزید</w:t>
      </w:r>
      <w:bookmarkStart w:id="154" w:name="pg3297_31438"/>
    </w:p>
    <w:p>
      <w:pPr>
        <w:pStyle w:val="BookText"/>
        <w:rPr/>
      </w:pPr>
      <w:bookmarkEnd w:id="154"/>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w:t>
      </w:r>
    </w:p>
    <w:p>
      <w:pPr>
        <w:pStyle w:val="Heading5"/>
        <w:numPr>
          <w:ilvl w:val="4"/>
          <w:numId w:val="1"/>
        </w:numPr>
        <w:rPr/>
      </w:pPr>
      <w:bookmarkStart w:id="155" w:name="__RefHeading___Toc2274578_2749589250"/>
      <w:bookmarkStart w:id="156" w:name="_Toc61"/>
      <w:bookmarkEnd w:id="155"/>
      <w:r>
        <w:rPr/>
        <w:t>4</w:t>
      </w:r>
      <w:r>
        <w:rPr>
          <w:rtl w:val="true"/>
        </w:rPr>
        <w:t xml:space="preserve">. </w:t>
      </w:r>
      <w:r>
        <w:rPr>
          <w:rtl w:val="true"/>
        </w:rPr>
        <w:t>موضع گیری حضرت عباس علیه السلام</w:t>
      </w:r>
      <w:bookmarkEnd w:id="1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حضرت عباس علیه السلام</w:t>
      </w:r>
    </w:p>
    <w:p>
      <w:pPr>
        <w:pStyle w:val="BookText"/>
        <w:rPr/>
      </w:pPr>
      <w:r>
        <w:rPr>
          <w:rFonts w:ascii="IRNazanin" w:hAnsi="IRNazanin" w:eastAsia="IRNazanin"/>
          <w:color w:val="111111"/>
          <w:sz w:val="28"/>
          <w:sz w:val="28"/>
          <w:szCs w:val="28"/>
          <w:rtl w:val="true"/>
          <w:lang w:bidi="fa-IR"/>
        </w:rPr>
        <w:t xml:space="preserve">در این اوضاع آشفته که از یک سو، دنیاطلبی و شهوت پرستی به مردم هجوم آورده بود و از سوی دیگر، تحریفات و تبلیغات امویان برای موجّه جلوه دادن یزید به گونه های مختلف اعم از مردم فریبی، تهدید و شکنجه، تطمیع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جبهه حقیقت جویی و ستم ستیزی را خالی می کرد، حضرت عباس علیه السلام با آگاهی هر چه بیشتر در موضع طرفداری از حق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دوشادوش امام راستین و برادر خود به سوی اصلاح جامعه گام بر می داشت؛ جامعه ای که امام حسین علیه السلام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فرمانروایی مسلمانان به دست فاسقی چون یزید سپرده شده است، پس دیگر باید با اسلام خداحافظی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عباس علیه السلام هوشیارانه جامعه خود را زیر نظر داشت و هیچ یک از وعده های بنی امیه، ایشان را از صف حق پرستی جدا نساخت و تهدید و فشارهای آنان برای بیعت گرفتن نیز در وی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پشتیبانی بی دریغش را از امام خویش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مرگ پدرش برای فرماندارِ وقت مدینه، ولید بن عُتبه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احضار کن و بی درنگ از او بیعت بگیر و اگر سر باز زد، گردنش را بزن و سرش را برای من بفرست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با مروان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دشمن سرسخت اهل بیت</w:t>
      </w:r>
    </w:p>
    <w:p>
      <w:pPr>
        <w:pStyle w:val="BookText"/>
        <w:rPr/>
      </w:pPr>
      <w:r>
        <w:rPr>
          <w:rFonts w:ascii="IRNazanin" w:hAnsi="IRNazanin" w:eastAsia="IRNazanin"/>
          <w:color w:val="111111"/>
          <w:sz w:val="28"/>
          <w:sz w:val="28"/>
          <w:szCs w:val="28"/>
          <w:rtl w:val="true"/>
          <w:lang w:bidi="fa-IR"/>
        </w:rPr>
        <w:t>علیهم السلام بود، در پاسخ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جای تو بودم، بی درنگ گردن او را می زدم؛ چون حسین علیه السلام هرگز بیعت نمی 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ولید پیکی برای حضرت فرستاد و او را به فرمانداری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یار و همراه همیشگی امام حسین علیه السلام که از تنها رفتن ایشان هراس داشت، با سی تن از بنی هاشم برای پاسداری از ایشان همراه شدند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ولید، نامه یزید را برای حضرت خواند، امام با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یزید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سوی امام یورش برد، ولی حضرت عباس علیه السلام و همراهانش که بیرون ساختمان منتظر دستور حضرت بودند، برای دفاع از ایشان به داخل ریختند و حضرت را بدون خونریزی بیرون آوردند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از آن پس همواره برای محافظت از جان ایشان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علی علیه السلام در محافظت از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چون بچه شتری که دنبال مادرش سایه به سایه حرکت می کند، به دنبال پیامبر حرکت می کردم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عباس علیه السلام نیز برای بهره گرفتن از نور وجود امام حسین علیه السلام و حفظ جان گرامی وی، لحظه ای از او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هنگام که بسیاری از نزدیکان حسین علیه السلام، او را تنها گذاشته بودند و بعضی نیز به نصیحت وی می پرداختند، حضرت عباس علیه السلام دوشادوش امام خویش، از دستورهای ایشان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که ده سال از امام حسین علیه السلام کوچک تر بود، برای نصیحت به ایشان و حضرت عباس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رفع خطر، با یزید بیعت کنید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امام حسین علیه السلام نیز در نامه ای کوتاه، از رویدادهای آینده و شرایط حاکم بر جامعه، تحلیلی عمیق ارایه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من بپیوندد، شهید می شود و هر کس روی گرداند، پیروزی را در نخواهد یافت، والسلام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پیداست که امام حسین علیه السلام در فضایی مه آلود حرکت نکرده و به خوبی از شرایط اجتماع آگاه بوده است و افق های دور را نگریسته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اندرز خیرخواهان، با مهرورزی از آنان سپاسگزاری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آن حضرت به هیچ کس امر نمی کند که با او همراه شود، بلکه برای یکدست کردن و سالم سازی انگیزه های همراهان می گوید هر کس با او بیاید،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این راه غیر از تیر و تیغ</w:t>
      </w:r>
    </w:p>
    <w:p>
      <w:pPr>
        <w:pStyle w:val="BookText"/>
        <w:rPr/>
      </w:pPr>
      <w:r>
        <w:rPr>
          <w:rFonts w:ascii="IRNazanin" w:hAnsi="IRNazanin" w:eastAsia="IRNazanin"/>
          <w:color w:val="111111"/>
          <w:sz w:val="28"/>
          <w:sz w:val="28"/>
          <w:szCs w:val="28"/>
          <w:rtl w:val="true"/>
          <w:lang w:bidi="fa-IR"/>
        </w:rPr>
        <w:t>گو میا هر کس ز جان دارد دریغ</w:t>
      </w:r>
    </w:p>
    <w:p>
      <w:pPr>
        <w:pStyle w:val="BookText"/>
        <w:rPr/>
      </w:pPr>
      <w:r>
        <w:rPr>
          <w:rFonts w:ascii="IRNazanin" w:hAnsi="IRNazanin" w:eastAsia="IRNazanin"/>
          <w:color w:val="111111"/>
          <w:sz w:val="28"/>
          <w:sz w:val="28"/>
          <w:szCs w:val="28"/>
          <w:rtl w:val="true"/>
          <w:lang w:bidi="fa-IR"/>
        </w:rPr>
        <w:t>جای پا باید به سر بشتافتن</w:t>
      </w:r>
    </w:p>
    <w:p>
      <w:pPr>
        <w:pStyle w:val="BookText"/>
        <w:rPr/>
      </w:pPr>
      <w:r>
        <w:rPr>
          <w:rFonts w:ascii="IRNazanin" w:hAnsi="IRNazanin" w:eastAsia="IRNazanin"/>
          <w:color w:val="111111"/>
          <w:sz w:val="28"/>
          <w:sz w:val="28"/>
          <w:szCs w:val="28"/>
          <w:rtl w:val="true"/>
          <w:lang w:bidi="fa-IR"/>
        </w:rPr>
        <w:t>نیست شرط راه، رو بر تافتن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برای یاری به هیچ کس اصرار نکرد؛ حتی از برادرش محمد بن حنفیه و شوهر خواهرش عبداللّه بن جعفر و پسر عمویش عبداللّه بن عباس و دیگر یاران نزدیک، درخواست یاری و همراهی نمی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برای منصرف ساختن امام از سفر، بسیار کوشید و به</w:t>
      </w:r>
    </w:p>
    <w:p>
      <w:pPr>
        <w:pStyle w:val="BookText"/>
        <w:rPr/>
      </w:pPr>
      <w:r>
        <w:rPr>
          <w:rFonts w:ascii="IRNazanin" w:hAnsi="IRNazanin" w:eastAsia="IRNazanin"/>
          <w:color w:val="111111"/>
          <w:sz w:val="28"/>
          <w:sz w:val="28"/>
          <w:szCs w:val="28"/>
          <w:rtl w:val="true"/>
          <w:lang w:bidi="fa-IR"/>
        </w:rPr>
        <w:t>حضرت گفت که برای خروج و قیام عجله نکند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نامه اش را به پسران خویش داد تا به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مکه آمد تا از رابطه دوستانه ای که با حاکم مکه داشت، برای منصرف ساختن امام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دوست دوران کودکی و جوانی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خواست که نامه ای برای امام حسین علیه السلام بنویسد و به او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سعید، حاکم مکه به عبداللّه گفت که متن نامه را هر گونه می خواهی، بنویس تا من مهر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باعث اختلاف نشو و بدان امان بهتر از جنگ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هنگامی که حاکم مکه، نامه مهر زده را برای امام فرستاد، امام حسین علیه السلام در پاسخ، این گونه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به خدا و رسول او فرا می خواند و عمل صالح انجام می دهد، هرگز موجب اختلاف و دشمنی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و نیکی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امان نزد خداوند است و هر کس در دنیا از خداوند خوف نداشته باشد، در روز قیامت امان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خوف او را در دنیا می خواهم که این خوف، موجب امان روز قیامت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و پافشاری عبداللّه به جایی نرسید و همان گونه که شرط ضمن عقد حضرت زینب علیهاالسلام با او بود، خانواده عبداللّه از وی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علیهاالسلام برای همراهی، با برادر پسران خود را نیز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اصرار فراوان عبداللّه مبنی بر ماندن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را در رؤیا</w:t>
      </w:r>
    </w:p>
    <w:p>
      <w:pPr>
        <w:pStyle w:val="BookText"/>
        <w:rPr/>
      </w:pPr>
      <w:r>
        <w:rPr>
          <w:rFonts w:ascii="IRNazanin" w:hAnsi="IRNazanin" w:eastAsia="IRNazanin"/>
          <w:color w:val="111111"/>
          <w:sz w:val="28"/>
          <w:sz w:val="28"/>
          <w:szCs w:val="28"/>
          <w:rtl w:val="true"/>
          <w:lang w:bidi="fa-IR"/>
        </w:rPr>
        <w:t>دیده ام و به من فرمان داد که همین کار را انجام دهم و شایسته نیز همین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 چه بوده است؟ امام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درباره آن صحبت نمی کنم تا این که به دیدار پروردگارم بشتابم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چون عبداللّه می بیند اصرار سودی نمی بخشد، فرزندان خویش را با مادرشان همراه می سازد تا با حسین علیه السلام به کربلا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امروزمرا در دل جز یارنمی گنجد</w:t>
      </w:r>
    </w:p>
    <w:p>
      <w:pPr>
        <w:pStyle w:val="BookText"/>
        <w:rPr/>
      </w:pPr>
      <w:r>
        <w:rPr>
          <w:rFonts w:ascii="IRNazanin" w:hAnsi="IRNazanin" w:eastAsia="IRNazanin"/>
          <w:color w:val="111111"/>
          <w:sz w:val="28"/>
          <w:sz w:val="28"/>
          <w:szCs w:val="28"/>
          <w:rtl w:val="true"/>
          <w:lang w:bidi="fa-IR"/>
        </w:rPr>
        <w:t>وز یار چنان پرشد کاغیارنمی گنجد</w:t>
      </w:r>
    </w:p>
    <w:p>
      <w:pPr>
        <w:pStyle w:val="BookText"/>
        <w:rPr/>
      </w:pPr>
      <w:r>
        <w:rPr>
          <w:rFonts w:ascii="IRNazanin" w:hAnsi="IRNazanin" w:eastAsia="IRNazanin"/>
          <w:color w:val="111111"/>
          <w:sz w:val="28"/>
          <w:sz w:val="28"/>
          <w:szCs w:val="28"/>
          <w:rtl w:val="true"/>
          <w:lang w:bidi="fa-IR"/>
        </w:rPr>
        <w:t>عبداللّه بن عباس نیز که از جمله بازماندگان بود، با دلایلی که ماندن وی را موجّه می ساخت، با یک تحلیل سیاسی متکی بر خردِ ظاهربین، از حضرت خواست از رفتن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که امام با برنامه ریزی همه جانبه، می خواهد به مکه برود تا همگان را به بیعت با خود فرا خواند و در پایان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 از این بود که در غیاب امام حسین علیه السلام، رقیب سیاسی وی، عبداللّه بن زبیر که رفتن حضرت را انتظار می کشید، از فضای باز سیاسی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یاران خود گفته بود که هیچ چیزی در دنیا برای عبداللّه بن زبیر دوست داشتنی تر از این نیست که من از حجاز بروم؛ زیرا تا وقتی در حجاز هستم، کسی به او توجه نمی کند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نیز هنگام خداحافظی با امام حسین علیه السلام، می گریست و</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ابن زبیر را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دانم که به زودی میان زنان و دخترانت کشته خواهی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این میان، حضرت عباس علیه السلام به جای نصیحت کردن امام خویش، اطاعت و فرمانبرداری را شایسته تر دید و بدون ذره ای مصلحت اندیشی فردی و لحظه ای درنگ در تصمیم گیری؛ آینده نگری و خیرخواهی را به پیشوای خویش واگذار کرد و به دستورهای او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رمز ممتاز بودن و وارستگی ایشان در میان اطرافیان حضرت بود و در سطح کلان، رمز شکوه مندی انقلاب عاشورا در آن نهفته بود؛ زیرا وقتی سرباز فداکاری به صلاحیت پیشوا و فرمانده خود ایمان دارد، خیراندیشی او را اطمینان بخش می داند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شکوه مندی انقلاب عاشورا و معرفی شخصیت وارسته و فداکار حضرت عباس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بنده، مسأله عاشورا از این جهت کمال اهمیت را دارد که فداکاری و از خود گذشتگی ای که در این قضیه انجام گرفت، یک فداکاری و از خودگذشتگی استثنایی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جوهره حادثه عاشورا این است که در یک دنیایی که همه جای آن را ظلمت و فساد و ستم فرا گرفته بود، حسین بن علی علیه السلام برای نجات اسلام قیام کرد و هیچ کس در این دنیای بزرگ به او کمک نکرد؛ حتی دوستان آن بزرگوار و کسانی که هر کدام می توانستند جمعیتی را به مبارزه با یزید بکشانند، به او کمک نکردند و هر کدام به یک عنوان از میدان خارج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عباس، عبداللّه جعفر، عبداللّه بن زبیر و بزرگان باقیمانده از صحابه و تابعین، هر کدام به یک نحو میدان را خالی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این که کار خود را توجیه کنند، آمدند خدمت حسین بن علی علیه السلام و به آن بزرگوار اصرار کردند که آقا شما هم قیام نکنید و به جنگ با یزید نروید</w:t>
      </w:r>
      <w:r>
        <w:rPr>
          <w:rFonts w:eastAsia="IRNazanin" w:cs="IRNazanin"/>
          <w:color w:val="111111"/>
          <w:sz w:val="28"/>
          <w:szCs w:val="28"/>
          <w:rtl w:val="true"/>
          <w:lang w:bidi="fa-IR"/>
        </w:rPr>
        <w:t>».</w:t>
      </w:r>
      <w:r>
        <w:rPr>
          <w:rStyle w:val="FootnoteAnchor"/>
          <w:rtl w:val="true"/>
        </w:rPr>
        <w:footnoteReference w:id="11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 بحرانی و حساسی که همگی از زیر بار مسؤولیت، شانه خالی می کنند، ابوالفضل العباس علیه السلام قهرمانانه پرچم اسلام را به دوش می کشد و پیشاپیش کاروان عاشقان، مدینه را به قصد کربلا ترک می گوید افزون بر آن، برای اثبات وفاداری و فداکاری خود، برادران و فرزندان خویش را نیز همراه می سازد و بدین گونه، نام خود را بر بالای صحیفه عاشورا نقش می کند</w:t>
      </w:r>
      <w:r>
        <w:rPr>
          <w:rFonts w:eastAsia="IRNazanin" w:cs="IRNazanin"/>
          <w:color w:val="111111"/>
          <w:sz w:val="28"/>
          <w:szCs w:val="28"/>
          <w:rtl w:val="true"/>
          <w:lang w:bidi="fa-IR"/>
        </w:rPr>
        <w:t>.</w:t>
      </w:r>
      <w:bookmarkStart w:id="157" w:name="pg3297_31445"/>
    </w:p>
    <w:p>
      <w:pPr>
        <w:pStyle w:val="Heading3"/>
        <w:numPr>
          <w:ilvl w:val="2"/>
          <w:numId w:val="1"/>
        </w:numPr>
        <w:rPr/>
      </w:pPr>
      <w:bookmarkStart w:id="158" w:name="__RefHeading___Toc2274580_2749589250"/>
      <w:bookmarkStart w:id="159" w:name="_Toc62"/>
      <w:bookmarkEnd w:id="157"/>
      <w:bookmarkEnd w:id="158"/>
      <w:r>
        <w:rPr>
          <w:rtl w:val="true"/>
        </w:rPr>
        <w:t>فصل پنجم</w:t>
      </w:r>
      <w:r>
        <w:rPr>
          <w:rtl w:val="true"/>
        </w:rPr>
        <w:t xml:space="preserve">: </w:t>
      </w:r>
      <w:r>
        <w:rPr>
          <w:rtl w:val="true"/>
        </w:rPr>
        <w:t>سیمای حضرت عباس علیه السلام در آیینه قیام حسینی</w:t>
      </w:r>
      <w:bookmarkEnd w:id="159"/>
    </w:p>
    <w:p>
      <w:pPr>
        <w:pStyle w:val="Heading4"/>
        <w:numPr>
          <w:ilvl w:val="3"/>
          <w:numId w:val="1"/>
        </w:numPr>
        <w:rPr/>
      </w:pPr>
      <w:bookmarkStart w:id="160" w:name="__RefHeading___Toc2274582_2749589250"/>
      <w:bookmarkStart w:id="161" w:name="_Toc63"/>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عباس علیه السلام در آیینه قیام حسینی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انگیزه های حضور در نهضت حسینی</w:t>
      </w:r>
    </w:p>
    <w:p>
      <w:pPr>
        <w:pStyle w:val="BookText"/>
        <w:rPr/>
      </w:pPr>
      <w:r>
        <w:rPr>
          <w:rFonts w:ascii="IRNazanin" w:hAnsi="IRNazanin" w:eastAsia="IRNazanin"/>
          <w:color w:val="111111"/>
          <w:sz w:val="28"/>
          <w:sz w:val="28"/>
          <w:szCs w:val="28"/>
          <w:rtl w:val="true"/>
          <w:lang w:bidi="fa-IR"/>
        </w:rPr>
        <w:t>نقش آفرینی در حماسه عاشورا</w:t>
      </w:r>
    </w:p>
    <w:p>
      <w:pPr>
        <w:pStyle w:val="Heading4"/>
        <w:numPr>
          <w:ilvl w:val="3"/>
          <w:numId w:val="1"/>
        </w:numPr>
        <w:rPr/>
      </w:pPr>
      <w:bookmarkStart w:id="162" w:name="__RefHeading___Toc2274584_2749589250"/>
      <w:bookmarkStart w:id="163" w:name="_Toc64"/>
      <w:bookmarkEnd w:id="162"/>
      <w:r>
        <w:rPr>
          <w:rtl w:val="true"/>
        </w:rPr>
        <w:t>انگیزه های حضور در نهضت حسینی</w:t>
      </w:r>
      <w:bookmarkEnd w:id="163"/>
    </w:p>
    <w:p>
      <w:pPr>
        <w:pStyle w:val="Heading5"/>
        <w:numPr>
          <w:ilvl w:val="4"/>
          <w:numId w:val="1"/>
        </w:numPr>
        <w:rPr/>
      </w:pPr>
      <w:bookmarkStart w:id="164" w:name="__RefHeading___Toc2274586_2749589250"/>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انگیزه های حضور در نهضت حسینی</w:t>
      </w:r>
    </w:p>
    <w:p>
      <w:pPr>
        <w:pStyle w:val="BookText"/>
        <w:rPr/>
      </w:pPr>
      <w:r>
        <w:rPr>
          <w:rFonts w:ascii="IRNazanin" w:hAnsi="IRNazanin" w:eastAsia="IRNazanin"/>
          <w:color w:val="111111"/>
          <w:sz w:val="28"/>
          <w:sz w:val="28"/>
          <w:szCs w:val="28"/>
          <w:rtl w:val="true"/>
          <w:lang w:bidi="fa-IR"/>
        </w:rPr>
        <w:t>هنگامی که کاروان حسینی با شعار اصلاح طلبی و احیای سنت های فراموش شده دینی از مدینه خارج شد، حضرت عباس علیه السلام به عنوان نزدیک ترین فرد به حضرت حسین بن علی علیه السلام و قافله سالار و پرچمدار نهضت، به همراهی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جامعه خویش را در برابر حکومت ستم، تسلیم دید و در آن دوره حساس و سرنوشت ساز، امام خود را تنها یافت، به یاری رهبرش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چون روحیه رفاه طلبی و دنیا پرستی و غفلت، سکوت و بی خبری مردم را در برابر قدرت باطل دید، پرچم اصلاح را بر دوش کشید و به سوی آینده ای تابناک گام برداشت</w:t>
      </w:r>
      <w:r>
        <w:rPr>
          <w:rFonts w:eastAsia="IRNazanin" w:cs="IRNazanin"/>
          <w:color w:val="111111"/>
          <w:sz w:val="28"/>
          <w:szCs w:val="28"/>
          <w:rtl w:val="true"/>
          <w:lang w:bidi="fa-IR"/>
        </w:rPr>
        <w:t>.</w:t>
      </w:r>
    </w:p>
    <w:p>
      <w:pPr>
        <w:pStyle w:val="Heading5"/>
        <w:numPr>
          <w:ilvl w:val="4"/>
          <w:numId w:val="1"/>
        </w:numPr>
        <w:rPr/>
      </w:pPr>
      <w:bookmarkStart w:id="166" w:name="__RefHeading___Toc2274588_2749589250"/>
      <w:bookmarkStart w:id="167" w:name="_Toc66"/>
      <w:bookmarkEnd w:id="166"/>
      <w:r>
        <w:rPr/>
        <w:t>1</w:t>
      </w:r>
      <w:r>
        <w:rPr>
          <w:rtl w:val="true"/>
        </w:rPr>
        <w:t xml:space="preserve">. </w:t>
      </w:r>
      <w:r>
        <w:rPr>
          <w:rtl w:val="true"/>
        </w:rPr>
        <w:t xml:space="preserve">انگیزه های اخلاقی </w:t>
      </w:r>
      <w:r>
        <w:rPr>
          <w:rtl w:val="true"/>
        </w:rPr>
        <w:t xml:space="preserve">- </w:t>
      </w:r>
      <w:r>
        <w:rPr>
          <w:rtl w:val="true"/>
        </w:rPr>
        <w:t>عرفانی</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عباس علیه السلام ازروحیه شهادت طلبی، نخستین انگیزه او برای شرکت در این آزمون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فطرت راستین و نیّت خدایی او بر می خاسته؛ زیرا اولیای خدا در برابر پروردگار خویش فروتن اند و آن جا که دین خدا نیازمند مال، جان و حتی آبروی آنان باشد، از نثار آن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غیرت مندی حضرت عباس علیه السلام به او اجازه نمی داد که در</w:t>
      </w:r>
    </w:p>
    <w:p>
      <w:pPr>
        <w:pStyle w:val="BookText"/>
        <w:rPr/>
      </w:pPr>
      <w:r>
        <w:rPr>
          <w:rFonts w:ascii="IRNazanin" w:hAnsi="IRNazanin" w:eastAsia="IRNazanin"/>
          <w:color w:val="111111"/>
          <w:sz w:val="28"/>
          <w:sz w:val="28"/>
          <w:szCs w:val="28"/>
          <w:rtl w:val="true"/>
          <w:lang w:bidi="fa-IR"/>
        </w:rPr>
        <w:t>این راه پر فراز و نشیب، امام و معشوق خویش را تنها بگذارد؛ زیرا عباس علیه السلام مؤمن ترین سرباز و غیرت مندترین پشتیبان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نیز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اَلغیرةُ من الایمان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 چنین خداوند متعال، انسان های غیرت مند را بسیار دوست می دارد</w:t>
      </w:r>
      <w:r>
        <w:rPr>
          <w:rStyle w:val="FootnoteAnchor"/>
          <w:rtl w:val="true"/>
        </w:rPr>
        <w:footnoteReference w:id="113"/>
      </w:r>
      <w:r>
        <w:rPr>
          <w:rFonts w:ascii="IRNazanin" w:hAnsi="IRNazanin" w:eastAsia="IRNazanin"/>
          <w:color w:val="111111"/>
          <w:sz w:val="28"/>
          <w:sz w:val="28"/>
          <w:szCs w:val="28"/>
          <w:rtl w:val="true"/>
          <w:lang w:bidi="fa-IR"/>
        </w:rPr>
        <w:t>و امیرالمؤمنین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هر انسانی به اندازه غیرت اوست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روحیه ایثار و مواسات و پای بندی عباس علیه السلام به اصول انسانی، از وی چهره ای ماندگار پدید آورده و سرمشق نسل های پس از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زیباترین خصلت انسانی است که دیگری را در جان و مال هم چون خود دیده، از آزمایش الهی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سنجش شیعه بودن، مواسات با برادران دینی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این کار، وسیله نزدیک شدن به پروردگار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خصلت پسندیده در رفتار و روحیه عباس علیه السلام نیز پرتو افشانی می کند و امام هادی علیه السلام، وی را در زیارت نامه ناحیه مقدسه، المواسی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وجود حقیقت جوی عباس علیه السلام که سال ها در سکوت به سر برده بود، با خروج امام حسین علیه السلام و آغاز نهضت ایشان، فرصت را برای</w:t>
      </w:r>
      <w:bookmarkStart w:id="168" w:name="pg3297_31447"/>
    </w:p>
    <w:p>
      <w:pPr>
        <w:pStyle w:val="BookText"/>
        <w:rPr/>
      </w:pPr>
      <w:bookmarkEnd w:id="168"/>
      <w:r>
        <w:rPr>
          <w:rFonts w:ascii="IRNazanin" w:hAnsi="IRNazanin" w:eastAsia="IRNazanin"/>
          <w:color w:val="111111"/>
          <w:sz w:val="28"/>
          <w:sz w:val="28"/>
          <w:szCs w:val="28"/>
          <w:rtl w:val="true"/>
          <w:lang w:bidi="fa-IR"/>
        </w:rPr>
        <w:t>مبارزه رو در رو با باطل پرستان آماده دید و برای احقاق دین و احیای سنت پیامبر خدا علیه السلام در نهضت حسینی پیش قدم شد</w:t>
      </w:r>
      <w:r>
        <w:rPr>
          <w:rFonts w:eastAsia="IRNazanin" w:cs="IRNazanin"/>
          <w:color w:val="111111"/>
          <w:sz w:val="28"/>
          <w:szCs w:val="28"/>
          <w:rtl w:val="true"/>
          <w:lang w:bidi="fa-IR"/>
        </w:rPr>
        <w:t>.</w:t>
      </w:r>
    </w:p>
    <w:p>
      <w:pPr>
        <w:pStyle w:val="Heading5"/>
        <w:numPr>
          <w:ilvl w:val="4"/>
          <w:numId w:val="1"/>
        </w:numPr>
        <w:rPr/>
      </w:pPr>
      <w:bookmarkStart w:id="169" w:name="__RefHeading___Toc2274590_2749589250"/>
      <w:bookmarkStart w:id="170" w:name="_Toc67"/>
      <w:bookmarkEnd w:id="169"/>
      <w:r>
        <w:rPr/>
        <w:t>2</w:t>
      </w:r>
      <w:r>
        <w:rPr>
          <w:rtl w:val="true"/>
        </w:rPr>
        <w:t>.</w:t>
      </w:r>
      <w:r>
        <w:rPr>
          <w:rtl w:val="true"/>
        </w:rPr>
        <w:t>انگیزه های سیاسی</w:t>
      </w:r>
      <w:bookmarkEnd w:id="17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های سیاسی</w:t>
      </w:r>
    </w:p>
    <w:p>
      <w:pPr>
        <w:pStyle w:val="BookText"/>
        <w:rPr/>
      </w:pPr>
      <w:r>
        <w:rPr>
          <w:rFonts w:ascii="IRNazanin" w:hAnsi="IRNazanin" w:eastAsia="IRNazanin"/>
          <w:color w:val="111111"/>
          <w:sz w:val="28"/>
          <w:sz w:val="28"/>
          <w:szCs w:val="28"/>
          <w:rtl w:val="true"/>
          <w:lang w:bidi="fa-IR"/>
        </w:rPr>
        <w:t>بصیرت و اخلاص، دو عامل مهم در انگیزه حرکت سیاسی حضرت عباس علیه السلام بود و انگیزه هایی چون باطل ستیزی، عدالت خواهی و اصلاح طلبی همگی از آن ها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تبیین اوضاع جامعه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بینید که به حق عمل نمی شود و از باطل پرهیز نمی کنند؟ پس باید به استقبال شهادت رفت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حسین علیه السلام با این جمله، خط سیر انقلاب خویش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عباس علیه السلام نیز با سرمشق گرفتن از این جمله و بصیرتی که در دیدگان بیدار و اخلاصی که در قلب روشن و ضمیر آگاهش بود، در راه احیای دین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اخلاص مهم ترین عامل در ماندگاری حرکت ایشان و در سطح گسترده تر، جاودانگی نهضت عاشورا است که این حماسه را سرخ فام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سرنوشت ساز، سبب دوری حضرت عباس علیه السلام از هر گونه محافظه کاری و سازشگر شد و وی بر خلاف بزرگانی که اوضاع را برای حضور در صحنه مناسب نمی دیدند و به بهانه های گوناگون خود را کنار می کشیدند، حضوری آگاهانه و فعال از خود نشان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هرثمه بن ابی مسلم در میانه راه به کاروان حسینی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همگان حتی امام حسین علیه السلام از او انتظار همراهی داشتند، او به</w:t>
      </w:r>
    </w:p>
    <w:p>
      <w:pPr>
        <w:pStyle w:val="BookText"/>
        <w:rPr/>
      </w:pPr>
      <w:r>
        <w:rPr>
          <w:rFonts w:ascii="IRNazanin" w:hAnsi="IRNazanin" w:eastAsia="IRNazanin"/>
          <w:color w:val="111111"/>
          <w:sz w:val="28"/>
          <w:sz w:val="28"/>
          <w:szCs w:val="28"/>
          <w:rtl w:val="true"/>
          <w:lang w:bidi="fa-IR"/>
        </w:rPr>
        <w:t>بهانه در امان نبودن خانواده خود، صحنه را ترک کرد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عبیداللّه بن حُر جعفی که امام برای دعوت او به شرکت در جنبش اصطلاح طلبی و یاری دین خدا، پیک فرستاده بود، از انجام وظیفه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دیدار با حضرت می گوید که نمی تواند در قیام شرکت کند، ولی حاضر است اسب و شمشیر خود را برای یاری و عاشوراییان اهدا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طرماح بن عدی نیز تا چند قدمی عرصه سعادت و خوشبختی می آید، ولی او به بهانه مسایلی پیش پا افتاده، توفیق همراهی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همگی با موضع گیری های محتاطانه و بهانه جویی های بی مورد، حضرت را 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عباس علیه السلام چون شیر ژیان در عرصه می غرّد و برای رضای خدا به پا می خیزد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تحلیل این مسأله، با تقسیم بندی افراد جامعه به خواص و عوام و یادآور شدن نقش حساس و خطیر خواص در میان مردم، سازش کاری آنان برای حفظ موقعیت را سبب دیگرگونه شدن تاریخ می داند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خواص در جامعه آن چنان می شوند یا اکثریت قاطعشان آن چنان می شوند که برایشان دنیای خودشان اهمیت پیدا می کند، از ترس جان و از ترس از دست دادن مقام و پست و از ترس منفور شدن و از ترس تنها ماندن حاضر می شوند حاکمیت باطل را قبول کنند و در مقابل باطل نمی ایستند و از حق طرفداری نمی کنند و جانشان را به خطر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اولش با شهادت حسین بن علی علیه السلام با آن وضع آغاز</w:t>
      </w:r>
    </w:p>
    <w:p>
      <w:pPr>
        <w:pStyle w:val="BookText"/>
        <w:rPr/>
      </w:pPr>
      <w:r>
        <w:rPr>
          <w:rFonts w:ascii="IRNazanin" w:hAnsi="IRNazanin" w:eastAsia="IRNazanin"/>
          <w:color w:val="111111"/>
          <w:sz w:val="28"/>
          <w:sz w:val="28"/>
          <w:szCs w:val="28"/>
          <w:rtl w:val="true"/>
          <w:lang w:bidi="fa-IR"/>
        </w:rPr>
        <w:t xml:space="preserve">می شود، آخرش هم می رسد به بنی امیه و بعد بنی عباس و بعد از بنی عباس هم سلسله سلاطین در دنیای اسلام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قیام کرد، با آن عظمتی که امام حسین علیه السلام در جامعه اسلامی داشت همین خواص، خیلی ها نیامدند پیش امام حسین علیه السلام 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چقدر وضعیت در یک جامعه خراب می شود به وسیله این خواص؛ خواصّی که حاضرند دنیای خودشان را به راحتی بر سرنوشت دنیای اسلام در قرن های آینده ترجیح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تصمیم گیری خواص در وقت لازم، تشخیص خواص در وقت لازم، گذشت خواص از دنیا در لحظه لازم، اقدام خواص برای خدا در لحظه لازم، این هاست که تاریخ را نجات می دهد، ارزش ها را نجات می دهد، ارزش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لازم باید 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گذاشتید وقت گذشت، دیگر فایده ندارد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همان گونه که امام حسین علیه السلام خطاب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یاری و با ما منصفانه رفتار نکنید، ستمگران نیرو خواهند گرفت و در خاموش کردن فروغ پیامبرتان خواهند کوشید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نیز با دست مایه قرار دادن اخلاص در آن شرایط نابسامان که راه حق و حقیقت بدون رهرو باقی مانده بود و با آگاهی از به اوضاع زمانه، پرچم عدالت خواهی و قیام برای اصلاح جامعه را به دوش گرفت</w:t>
      </w:r>
      <w:r>
        <w:rPr>
          <w:rFonts w:eastAsia="IRNazanin" w:cs="IRNazanin"/>
          <w:color w:val="111111"/>
          <w:sz w:val="28"/>
          <w:szCs w:val="28"/>
          <w:rtl w:val="true"/>
          <w:lang w:bidi="fa-IR"/>
        </w:rPr>
        <w:t>.</w:t>
      </w:r>
      <w:bookmarkStart w:id="171" w:name="pg3297_31450"/>
    </w:p>
    <w:p>
      <w:pPr>
        <w:pStyle w:val="Heading4"/>
        <w:numPr>
          <w:ilvl w:val="3"/>
          <w:numId w:val="1"/>
        </w:numPr>
        <w:rPr/>
      </w:pPr>
      <w:bookmarkStart w:id="172" w:name="__RefHeading___Toc2274592_2749589250"/>
      <w:bookmarkStart w:id="173" w:name="_Toc68"/>
      <w:bookmarkEnd w:id="171"/>
      <w:bookmarkEnd w:id="172"/>
      <w:r>
        <w:rPr>
          <w:rtl w:val="true"/>
        </w:rPr>
        <w:t>نقش آفرینی در حماسه عاشورا</w:t>
      </w:r>
      <w:bookmarkEnd w:id="173"/>
    </w:p>
    <w:p>
      <w:pPr>
        <w:pStyle w:val="Heading5"/>
        <w:numPr>
          <w:ilvl w:val="4"/>
          <w:numId w:val="1"/>
        </w:numPr>
        <w:rPr/>
      </w:pPr>
      <w:bookmarkStart w:id="174" w:name="__RefHeading___Toc2274594_2749589250"/>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نقش آفرینی در حماسه عاشورا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نهضت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و همراه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پشتیبان ولایت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حرم حسینی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جانبازی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وفاداری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ولایت پذیری</w:t>
      </w:r>
    </w:p>
    <w:p>
      <w:pPr>
        <w:pStyle w:val="Heading5"/>
        <w:numPr>
          <w:ilvl w:val="4"/>
          <w:numId w:val="1"/>
        </w:numPr>
        <w:rPr/>
      </w:pPr>
      <w:bookmarkStart w:id="176" w:name="__RefHeading___Toc2274596_2749589250"/>
      <w:bookmarkStart w:id="177" w:name="_Toc70"/>
      <w:bookmarkEnd w:id="176"/>
      <w:r>
        <w:rPr/>
        <w:t>1</w:t>
      </w:r>
      <w:r>
        <w:rPr>
          <w:rtl w:val="true"/>
        </w:rPr>
        <w:t xml:space="preserve">. </w:t>
      </w:r>
      <w:r>
        <w:rPr>
          <w:rtl w:val="true"/>
        </w:rPr>
        <w:t>پرچمدار نهضت</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نهضت</w:t>
      </w:r>
    </w:p>
    <w:p>
      <w:pPr>
        <w:pStyle w:val="BookText"/>
        <w:rPr/>
      </w:pPr>
      <w:r>
        <w:rPr>
          <w:rFonts w:ascii="IRNazanin" w:hAnsi="IRNazanin" w:eastAsia="IRNazanin"/>
          <w:color w:val="111111"/>
          <w:sz w:val="28"/>
          <w:sz w:val="28"/>
          <w:szCs w:val="28"/>
          <w:rtl w:val="true"/>
          <w:lang w:bidi="fa-IR"/>
        </w:rPr>
        <w:t>پرچم نشانی است که در جنگ های باستان به عنوان سمبل وحدت سپاه و برای شناسایی آن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تمدن های گوناگون مورد استفاده قرار می گرفت و در میان اعراب به لواء یا رایت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رومیان نیز نشان عقاب یا کرکس بر پرچم های آنان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ایرانیان در جنگ با اعراب از پوست ببر بوده و به درفش کاویان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 گذاری در ایران زمین، قیامی بود که کاوه علیه پادشاه ایران، ضحاک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قطعه ای چرم را بر فراز چوبی درآورد و مردم را علیه ضحاک شوراند و حکومت او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استفاده از پرچم او را به فال نیک گرفتند و به کارگیری این وسیله در فرهنگ مردم ایران برای خود جایگاه خاصی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طور دقیق مشخص نیست که نخستین پرچم در چه دوره ای به کار گرفته شده است، ولی معروف است که نخستین شخصی که پرچم برافراشت، حضرت ابراهیم علیه السلام بود که برای آزادی حضرت لوط علیه السلام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پرچم نشانی از همبستگی است و در هر ملّت و تمدنی از جایگاه ویژه ای برخوردار بوده که این جایگاه هم چنان در آیین ملّت ها باقی مانده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در جنگ های خود از پرچم های گوناگونی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جنگ بدر، پرچمی سرخ به دست حمزه و پرچمی زرد</w:t>
      </w:r>
    </w:p>
    <w:p>
      <w:pPr>
        <w:pStyle w:val="BookText"/>
        <w:rPr/>
      </w:pPr>
      <w:r>
        <w:rPr>
          <w:rFonts w:ascii="IRNazanin" w:hAnsi="IRNazanin" w:eastAsia="IRNazanin"/>
          <w:color w:val="111111"/>
          <w:sz w:val="28"/>
          <w:sz w:val="28"/>
          <w:szCs w:val="28"/>
          <w:rtl w:val="true"/>
          <w:lang w:bidi="fa-IR"/>
        </w:rPr>
        <w:t>به دست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پرچم اسلام در غزوه احد و خیبر، سفید</w:t>
      </w:r>
      <w:r>
        <w:rPr>
          <w:rStyle w:val="FootnoteAnchor"/>
          <w:rtl w:val="true"/>
        </w:rPr>
        <w:footnoteReference w:id="123"/>
      </w:r>
      <w:r>
        <w:rPr>
          <w:rFonts w:ascii="IRNazanin" w:hAnsi="IRNazanin" w:eastAsia="IRNazanin"/>
          <w:color w:val="111111"/>
          <w:sz w:val="28"/>
          <w:sz w:val="28"/>
          <w:szCs w:val="28"/>
          <w:rtl w:val="true"/>
          <w:lang w:bidi="fa-IR"/>
        </w:rPr>
        <w:t>و در واقعه عین الوردة، خاکستری رنگ بوده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امیرالمؤمنین علی علیه السلام نیز در جنگ های زمان خلافت خود، پرچمی را برای سپاه اسلام معین می کرد و آن را به دست شجاع ترین و غیرت مندترین مرد سپاه خود می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پاسداری از پرچم، به سپاه خود چنین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پرچم خود را خالی نکنید و آن را به دست هر کسی ندهید، مگر به دلاوران و کسانی که شما را از هر پیشامد بدی مانع می شوند و تا آن جا که دفاع از آن لازم است، نگهداری می کنند؛ زیرا آن ها که دور پرچم حلقه زده اند و آن را از هر طرف محافظت می کنند، از پرچم عقب نمی افتند که مبادا به دست دشمن افتد و از آن، پیش هم نمی افتند تا مبادا آن را تنها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پاسداران حریم و ناموس اسلام هستند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این جاست که در می یابیم چرا پرچم همیشه برافراشته کربلا با وجود یاران و دیگر برادران امام حسین علیه السلام به دست حضرت عباس علیه السلام سپرده شد؛ زیرا او دلاورترین جنگاور و غیورترین سرباز امام حسین علیه السلام بود و همین که امام، وی را برای پرچمداری سپاه خود برگزید، نشان دهنده غیرت و شجاعت بی همتای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لوای همت افراشته است</w:t>
      </w:r>
    </w:p>
    <w:p>
      <w:pPr>
        <w:pStyle w:val="BookText"/>
        <w:rPr/>
      </w:pPr>
      <w:r>
        <w:rPr>
          <w:rFonts w:ascii="IRNazanin" w:hAnsi="IRNazanin" w:eastAsia="IRNazanin"/>
          <w:color w:val="111111"/>
          <w:sz w:val="28"/>
          <w:sz w:val="28"/>
          <w:szCs w:val="28"/>
          <w:rtl w:val="true"/>
          <w:lang w:bidi="fa-IR"/>
        </w:rPr>
        <w:t>وین راز به خون خویش بنگاشته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پرچم انقلاب عاشورا را</w:t>
      </w:r>
      <w:bookmarkStart w:id="178" w:name="pg3297_31452"/>
    </w:p>
    <w:p>
      <w:pPr>
        <w:pStyle w:val="BookText"/>
        <w:rPr/>
      </w:pPr>
      <w:bookmarkEnd w:id="178"/>
      <w:r>
        <w:rPr>
          <w:rFonts w:ascii="IRNazanin" w:hAnsi="IRNazanin" w:eastAsia="IRNazanin"/>
          <w:color w:val="111111"/>
          <w:sz w:val="28"/>
          <w:sz w:val="28"/>
          <w:szCs w:val="28"/>
          <w:rtl w:val="true"/>
          <w:lang w:bidi="fa-IR"/>
        </w:rPr>
        <w:t>با دست بریده اش به پا داشته است</w:t>
      </w:r>
      <w:r>
        <w:rPr>
          <w:rStyle w:val="FootnoteAnchor"/>
          <w:rtl w:val="true"/>
        </w:rPr>
        <w:footnoteReference w:id="126"/>
      </w:r>
    </w:p>
    <w:p>
      <w:pPr>
        <w:pStyle w:val="Heading5"/>
        <w:numPr>
          <w:ilvl w:val="4"/>
          <w:numId w:val="1"/>
        </w:numPr>
        <w:rPr/>
      </w:pPr>
      <w:bookmarkStart w:id="179" w:name="__RefHeading___Toc2274598_2749589250"/>
      <w:bookmarkStart w:id="180" w:name="_Toc71"/>
      <w:bookmarkEnd w:id="179"/>
      <w:r>
        <w:rPr/>
        <w:t>2</w:t>
      </w:r>
      <w:r>
        <w:rPr>
          <w:rtl w:val="true"/>
        </w:rPr>
        <w:t xml:space="preserve">. </w:t>
      </w:r>
      <w:r>
        <w:rPr>
          <w:rtl w:val="true"/>
        </w:rPr>
        <w:t>مشاور و همراه امام</w:t>
      </w:r>
      <w:bookmarkEnd w:id="1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و همراه امام</w:t>
      </w:r>
    </w:p>
    <w:p>
      <w:pPr>
        <w:pStyle w:val="BookText"/>
        <w:rPr/>
      </w:pPr>
      <w:r>
        <w:rPr>
          <w:rFonts w:ascii="IRNazanin" w:hAnsi="IRNazanin" w:eastAsia="IRNazanin"/>
          <w:color w:val="111111"/>
          <w:sz w:val="28"/>
          <w:sz w:val="28"/>
          <w:szCs w:val="28"/>
          <w:rtl w:val="true"/>
          <w:lang w:bidi="fa-IR"/>
        </w:rPr>
        <w:t>عباس علیه السلام در کربلا، دستیار و مشاور امام بود و به عنوان دست راست امام، انجام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شب عاشورا، سر و صدای لشکر دشمن را شنید که برای هجوم شبانه آماده می شدند، و از انگیزه آنان باخبر شد، به عباس علیه السلام فرمود که آن شب را از دشمن مهلت بگیرد تا همگی به نیایش بپردازند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حسین علیه السلام در موقعیت های حساس، از یاری برادرش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برای چندمین بار با خیرخواهی، سپاه دشمن نصیحت کرد اهل حرم که سخنان جانسوز و دردناک ایشان را می شنیدند، بی 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حسین علیه السلام به عباس علیه السلام فرمان داد تا آنان را ساکت سازد هم چنین در درگیری ها هر گاه یاران حضرت، توان مبارزه و مقاومت را از دست می دادند، امام برادر دلیر و بی هماورد خود را به یاری آنان می فرستاد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81" w:name="__RefHeading___Toc2274600_2749589250"/>
      <w:bookmarkStart w:id="182" w:name="_Toc72"/>
      <w:bookmarkEnd w:id="181"/>
      <w:r>
        <w:rPr/>
        <w:t>3</w:t>
      </w:r>
      <w:r>
        <w:rPr>
          <w:rtl w:val="true"/>
        </w:rPr>
        <w:t xml:space="preserve">. </w:t>
      </w:r>
      <w:r>
        <w:rPr>
          <w:rtl w:val="true"/>
        </w:rPr>
        <w:t>بهترین پشتیبان ولایت</w:t>
      </w:r>
      <w:bookmarkEnd w:id="1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پشتیبان ولایت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جلوه های ایثار در زندگانی حضرت عباس علیه السلام، پشتیبانی بی دریغ عباس علیه السلام از برادران معصوم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برای لحظه ای، از یاری آنان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دعوت امام حسین علیه السلام برای بیعت</w:t>
      </w:r>
    </w:p>
    <w:p>
      <w:pPr>
        <w:pStyle w:val="BookText"/>
        <w:rPr/>
      </w:pPr>
      <w:r>
        <w:rPr>
          <w:rFonts w:ascii="IRNazanin" w:hAnsi="IRNazanin" w:eastAsia="IRNazanin"/>
          <w:color w:val="111111"/>
          <w:sz w:val="28"/>
          <w:sz w:val="28"/>
          <w:szCs w:val="28"/>
          <w:rtl w:val="true"/>
          <w:lang w:bidi="fa-IR"/>
        </w:rPr>
        <w:t>گرفتن فرمانداری مدینه، عباس علیه السلام که از سوء قصد و ترور امام بیم داشت و ایشان را از تنها رفتن باز داشت و خود به همراه گروهی از بنی هاشم برای محافظت از ایشان با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شب عاشورا، وقتی غربت و تنهایی امام خویش را دید، پس از اتمام خطبه امام برخاست و در پشتیبانی از ایشان به بنی هاشم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 باید اهلش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گروهی باشید که به میدان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آنان به استقبال مرگ می شتابیم تا مردم نگویند یاران را پیش فرستادند و بعد خودشان شمشیر کشیدند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حتی هنگامی که امام حسین علیه السلام بیعت خود را از همه همراهان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 خواهد برود، 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علیه السلام به نمایندگی از عاشوراییان بر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برویم؟ آیا تو را در میان دشمنان دین تنها بگذاریم و به فکر خود باشیم؟ آیا پس از تو زنده بمانیم؟ خداوند هرگز نخواهد که شاهد چنین چیزی باشیم</w:t>
      </w:r>
      <w:r>
        <w:rPr>
          <w:rFonts w:eastAsia="IRNazanin" w:cs="IRNazanin"/>
          <w:color w:val="111111"/>
          <w:sz w:val="28"/>
          <w:szCs w:val="28"/>
          <w:rtl w:val="true"/>
          <w:lang w:bidi="fa-IR"/>
        </w:rPr>
        <w:t>».</w:t>
      </w:r>
      <w:r>
        <w:rPr>
          <w:rStyle w:val="FootnoteAnchor"/>
          <w:rtl w:val="true"/>
        </w:rPr>
        <w:footnoteReference w:id="13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عاشورا از خیمه ام بیرون آمدم چون تنهایی و غربت برادرم حسین علیه السلام بر دلم نیشتر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عباس علیه السلام رفتم تا او را برای یاری حسین برانگیزم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خیمه او که رسیدم، صدای همهمه ای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خیمه ایستادم و درون را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عباس در جمع برادران و پسرعموها و برادر زادگانش دو زانو نشسته است و چون شیری هژبر برای آنان سخن می رانَد و آنان را</w:t>
      </w:r>
      <w:bookmarkStart w:id="183" w:name="pg3297_31454"/>
    </w:p>
    <w:p>
      <w:pPr>
        <w:pStyle w:val="BookText"/>
        <w:rPr/>
      </w:pPr>
      <w:bookmarkEnd w:id="183"/>
      <w:r>
        <w:rPr>
          <w:rFonts w:ascii="IRNazanin" w:hAnsi="IRNazanin" w:eastAsia="IRNazanin"/>
          <w:color w:val="111111"/>
          <w:sz w:val="28"/>
          <w:sz w:val="28"/>
          <w:szCs w:val="28"/>
          <w:rtl w:val="true"/>
          <w:lang w:bidi="fa-IR"/>
        </w:rPr>
        <w:t>برای یاری امام خویش بر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سخن وی را تأیید می کردند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باری، سر تا سر حدیث ماندگار عاشورا، از سخن جوانمردی عباس علیه السلام و پشتیبانی او از امام خویش آکنده است که تا آخرین لحظه، نَمی از آبیِ موّاج یاری و پشتیبانی او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سریر نیلینش</w:t>
      </w:r>
    </w:p>
    <w:p>
      <w:pPr>
        <w:pStyle w:val="BookText"/>
        <w:rPr/>
      </w:pPr>
      <w:r>
        <w:rPr>
          <w:rFonts w:ascii="IRNazanin" w:hAnsi="IRNazanin" w:eastAsia="IRNazanin"/>
          <w:color w:val="111111"/>
          <w:sz w:val="28"/>
          <w:sz w:val="28"/>
          <w:szCs w:val="28"/>
          <w:rtl w:val="true"/>
          <w:lang w:bidi="fa-IR"/>
        </w:rPr>
        <w:t>می کشد نعره های آتش بار</w:t>
      </w:r>
    </w:p>
    <w:p>
      <w:pPr>
        <w:pStyle w:val="BookText"/>
        <w:rPr/>
      </w:pPr>
      <w:r>
        <w:rPr>
          <w:rFonts w:ascii="IRNazanin" w:hAnsi="IRNazanin" w:eastAsia="IRNazanin"/>
          <w:color w:val="111111"/>
          <w:sz w:val="28"/>
          <w:sz w:val="28"/>
          <w:szCs w:val="28"/>
          <w:rtl w:val="true"/>
          <w:lang w:bidi="fa-IR"/>
        </w:rPr>
        <w:t>نفس گرم و زهرناکش را</w:t>
      </w:r>
    </w:p>
    <w:p>
      <w:pPr>
        <w:pStyle w:val="BookText"/>
        <w:rPr/>
      </w:pPr>
      <w:r>
        <w:rPr>
          <w:rFonts w:ascii="IRNazanin" w:hAnsi="IRNazanin" w:eastAsia="IRNazanin"/>
          <w:color w:val="111111"/>
          <w:sz w:val="28"/>
          <w:sz w:val="28"/>
          <w:szCs w:val="28"/>
          <w:rtl w:val="true"/>
          <w:lang w:bidi="fa-IR"/>
        </w:rPr>
        <w:t>می دمد او به صحنه پیکار</w:t>
      </w:r>
      <w:r>
        <w:rPr>
          <w:rStyle w:val="FootnoteAnchor"/>
          <w:rtl w:val="true"/>
        </w:rPr>
        <w:footnoteReference w:id="132"/>
      </w:r>
    </w:p>
    <w:p>
      <w:pPr>
        <w:pStyle w:val="Heading5"/>
        <w:numPr>
          <w:ilvl w:val="4"/>
          <w:numId w:val="1"/>
        </w:numPr>
        <w:rPr/>
      </w:pPr>
      <w:bookmarkStart w:id="184" w:name="__RefHeading___Toc2274602_2749589250"/>
      <w:bookmarkStart w:id="185" w:name="_Toc73"/>
      <w:bookmarkEnd w:id="184"/>
      <w:r>
        <w:rPr/>
        <w:t>4</w:t>
      </w:r>
      <w:r>
        <w:rPr>
          <w:rtl w:val="true"/>
        </w:rPr>
        <w:t xml:space="preserve">. </w:t>
      </w:r>
      <w:r>
        <w:rPr>
          <w:rtl w:val="true"/>
        </w:rPr>
        <w:t>پاسدار حرم حسینی</w:t>
      </w:r>
      <w:bookmarkEnd w:id="1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حرم حسینی</w:t>
      </w:r>
    </w:p>
    <w:p>
      <w:pPr>
        <w:pStyle w:val="BookText"/>
        <w:rPr/>
      </w:pPr>
      <w:r>
        <w:rPr>
          <w:rFonts w:ascii="IRNazanin" w:hAnsi="IRNazanin" w:eastAsia="IRNazanin"/>
          <w:color w:val="111111"/>
          <w:sz w:val="28"/>
          <w:sz w:val="28"/>
          <w:szCs w:val="28"/>
          <w:rtl w:val="true"/>
          <w:lang w:bidi="fa-IR"/>
        </w:rPr>
        <w:t>پاسداری از خیمه گاه امام حسین علیه السلام، نمود دیگری از احیاگری و فداکاری حضرت عباس علیه السلام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نگاهبانی از خیام حسینی، جلوه برجسته پای بندی حضرت عباس علیه السلام و دفاع ایشان از کیان ولایت و حرم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عباس علیه السلام پاسدار حرم بود و با نگاهبانی از خیام، دست دشمن پلید را از هر گونه تعرض و یورش کوتاه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ایشان آن شب را از دشمنان مهلت گرفته بود، ولی از پستی و فرومایگی آنان بعید نبود که پیمان شکنی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عباس علیه السلام برای آن که اهل حرم در آسایش بخوابند، آن شب را تا صبح بیدار 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هنگامی که عباس، سواره به گشت زنی در اطراف خیمه ها</w:t>
      </w:r>
      <w:bookmarkStart w:id="186" w:name="pg3297_31455"/>
    </w:p>
    <w:p>
      <w:pPr>
        <w:pStyle w:val="BookText"/>
        <w:rPr/>
      </w:pPr>
      <w:bookmarkEnd w:id="186"/>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یکی از یاران باوفای امام حسین علیه السلام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تا تو را به یاد وصیت پدرت علی علیه السلام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بیم حمله دشمن را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 سخن نیست، ولی چون نام پدرم را بردی، نمی توانم از شنیدن گفتارش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سواره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جریان خواستگاری علی علیه السلام از ام البنین را بیان کرد و انگیزه حضرت را از ازدواج با او یادآور شد و در پایان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برای چنین روزی خواسته است، مبادا در یاری برادرت کوتاهی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از شنیدن این سخن بسیار اندوهگین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سخنانت به من جرأت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تا دم مرگ، از یاری برادرم دست بر نمی دارم و در پشتیبانی از تو کوتاهی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را به گونه ای نشانت می دهم که در عمرت نظیرش را ندیده باشی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صفدر میدان شجاعت، عباس</w:t>
      </w:r>
    </w:p>
    <w:p>
      <w:pPr>
        <w:pStyle w:val="BookText"/>
        <w:rPr/>
      </w:pPr>
      <w:r>
        <w:rPr>
          <w:rFonts w:ascii="IRNazanin" w:hAnsi="IRNazanin" w:eastAsia="IRNazanin"/>
          <w:color w:val="111111"/>
          <w:sz w:val="28"/>
          <w:sz w:val="28"/>
          <w:szCs w:val="28"/>
          <w:rtl w:val="true"/>
          <w:lang w:bidi="fa-IR"/>
        </w:rPr>
        <w:t>وی قلزم موّاج شهامت، عباس</w:t>
      </w:r>
    </w:p>
    <w:p>
      <w:pPr>
        <w:pStyle w:val="BookText"/>
        <w:rPr/>
      </w:pPr>
      <w:r>
        <w:rPr>
          <w:rFonts w:ascii="IRNazanin" w:hAnsi="IRNazanin" w:eastAsia="IRNazanin"/>
          <w:color w:val="111111"/>
          <w:sz w:val="28"/>
          <w:sz w:val="28"/>
          <w:szCs w:val="28"/>
          <w:rtl w:val="true"/>
          <w:lang w:bidi="fa-IR"/>
        </w:rPr>
        <w:t>خواندی ز ازل درس جوانمردی را</w:t>
      </w:r>
    </w:p>
    <w:p>
      <w:pPr>
        <w:pStyle w:val="BookText"/>
        <w:rPr/>
      </w:pPr>
      <w:r>
        <w:rPr>
          <w:rFonts w:ascii="IRNazanin" w:hAnsi="IRNazanin" w:eastAsia="IRNazanin"/>
          <w:color w:val="111111"/>
          <w:sz w:val="28"/>
          <w:sz w:val="28"/>
          <w:szCs w:val="28"/>
          <w:rtl w:val="true"/>
          <w:lang w:bidi="fa-IR"/>
        </w:rPr>
        <w:t>در دامن عصمت و امامت، عباس</w:t>
      </w:r>
      <w:r>
        <w:rPr>
          <w:rStyle w:val="FootnoteAnchor"/>
          <w:rtl w:val="true"/>
        </w:rPr>
        <w:footnoteReference w:id="134"/>
      </w:r>
    </w:p>
    <w:p>
      <w:pPr>
        <w:pStyle w:val="Heading5"/>
        <w:numPr>
          <w:ilvl w:val="4"/>
          <w:numId w:val="1"/>
        </w:numPr>
        <w:rPr/>
      </w:pPr>
      <w:bookmarkStart w:id="187" w:name="__RefHeading___Toc2274604_2749589250"/>
      <w:bookmarkStart w:id="188" w:name="_Toc74"/>
      <w:bookmarkEnd w:id="187"/>
      <w:r>
        <w:rPr/>
        <w:t>5</w:t>
      </w:r>
      <w:r>
        <w:rPr>
          <w:rtl w:val="true"/>
        </w:rPr>
        <w:t xml:space="preserve">. </w:t>
      </w:r>
      <w:r>
        <w:rPr>
          <w:rtl w:val="true"/>
        </w:rPr>
        <w:t>سقایت</w:t>
      </w:r>
      <w:bookmarkEnd w:id="1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اعمالی که در اسلام پاداش بزرگی دارد و کوششی انسانی و نوع دوستانه است، سیراب ساختن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 احادیث فراوانی در بیان ارزش آب رسانی به تشنگان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w:t>
      </w:r>
      <w:bookmarkStart w:id="189" w:name="pg3297_31456"/>
    </w:p>
    <w:p>
      <w:pPr>
        <w:pStyle w:val="BookText"/>
        <w:rPr/>
      </w:pPr>
      <w:bookmarkEnd w:id="189"/>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تشنه ای را سیراب کند، خداوند از نوشیدنی های زلال و دست نخورده بهشتی به او می نوشاند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اعراب پیش از اسلام نیز توجه زیاد به این مسأله داشته اند و این کار، پیشه بزرگان و پیشوایان اعراب صحرا نشین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پیامبر اکرم صلی الله علیه و آله وسلم، این مهم را بر عهده داشته اند و قریش آن را افتخاری بزرگ برای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حضرت عباس علیه السلام در واقعه کربلا، سقایت بوده است که این کار را از مدینه یا مکه آغاز کرد تا کربلا به شایستگی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لقب سقا را به شکل ویژه ای در شب هفتم محرم برای خود رقم زد؛</w:t>
      </w:r>
      <w:r>
        <w:rPr>
          <w:rStyle w:val="FootnoteAnchor"/>
          <w:rtl w:val="true"/>
        </w:rPr>
        <w:footnoteReference w:id="136"/>
      </w:r>
      <w:r>
        <w:rPr>
          <w:rFonts w:ascii="IRNazanin" w:hAnsi="IRNazanin" w:eastAsia="IRNazanin"/>
          <w:color w:val="111111"/>
          <w:sz w:val="28"/>
          <w:sz w:val="28"/>
          <w:szCs w:val="28"/>
          <w:rtl w:val="true"/>
          <w:lang w:bidi="fa-IR"/>
        </w:rPr>
        <w:t>زیرا لشکر عمر سعد از حربه ننگین و کهنه بستن آب استفاده کرده بود تا بتواند امام حسین علیه السلام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عباس علیه السلام غیورانه به فرات حمله کرد و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نیز برای تهیه آب به جنگ با دشمن رفت که پس از پر کردن مشک، با نیرنگ دشمن رو به رو شد و مظلومانه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 رخت، رونق مهتاب شکست</w:t>
      </w:r>
    </w:p>
    <w:p>
      <w:pPr>
        <w:pStyle w:val="BookText"/>
        <w:rPr/>
      </w:pPr>
      <w:r>
        <w:rPr>
          <w:rFonts w:ascii="IRNazanin" w:hAnsi="IRNazanin" w:eastAsia="IRNazanin"/>
          <w:color w:val="111111"/>
          <w:sz w:val="28"/>
          <w:sz w:val="28"/>
          <w:szCs w:val="28"/>
          <w:rtl w:val="true"/>
          <w:lang w:bidi="fa-IR"/>
        </w:rPr>
        <w:t>شب با قدمت، سکوت مرداب شکست</w:t>
      </w:r>
    </w:p>
    <w:p>
      <w:pPr>
        <w:pStyle w:val="BookText"/>
        <w:rPr/>
      </w:pPr>
      <w:r>
        <w:rPr>
          <w:rFonts w:ascii="IRNazanin" w:hAnsi="IRNazanin" w:eastAsia="IRNazanin"/>
          <w:color w:val="111111"/>
          <w:sz w:val="28"/>
          <w:sz w:val="28"/>
          <w:szCs w:val="28"/>
          <w:rtl w:val="true"/>
          <w:lang w:bidi="fa-IR"/>
        </w:rPr>
        <w:t>با مشک ز روی زین فرو افتادی</w:t>
      </w:r>
    </w:p>
    <w:p>
      <w:pPr>
        <w:pStyle w:val="BookText"/>
        <w:rPr/>
      </w:pPr>
      <w:r>
        <w:rPr>
          <w:rFonts w:ascii="IRNazanin" w:hAnsi="IRNazanin" w:eastAsia="IRNazanin"/>
          <w:color w:val="111111"/>
          <w:sz w:val="28"/>
          <w:sz w:val="28"/>
          <w:szCs w:val="28"/>
          <w:rtl w:val="true"/>
          <w:lang w:bidi="fa-IR"/>
        </w:rPr>
        <w:t>آن گاه دل آینه و آب شکست</w:t>
      </w:r>
      <w:r>
        <w:rPr>
          <w:rStyle w:val="FootnoteAnchor"/>
          <w:rtl w:val="true"/>
        </w:rPr>
        <w:footnoteReference w:id="137"/>
      </w:r>
    </w:p>
    <w:p>
      <w:pPr>
        <w:pStyle w:val="Heading5"/>
        <w:numPr>
          <w:ilvl w:val="4"/>
          <w:numId w:val="1"/>
        </w:numPr>
        <w:rPr/>
      </w:pPr>
      <w:bookmarkStart w:id="190" w:name="__RefHeading___Toc2274606_2749589250"/>
      <w:bookmarkStart w:id="191" w:name="_Toc75"/>
      <w:bookmarkEnd w:id="190"/>
      <w:r>
        <w:rPr/>
        <w:t>6</w:t>
      </w:r>
      <w:r>
        <w:rPr>
          <w:rtl w:val="true"/>
        </w:rPr>
        <w:t xml:space="preserve">. </w:t>
      </w:r>
      <w:r>
        <w:rPr>
          <w:rtl w:val="true"/>
        </w:rPr>
        <w:t>شهادت</w:t>
      </w:r>
      <w:bookmarkEnd w:id="1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روز درخشش چهره فداکار و وفادار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w:t>
      </w:r>
    </w:p>
    <w:p>
      <w:pPr>
        <w:pStyle w:val="BookText"/>
        <w:rPr/>
      </w:pPr>
      <w:r>
        <w:rPr>
          <w:rFonts w:ascii="IRNazanin" w:hAnsi="IRNazanin" w:eastAsia="IRNazanin"/>
          <w:color w:val="111111"/>
          <w:sz w:val="28"/>
          <w:sz w:val="28"/>
          <w:szCs w:val="28"/>
          <w:rtl w:val="true"/>
          <w:lang w:bidi="fa-IR"/>
        </w:rPr>
        <w:t>برادران خود را به حضور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مادرم پیش بتازید تا خیرخواهی و یاری شما را در راه خدا و رسولش بنگرم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آنان نیز برای پیش مرگ شدن در راه نهضت، به میدان نبرد رفتند و دیگر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فرزند خود به نام های محمد و عبداللّه را به میدان فرستاد که آن دو نیز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از نیمه گذشت و عباس علیه السلام که از آخرین یاران سپاه بود، نزد امام آمد و در حالی که شوق شهادت و جانفشانی او را بی قرار کرده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میدان رفتن به من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هنگامی که دید یاور او نیز آماده شهادت شده است،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هستی؛ اگر بروی و شهید شوی، سپاهم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پافشاری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ام تنگ شده است و از زندگی در این دنیا به ستوه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انتقام خون شهیدان را از این کافران بگیرم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با آن قدرت و شجاعتی که در جنگ با کافران داشت، بسیار سنگین می نمود که او بماند و اصحاب به شهادت برسند؛ با این حال او از یک سو، قوت قلب امام و اهل حرم و لشکر بود و همه ترجیح می دادند او بماند و از امام و اهل خیام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پیکار داد؛ و وی را مأمور کرد که نخست برای کودکان و زنان تشنه، مقداری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مشکی برداشت و به سمت نهر علقمه رفت که چهار هزار نفر از آن</w:t>
      </w:r>
    </w:p>
    <w:p>
      <w:pPr>
        <w:pStyle w:val="BookText"/>
        <w:rPr/>
      </w:pPr>
      <w:r>
        <w:rPr>
          <w:rFonts w:ascii="IRNazanin" w:hAnsi="IRNazanin" w:eastAsia="IRNazanin"/>
          <w:color w:val="111111"/>
          <w:sz w:val="28"/>
          <w:sz w:val="28"/>
          <w:szCs w:val="28"/>
          <w:rtl w:val="true"/>
          <w:lang w:bidi="fa-IR"/>
        </w:rPr>
        <w:t>نگاهبانی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شجاعتی شگفت انگیز به سوی هزاران شمشیر برهنه تاخت و پس از کشتن هشتاد نفر از آنان، وارد نهر شد و مشک خویش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خود او نیز تشنه بود، کفی از آب جلوی دهان آورد؛ ولی تشنگی امام و کودکان را به یاد آورد و آب ننوشید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کفی از آب چو آورد به نزدیک لبان</w: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تماشا می کرد</w:t>
      </w:r>
    </w:p>
    <w:p>
      <w:pPr>
        <w:pStyle w:val="BookText"/>
        <w:rPr/>
      </w:pPr>
      <w:r>
        <w:rPr>
          <w:rFonts w:ascii="IRNazanin" w:hAnsi="IRNazanin" w:eastAsia="IRNazanin"/>
          <w:color w:val="111111"/>
          <w:sz w:val="28"/>
          <w:sz w:val="28"/>
          <w:szCs w:val="28"/>
          <w:rtl w:val="true"/>
          <w:lang w:bidi="fa-IR"/>
        </w:rPr>
        <w:t>او وفاداری را در کودکی و در دامان علی علیه السلام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و آب رسان باید آخرین نفر باشد که آب می نوشد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طبع لطیف عباس علیه السلام در آن لحظه تاریخ ساز به سرودن چند بیت شکوفه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خوار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پس از حسین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 تشنه در خیام است و در خطر مرگ قرار گرفته و تو می خواهی از این آب سرد و گوارا بنوشی؟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وفایی محض است و شیوه و مرام دین من هم نیست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حماسی در نبرد رویاروی با دشمن، رجز خوانی است که افزون بر تقویت روحیه لشکر خودی، تضعیف روحیه دشمن و بیانگر اهداف جنگجو از گام نهادن به میدان مبارزه 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های آغازین گذشت، حضرت عباس علیه السلام هم از ناحیه پدر و هم از طرف مادر و خانواده مادری که همگی سخنورانی چیره دست بودند، از این هنر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پدر بزرگوارش آن چنان در میدان رجز خوانی می کرد که</w:t>
      </w:r>
    </w:p>
    <w:p>
      <w:pPr>
        <w:pStyle w:val="BookText"/>
        <w:rPr/>
      </w:pPr>
      <w:r>
        <w:rPr>
          <w:rFonts w:ascii="IRNazanin" w:hAnsi="IRNazanin" w:eastAsia="IRNazanin"/>
          <w:color w:val="111111"/>
          <w:sz w:val="28"/>
          <w:sz w:val="28"/>
          <w:szCs w:val="28"/>
          <w:rtl w:val="true"/>
          <w:lang w:bidi="fa-IR"/>
        </w:rPr>
        <w:t>دشمن پیش از رویارویی، گرده خویش را بر باد رفته توفان شمشیرش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بیرون از نیام، در میدان، آن گونه شعر می سرود که پیشانی تاریخ، مثنوی خانه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در جریان مبارزه کوتاه خود، رجزهای فراوانی سرود که از ایمان سرشار، شجاعت لبریز و غیرت فراوان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برگشت، نزدیک ترین مسیر را برگزید ولی دشمن که تلاطم تیغ او را در جنگ های پیشین تجربه کرده بود، از نبرد رویارو هراس داشت و از آوردگاه نبرد به لانه فریب خزیده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حربه نیرنگ و کمین برمی گزیند و آن دستان سبز را که بوسه گاه علی علیه السلام است، نشانه می رود؛ زیرا می دانست تا آن دستان به بدن عباس باشد، جامه های آنان نیز جز کفن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عباس علیه السلام را قطع می کنند تا اقیانوس موّاج رزمش از تلاطم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 از ترکش کینه کشیدند و بر چله عقده های کهنه شان گذاشتند و سینه اش را که امانت هزار اقاقی تشنه بود، نشانه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که بر زمین ریخت، عباس علیه السلام ناامیدانه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عمودی به سنگینی بغض هزار ساله بر پیشانی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زین به زمین افتاد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امام حسین علیه السلام با شتاب، خود را بالای سر عباس رسانید و با دیدن بدن غرقه در خونش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 شهادتت، پشتم شکست و چاره ام بی چاره شد و دشمنم طعنه زن گردید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نخل به خون تپیده را می بوسید</w:t>
      </w:r>
    </w:p>
    <w:p>
      <w:pPr>
        <w:pStyle w:val="BookText"/>
        <w:rPr/>
      </w:pPr>
      <w:r>
        <w:rPr>
          <w:rFonts w:ascii="IRNazanin" w:hAnsi="IRNazanin" w:eastAsia="IRNazanin"/>
          <w:color w:val="111111"/>
          <w:sz w:val="28"/>
          <w:sz w:val="28"/>
          <w:szCs w:val="28"/>
          <w:rtl w:val="true"/>
          <w:lang w:bidi="fa-IR"/>
        </w:rPr>
        <w:t>آن مشک ز هم دریده را می بوسید</w:t>
      </w:r>
    </w:p>
    <w:p>
      <w:pPr>
        <w:pStyle w:val="BookText"/>
        <w:rPr/>
      </w:pPr>
      <w:r>
        <w:rPr>
          <w:rFonts w:ascii="IRNazanin" w:hAnsi="IRNazanin" w:eastAsia="IRNazanin"/>
          <w:color w:val="111111"/>
          <w:sz w:val="28"/>
          <w:sz w:val="28"/>
          <w:szCs w:val="28"/>
          <w:rtl w:val="true"/>
          <w:lang w:bidi="fa-IR"/>
        </w:rPr>
        <w:t>ورشید کنار علقمه خم شده بود</w:t>
      </w:r>
    </w:p>
    <w:p>
      <w:pPr>
        <w:pStyle w:val="BookText"/>
        <w:rPr/>
      </w:pPr>
      <w:r>
        <w:rPr>
          <w:rFonts w:ascii="IRNazanin" w:hAnsi="IRNazanin" w:eastAsia="IRNazanin"/>
          <w:color w:val="111111"/>
          <w:sz w:val="28"/>
          <w:sz w:val="28"/>
          <w:szCs w:val="28"/>
          <w:rtl w:val="true"/>
          <w:lang w:bidi="fa-IR"/>
        </w:rPr>
        <w:t>دستان ز تن بریده را می بوسید</w:t>
      </w:r>
    </w:p>
    <w:p>
      <w:pPr>
        <w:pStyle w:val="BookText"/>
        <w:rPr/>
      </w:pPr>
      <w:r>
        <w:rPr>
          <w:rFonts w:ascii="IRNazanin" w:hAnsi="IRNazanin" w:eastAsia="IRNazanin"/>
          <w:color w:val="111111"/>
          <w:sz w:val="28"/>
          <w:sz w:val="28"/>
          <w:szCs w:val="28"/>
          <w:rtl w:val="true"/>
          <w:lang w:bidi="fa-IR"/>
        </w:rPr>
        <w:t>در لحظه های آخر، عباس علیه السلام مرگ را بازیچه وفا کرد و هنگامی که برادر را بر بالین خود حاضر دید، اشک در چشمان خونبارش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علت گریه اش را پرسید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که اینک کسی چون تو سرم را به دامن گرفته است، ولی ساعتی بعد کسی نیست که سر تو را به دامان خویش گیرد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کدامین فرهنگ، چنین واژه بزرگی را در خود جای خواهد داد و کدامین قلم، یارای نگاشتن چنین حقیقت سترگی است؟ کدامین عاشق این گونه خود را فنای معشوق می بیند و کدامین زبان، قصه این مجنون را بیان خواهد کرد؟ حسین علیه السلام دست به کمر گرفت، از کنار بدن خونین عباس علیه السلام برخاست و آرام آرام به سوی خیمه ها حرکت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شمم از آب پر و مشک من از آب تهی است</w:t>
      </w:r>
    </w:p>
    <w:p>
      <w:pPr>
        <w:pStyle w:val="BookText"/>
        <w:rPr/>
      </w:pPr>
      <w:r>
        <w:rPr>
          <w:rFonts w:ascii="IRNazanin" w:hAnsi="IRNazanin" w:eastAsia="IRNazanin"/>
          <w:color w:val="111111"/>
          <w:sz w:val="28"/>
          <w:sz w:val="28"/>
          <w:szCs w:val="28"/>
          <w:rtl w:val="true"/>
          <w:lang w:bidi="fa-IR"/>
        </w:rPr>
        <w:t>جگرم غرقه به خون و تنم از تاب تهی است</w:t>
      </w:r>
    </w:p>
    <w:p>
      <w:pPr>
        <w:pStyle w:val="BookText"/>
        <w:rPr/>
      </w:pPr>
      <w:r>
        <w:rPr>
          <w:rFonts w:ascii="IRNazanin" w:hAnsi="IRNazanin" w:eastAsia="IRNazanin"/>
          <w:color w:val="111111"/>
          <w:sz w:val="28"/>
          <w:sz w:val="28"/>
          <w:szCs w:val="28"/>
          <w:rtl w:val="true"/>
          <w:lang w:bidi="fa-IR"/>
        </w:rPr>
        <w:t>به روی اسب قیامم، به روی خاک سجود</w:t>
      </w:r>
    </w:p>
    <w:p>
      <w:pPr>
        <w:pStyle w:val="BookText"/>
        <w:rPr/>
      </w:pPr>
      <w:r>
        <w:rPr>
          <w:rFonts w:ascii="IRNazanin" w:hAnsi="IRNazanin" w:eastAsia="IRNazanin"/>
          <w:color w:val="111111"/>
          <w:sz w:val="28"/>
          <w:sz w:val="28"/>
          <w:szCs w:val="28"/>
          <w:rtl w:val="true"/>
          <w:lang w:bidi="fa-IR"/>
        </w:rPr>
        <w:t>این نماز ره عشق است، ز آداب تهی است</w:t>
      </w:r>
    </w:p>
    <w:p>
      <w:pPr>
        <w:pStyle w:val="BookText"/>
        <w:rPr/>
      </w:pPr>
      <w:r>
        <w:rPr>
          <w:rFonts w:ascii="IRNazanin" w:hAnsi="IRNazanin" w:eastAsia="IRNazanin"/>
          <w:color w:val="111111"/>
          <w:sz w:val="28"/>
          <w:sz w:val="28"/>
          <w:szCs w:val="28"/>
          <w:rtl w:val="true"/>
          <w:lang w:bidi="fa-IR"/>
        </w:rPr>
        <w:t>جان من می برد آبی که از این مشک چکد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ام غرق در آبی است که ز گرداب تهی است</w:t>
      </w:r>
      <w:bookmarkStart w:id="192" w:name="pg3297_31461"/>
    </w:p>
    <w:p>
      <w:pPr>
        <w:pStyle w:val="BookText"/>
        <w:rPr/>
      </w:pPr>
      <w:bookmarkEnd w:id="192"/>
      <w:r>
        <w:rPr>
          <w:rFonts w:ascii="IRNazanin" w:hAnsi="IRNazanin" w:eastAsia="IRNazanin"/>
          <w:color w:val="111111"/>
          <w:sz w:val="28"/>
          <w:sz w:val="28"/>
          <w:szCs w:val="28"/>
          <w:rtl w:val="true"/>
          <w:lang w:bidi="fa-IR"/>
        </w:rPr>
        <w:t>مشک هم اشک به بی دستی من می ریزد</w:t>
      </w:r>
    </w:p>
    <w:p>
      <w:pPr>
        <w:pStyle w:val="BookText"/>
        <w:rPr/>
      </w:pPr>
      <w:r>
        <w:rPr>
          <w:rFonts w:ascii="IRNazanin" w:hAnsi="IRNazanin" w:eastAsia="IRNazanin"/>
          <w:color w:val="111111"/>
          <w:sz w:val="28"/>
          <w:sz w:val="28"/>
          <w:szCs w:val="28"/>
          <w:rtl w:val="true"/>
          <w:lang w:bidi="fa-IR"/>
        </w:rPr>
        <w:t>بی سبب نیست اگر مشک من از آب تهی است</w:t>
      </w:r>
    </w:p>
    <w:p>
      <w:pPr>
        <w:pStyle w:val="Heading5"/>
        <w:numPr>
          <w:ilvl w:val="4"/>
          <w:numId w:val="1"/>
        </w:numPr>
        <w:rPr/>
      </w:pPr>
      <w:bookmarkStart w:id="193" w:name="__RefHeading___Toc2274608_2749589250"/>
      <w:bookmarkStart w:id="194" w:name="_Toc76"/>
      <w:bookmarkEnd w:id="193"/>
      <w:r>
        <w:rPr/>
        <w:t>7</w:t>
      </w:r>
      <w:r>
        <w:rPr>
          <w:rtl w:val="true"/>
        </w:rPr>
        <w:t xml:space="preserve">. </w:t>
      </w:r>
      <w:r>
        <w:rPr>
          <w:rtl w:val="true"/>
        </w:rPr>
        <w:t>سوگواری ها</w:t>
      </w:r>
      <w:bookmarkEnd w:id="1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سوگواری ها</w:t>
      </w:r>
    </w:p>
    <w:p>
      <w:pPr>
        <w:pStyle w:val="BookText"/>
        <w:rPr/>
      </w:pPr>
      <w:r>
        <w:rPr>
          <w:rFonts w:ascii="IRNazanin" w:hAnsi="IRNazanin" w:eastAsia="IRNazanin"/>
          <w:color w:val="111111"/>
          <w:sz w:val="28"/>
          <w:sz w:val="28"/>
          <w:szCs w:val="28"/>
          <w:rtl w:val="true"/>
          <w:lang w:bidi="fa-IR"/>
        </w:rPr>
        <w:t>نسیم غربت، یال ذوالجناح را تکان می داد و حسین علیه السلام آرام آرام به خیمه گاه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سرآسیمه بیرون دوید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 عباس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آه سردی کشید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شیون اهل حرم سر به آسمان بر داشت و سوگواری از آن لحظه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وقتی کاروان را به طرف شهر کوفه و از آن جا به شام حرکت دادند، سر حضرت عباس علیه السلام را همراه دیگر سرها، بالای نیزه، با کاروان همراه کردند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حبیب بن مظاهر و حضرت عباس را نخست به گردن اسب آویخته بودند؛ اما در شام، سر عباس علیه السلام را پیشاپیش سرها بالای نیز می بردند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هرگاه زنان و کودکان آن را می دیدند، داغشان تازه می شد و سوگواری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شام، مجلس سوگواری برپا کرد و هر روز از آن چه در کربلا گذشته بود، برای زنان شامی سخن می گفت و بر شهیدان، دسته جمعی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کاروان اسیران به سمت مدینه حرکت کرد، ولی سوگواری ها در مدینه، رنگ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وارد شهر شد، بشیر مردم را از شهادت عاشوراییان با خبر ساخت و ام البنین علیه السلام به استقبال کاروانیان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 به جای این که از فرزندان خود</w:t>
      </w:r>
    </w:p>
    <w:p>
      <w:pPr>
        <w:pStyle w:val="BookText"/>
        <w:rPr/>
      </w:pPr>
      <w:r>
        <w:rPr>
          <w:rFonts w:ascii="IRNazanin" w:hAnsi="IRNazanin" w:eastAsia="IRNazanin"/>
          <w:color w:val="111111"/>
          <w:sz w:val="28"/>
          <w:sz w:val="28"/>
          <w:szCs w:val="28"/>
          <w:rtl w:val="true"/>
          <w:lang w:bidi="fa-IR"/>
        </w:rPr>
        <w:t>خبر بگیرد، نخست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زیر این آسمان است، فدای حسین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هر روز به قبرستان بقیع می آمد و برای فرزندان شهیدش می گریست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 مدینه، به من دیگر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که مرا با این نام، یاد پسران شجاعم می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فرزندانی داشتم و ام البنین بودم، ولی اکنون دیگر پسری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پسر من چون باز شکاری، تیز پرواز بودند که هدف تیرها قرار گرفتند و سر از بدنشان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بدن پسرانم را قطعه قطعه کردند و حالا بدن های چاک چاکشان در کربلا بر روی خاک های گرم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آیا راست است که دستان پسرم عباس را از بدن جدا کرده اند؟</w:t>
      </w:r>
    </w:p>
    <w:p>
      <w:pPr>
        <w:pStyle w:val="BookText"/>
        <w:rPr/>
      </w:pPr>
      <w:r>
        <w:rPr>
          <w:rFonts w:ascii="IRNazanin" w:hAnsi="IRNazanin" w:eastAsia="IRNazanin"/>
          <w:color w:val="111111"/>
          <w:sz w:val="28"/>
          <w:sz w:val="28"/>
          <w:szCs w:val="28"/>
          <w:rtl w:val="true"/>
          <w:lang w:bidi="fa-IR"/>
        </w:rPr>
        <w:t>هم چنین آن بانو در مرثیه جانسوز دیگری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عباس مرا دیده ای که چگونه همراه با پسران حیدر با دشمن به سان شیر می جنگند به من خبر داده اند که گرز آهنین بر سر عباسم کوبیده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بر سر عباسم عمود آهنین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در بدن داشتی و شمشیر در دست، هیچ کس زَهره نزدیک شدن به تو را نداشت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 ساقی سرمست ز پا افتاده</w:t>
      </w:r>
    </w:p>
    <w:p>
      <w:pPr>
        <w:pStyle w:val="BookText"/>
        <w:rPr/>
      </w:pPr>
      <w:r>
        <w:rPr>
          <w:rFonts w:ascii="IRNazanin" w:hAnsi="IRNazanin" w:eastAsia="IRNazanin"/>
          <w:color w:val="111111"/>
          <w:sz w:val="28"/>
          <w:sz w:val="28"/>
          <w:szCs w:val="28"/>
          <w:rtl w:val="true"/>
          <w:lang w:bidi="fa-IR"/>
        </w:rPr>
        <w:t>دنبال لبت آب بقا افتاده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علم و مشک، سه حرف عشق است</w:t>
      </w:r>
      <w:bookmarkStart w:id="195" w:name="pg3297_31463"/>
    </w:p>
    <w:p>
      <w:pPr>
        <w:pStyle w:val="BookText"/>
        <w:rPr/>
      </w:pPr>
      <w:bookmarkEnd w:id="195"/>
      <w:r>
        <w:rPr>
          <w:rFonts w:ascii="IRNazanin" w:hAnsi="IRNazanin" w:eastAsia="IRNazanin"/>
          <w:color w:val="111111"/>
          <w:sz w:val="28"/>
          <w:sz w:val="28"/>
          <w:szCs w:val="28"/>
          <w:rtl w:val="true"/>
          <w:lang w:bidi="fa-IR"/>
        </w:rPr>
        <w:t>افسوس ز هم این سه جدا افتاده</w:t>
      </w:r>
      <w:r>
        <w:rPr>
          <w:rStyle w:val="FootnoteAnchor"/>
          <w:rtl w:val="true"/>
        </w:rPr>
        <w:footnoteReference w:id="149"/>
      </w:r>
    </w:p>
    <w:p>
      <w:pPr>
        <w:pStyle w:val="Heading4"/>
        <w:numPr>
          <w:ilvl w:val="3"/>
          <w:numId w:val="1"/>
        </w:numPr>
        <w:rPr/>
      </w:pPr>
      <w:bookmarkStart w:id="196" w:name="__RefHeading___Toc2274610_2749589250"/>
      <w:bookmarkStart w:id="197" w:name="_Toc77"/>
      <w:bookmarkEnd w:id="196"/>
      <w:r>
        <w:rPr>
          <w:rtl w:val="true"/>
        </w:rPr>
        <w:t>سرمشق گیری از شخصیت حضرت عباس علیه السلام</w:t>
      </w:r>
      <w:bookmarkEnd w:id="197"/>
    </w:p>
    <w:p>
      <w:pPr>
        <w:pStyle w:val="Heading5"/>
        <w:numPr>
          <w:ilvl w:val="4"/>
          <w:numId w:val="1"/>
        </w:numPr>
        <w:rPr/>
      </w:pPr>
      <w:bookmarkStart w:id="198" w:name="__RefHeading___Toc2274612_2749589250"/>
      <w:bookmarkStart w:id="199" w:name="_Toc7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یکی از راه کارهای سازنده و دقیق در گسترش هر فرهنگی سرمشق سازی و معرفی و بهره برداری های شخصیتی از اسوه ها و قهرمانان آن فرهنگ است؛ زیرا آدمی به طور ذاتی می کوشد از شخصیت های برجسته مکتب خویش تأثیر بپذیرد و رفتار خود را با شیوه رفتاری آنان، سازگار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نیز بهترین سرمشق برای نسل جوان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عاشورا، میراثی گران بها وجود دارد که مجموعه ای از بهترین اسوه ها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چهره برجسته و فداکار، گامی بزرگ در گسترش مخاطبان رسانه و در سطح کلان، تلاشی سودمند برای فرهنگ سازی جوانان و جامعه خواهد بود</w:t>
      </w:r>
      <w:r>
        <w:rPr>
          <w:rFonts w:eastAsia="IRNazanin" w:cs="IRNazanin"/>
          <w:color w:val="111111"/>
          <w:sz w:val="28"/>
          <w:szCs w:val="28"/>
          <w:rtl w:val="true"/>
          <w:lang w:bidi="fa-IR"/>
        </w:rPr>
        <w:t>.</w:t>
      </w:r>
    </w:p>
    <w:p>
      <w:pPr>
        <w:pStyle w:val="Heading5"/>
        <w:numPr>
          <w:ilvl w:val="4"/>
          <w:numId w:val="1"/>
        </w:numPr>
        <w:rPr/>
      </w:pPr>
      <w:bookmarkStart w:id="200" w:name="__RefHeading___Toc2274614_2749589250"/>
      <w:bookmarkStart w:id="201" w:name="_Toc79"/>
      <w:bookmarkEnd w:id="200"/>
      <w:r>
        <w:rPr/>
        <w:t>1</w:t>
      </w:r>
      <w:r>
        <w:rPr>
          <w:rtl w:val="true"/>
        </w:rPr>
        <w:t xml:space="preserve">. </w:t>
      </w:r>
      <w:r>
        <w:rPr>
          <w:rtl w:val="true"/>
        </w:rPr>
        <w:t>الگوی جانبازی</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جانبازی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یک سرباز فداکار و جان بر کف وقتی به خوبی آشکار می شود که برای دفاع از ارزش های خود، بدون هیچ گونه چشم داشتی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هنگامی سرمشق جانبازی است که در روزگار تنهایی، پای بندی او به ارزش ها و اعتقادات، مانع از زمین گذاشتن سلاحش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در چنین حالتی می کوشد برخلاف بی وفایی دیگران و کوشش دشمن برای از هم گسیختن صفوف مبارزان به وسیله تهدید و تبلیغات سوء، بر مرام خود پافشاری کند و پرچم وفاداری را بر زمین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فداکار اگر چه مرگ را پیش چشمان خود می بیند، نمی ترسد و هم چنان با روحیه عالی به مبارزه خویش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چنین سربازی، بزرگ ترین تضمین برای بقای ارزش های اوست؛ زیرا سبب بیدارگری چشم های خواب آلوده و فطرت های غبار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حضور حضرت عباس علیه السلام در این نهضت و شهادت او در راه رسیدن به هدف عالی خود، گویای بزرگیِ حماسه و عرفان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آغاز حرکت، بی وفایی یاران را دیده بود، از حرکت و پویایی بازنایستاد؛ زیرا از کودکی برای جانبازی در راه حق، آموزش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باران تیر و سیل شمشیرها در آخرین لحظات، سبب ایستایی او نگردید و از مبارزه، آن هم با دستانی که جدا شده بود، باز ننشست و هم چنان مشک را به سینه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رمز بقای خود و آیین خود را در فنای خود جست و جو می کرد و به آن نیز دست یافت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تبیین حرکت ایثارگرانه و جانبازانه شهیدان کربلا و رمز بقای آنان در تاریخ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بین آن سرباز فداکار و انسان پرشوری که وقتی به میدان می رود، مردم برای او شعار می دهند و از او تمجید می کنند و می داند که در میدان نبرد، انسان های پر شوری مثل خود او، اطرافش را گرفته اند و اگر مجروح یا شهید بشود، مردم با چگونه شوری با او برخورد خواهند کرد، با انسانی که در آن چنان غربت و ظلمتی قرار دارد و تنها و بدون یاور و هیچ گونه امید کمکی از طرف مردم، علی رغم تبلیغات وسیع دشمن می ایستد و مبارزه می کند و تن به قضای الهی می سپارد و آماده</w:t>
      </w:r>
      <w:bookmarkStart w:id="202" w:name="pg3297_31465"/>
    </w:p>
    <w:p>
      <w:pPr>
        <w:pStyle w:val="BookText"/>
        <w:rPr/>
      </w:pPr>
      <w:bookmarkEnd w:id="202"/>
      <w:r>
        <w:rPr>
          <w:rFonts w:ascii="IRNazanin" w:hAnsi="IRNazanin" w:eastAsia="IRNazanin"/>
          <w:color w:val="111111"/>
          <w:sz w:val="28"/>
          <w:sz w:val="28"/>
          <w:szCs w:val="28"/>
          <w:rtl w:val="true"/>
          <w:lang w:bidi="fa-IR"/>
        </w:rPr>
        <w:t>کشته شدن در راه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شهدای کربلا در این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03" w:name="__RefHeading___Toc2274616_2749589250"/>
      <w:bookmarkStart w:id="204" w:name="_Toc80"/>
      <w:bookmarkEnd w:id="203"/>
      <w:r>
        <w:rPr/>
        <w:t>2</w:t>
      </w:r>
      <w:r>
        <w:rPr>
          <w:rtl w:val="true"/>
        </w:rPr>
        <w:t xml:space="preserve">. </w:t>
      </w:r>
      <w:r>
        <w:rPr>
          <w:rtl w:val="true"/>
        </w:rPr>
        <w:t>اسطوره وفاداری</w:t>
      </w:r>
      <w:bookmarkEnd w:id="2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وفاداری</w:t>
      </w:r>
    </w:p>
    <w:p>
      <w:pPr>
        <w:pStyle w:val="BookText"/>
        <w:rPr/>
      </w:pPr>
      <w:r>
        <w:rPr>
          <w:rFonts w:ascii="IRNazanin" w:hAnsi="IRNazanin" w:eastAsia="IRNazanin"/>
          <w:color w:val="111111"/>
          <w:sz w:val="28"/>
          <w:sz w:val="28"/>
          <w:szCs w:val="28"/>
          <w:rtl w:val="true"/>
          <w:lang w:bidi="fa-IR"/>
        </w:rPr>
        <w:t>پیروزی و سربلندی هر نهضت و حرکتی مرهون وفاداری یارانی است که در آن حضور یافته اند تا نهضت با اتکا به وفای آنان به اهداف شکوه مندانه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عباس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لَکَ بِالتَّسْلیمِ وَ التَّصْدِیقِ وَ الْوَفاء و النَصیحَة لِخَلَفِ النَّبی؛ گواهی می دهم که از جانشین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کامل داشتی و نسبت به او راست کردار و وفادار و خیرخواه بودی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پیمانی بود که حضرت عباس علیه السلام در شب عاشورا تجدید کرد و گفت که هرگز از او جدا نمی شود و تا پای جان به حسین علیه السلام وفادار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اندازه ای به پیشوای خود وفادار و هم پیمان باقی ماند که شگفتی دشمن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قهرمانانه در راه وفاداری به آیین خود، برادران و فرزندان خویش را به میدان جنگ فرستاد و برای این که پای بندی خویش را به این پیمان بیشتر به اثبات رساند، با شهادت آنان خم به ابرو نیاورد و خود نیز جان بر سر این پیمان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در این راه از خود رشادت نشان داد که دشمنانش لب به تحسین گشودند و از وفاداری اش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دستانش از بدن جدا شد، پرچم را رها نکرد و بازوان بریده اش آن را در فراز نگه داشته بود تا این که با ضربه عمود آهنین، به همراه پرچم به زمین افتاد</w:t>
      </w:r>
      <w:r>
        <w:rPr>
          <w:rFonts w:eastAsia="IRNazanin" w:cs="IRNazanin"/>
          <w:color w:val="111111"/>
          <w:sz w:val="28"/>
          <w:szCs w:val="28"/>
          <w:rtl w:val="true"/>
          <w:lang w:bidi="fa-IR"/>
        </w:rPr>
        <w:t>.</w:t>
      </w:r>
      <w:r>
        <w:rPr>
          <w:rStyle w:val="FootnoteAnchor"/>
          <w:rtl w:val="true"/>
        </w:rPr>
        <w:footnoteReference w:id="151"/>
      </w:r>
      <w:bookmarkStart w:id="205" w:name="pg3297_31466"/>
    </w:p>
    <w:p>
      <w:pPr>
        <w:pStyle w:val="BookText"/>
        <w:rPr/>
      </w:pPr>
      <w:bookmarkEnd w:id="205"/>
      <w:r>
        <w:rPr>
          <w:rFonts w:ascii="IRNazanin" w:hAnsi="IRNazanin" w:eastAsia="IRNazanin"/>
          <w:color w:val="111111"/>
          <w:sz w:val="28"/>
          <w:sz w:val="28"/>
          <w:szCs w:val="28"/>
          <w:rtl w:val="true"/>
          <w:lang w:bidi="fa-IR"/>
        </w:rPr>
        <w:t>هنگامی که کاروان اسیران کربلا را در شام، به کاخ یزید بردند، در میان وسایل غارت شده شهیدان، پرچمی بود که از ضربات دشمن بسیار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حیرت به آن نگاه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در دست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سرگردان از حیرت و احترام، سه بار برخاست و نشست و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پرچم 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بببیند که بر اثر ضربات شما هیچ جای سالمی ندارد، ولی انتهای آن که در دست علمدار بوده،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کنایه از این بود که پرچمدار، ضربات تیغ های برهنه و تیرهای برّانی را که به دستش خورده بود، تاب آورده، ولی پرچم را رها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حاضران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از نام تو دور باد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معنای کامل وفای برادر نسبت به برادرش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شیرازه عترت و کتاب است حسین</w:t>
      </w:r>
    </w:p>
    <w:p>
      <w:pPr>
        <w:pStyle w:val="BookText"/>
        <w:rPr/>
      </w:pPr>
      <w:r>
        <w:rPr>
          <w:rFonts w:ascii="IRNazanin" w:hAnsi="IRNazanin" w:eastAsia="IRNazanin"/>
          <w:color w:val="111111"/>
          <w:sz w:val="28"/>
          <w:sz w:val="28"/>
          <w:szCs w:val="28"/>
          <w:rtl w:val="true"/>
          <w:lang w:bidi="fa-IR"/>
        </w:rPr>
        <w:t>سرچشمه عشق و انقلاب است حسین</w:t>
      </w:r>
    </w:p>
    <w:p>
      <w:pPr>
        <w:pStyle w:val="BookText"/>
        <w:rPr/>
      </w:pPr>
      <w:r>
        <w:rPr>
          <w:rFonts w:ascii="IRNazanin" w:hAnsi="IRNazanin" w:eastAsia="IRNazanin"/>
          <w:color w:val="111111"/>
          <w:sz w:val="28"/>
          <w:sz w:val="28"/>
          <w:szCs w:val="28"/>
          <w:rtl w:val="true"/>
          <w:lang w:bidi="fa-IR"/>
        </w:rPr>
        <w:t>دیگر شهدا ستاره تابانند</w:t>
      </w:r>
    </w:p>
    <w:p>
      <w:pPr>
        <w:pStyle w:val="BookText"/>
        <w:rPr/>
      </w:pPr>
      <w:r>
        <w:rPr>
          <w:rFonts w:ascii="IRNazanin" w:hAnsi="IRNazanin" w:eastAsia="IRNazanin"/>
          <w:color w:val="111111"/>
          <w:sz w:val="28"/>
          <w:sz w:val="28"/>
          <w:szCs w:val="28"/>
          <w:rtl w:val="true"/>
          <w:lang w:bidi="fa-IR"/>
        </w:rPr>
        <w:t>عباس چو ماه و آفتاب است حسین</w:t>
      </w:r>
      <w:r>
        <w:rPr>
          <w:rStyle w:val="FootnoteAnchor"/>
          <w:rtl w:val="true"/>
        </w:rPr>
        <w:footnoteReference w:id="153"/>
      </w:r>
    </w:p>
    <w:p>
      <w:pPr>
        <w:pStyle w:val="Heading5"/>
        <w:numPr>
          <w:ilvl w:val="4"/>
          <w:numId w:val="1"/>
        </w:numPr>
        <w:rPr/>
      </w:pPr>
      <w:bookmarkStart w:id="206" w:name="__RefHeading___Toc2274618_2749589250"/>
      <w:bookmarkStart w:id="207" w:name="_Toc81"/>
      <w:bookmarkEnd w:id="206"/>
      <w:r>
        <w:rPr/>
        <w:t>3</w:t>
      </w:r>
      <w:r>
        <w:rPr>
          <w:rtl w:val="true"/>
        </w:rPr>
        <w:t xml:space="preserve">. </w:t>
      </w:r>
      <w:r>
        <w:rPr>
          <w:rtl w:val="true"/>
        </w:rPr>
        <w:t>اسوه ولایت پذیری</w:t>
      </w:r>
      <w:bookmarkEnd w:id="2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ولایت پذیری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صلی الله علیه و آله وسلم، مسلمانان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سنت های او وفادار ماندند و برخی در پی احیای جاهلیت های رنگ باخته و بی روح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خلافت، به بدعت و جهالت، جنگیدن با پسر پیامبر و</w:t>
      </w:r>
    </w:p>
    <w:p>
      <w:pPr>
        <w:pStyle w:val="BookText"/>
        <w:rPr/>
      </w:pPr>
      <w:r>
        <w:rPr>
          <w:rFonts w:ascii="IRNazanin" w:hAnsi="IRNazanin" w:eastAsia="IRNazanin"/>
          <w:color w:val="111111"/>
          <w:sz w:val="28"/>
          <w:sz w:val="28"/>
          <w:szCs w:val="28"/>
          <w:rtl w:val="true"/>
          <w:lang w:bidi="fa-IR"/>
        </w:rPr>
        <w:t>خروج بسیاری از دایره دین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از آن جا که ولایت پذیری و پیروی از جانشین پیامبر صلی الله علیه و آله وسلم، محور همبستگی و انسجام امّت اسلامی بود، رویارویی اهل بیت پیامبر صلی الله علیه و آله وسلم با خاندان اموی که رویارویی حق و باطل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بازگرداندن خلافت اسلامی و حاکمیت مسلمانان به راه درست و اصیل خود و از بین بردن سلطه جائرانه حاکمان باطل از اهداف مهمّ قیام عاشورا بود؛ همان گونه که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بنی امیه بر سر خدا باهم نزاع کردیم؛ ما گفتیم خدا راست گفته و آنان گفتند خدا دروغ گفته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عاشورا، دسته ای با پذیرفتن ولایت الهی امام، در جبهه حق صف آراستند و دسته دیگر با پذیرفتن آن، به جبهه باطل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راه سیاسی و فکری خود را در جامعه نسبت به این دو جریان مشخص کند و بی طرف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پیرو راه ولایت و ستیز با دشمنان باشد و این پیروی او، پیوندی باطنی باشد و از حد شعار و گفتار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دین، ولایت ما و دوری جستن از دشمنان ماست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پذیری در اصل، به معنای ایجاد توازن در پذیرش سرپرستی و دوستی پیشوایان دینی و بیزاری از دشمنان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دوستدار شماست، ولی در بیزاری از دشمنان شما، ناتوان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w:t>
      </w:r>
    </w:p>
    <w:p>
      <w:pPr>
        <w:pStyle w:val="BookText"/>
        <w:rPr/>
      </w:pPr>
      <w:r>
        <w:rPr>
          <w:rFonts w:ascii="IRNazanin" w:hAnsi="IRNazanin" w:eastAsia="IRNazanin"/>
          <w:color w:val="111111"/>
          <w:sz w:val="28"/>
          <w:sz w:val="28"/>
          <w:szCs w:val="28"/>
          <w:rtl w:val="true"/>
          <w:lang w:bidi="fa-IR"/>
        </w:rPr>
        <w:t>مدعی ولایت ماست، ولی از دشمنان ما بیزار نیست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عباس علیه السلام که باور و اعتقادش، تمام تلاش ها و موضع گیری های او را در مسیر ولایت قرار داده است، بهترین اسوه ولایت پذیری است؛ چون خط سیاسی او پیوسته بر اطاعت از امام و مخالفت رفتاری و گفتاری با دشمنان امام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ویژگی را تا لحظه شهادت زنده نگه داشت که بهترین گواه بر این سخن، تقاضای دشمن برای جدا شدن او از صف هواداران ولایت و رد کردن آن از سوی حضرت عباس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تاسوعا، دشمن کوشید با استفاده از روابط قومی و قبیله ای، عباس علیه السلام را از لشکر حسینیان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شمربن ذی الجوشن که نسبت خانوادگی دوری با حضرت ام البنین داشت، به خیمه عباس علیه السلام نزدیک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زاده های ما کجایند؟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شمر از قبیله بنی کلاب بود و در عرب رسم بودب که دختران قبیله را خواهر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پا را فراتر نهاد و برای رسیدن به مقصود خود به عباس امان نامه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برق شمشیر و توفان دستان عباس علیه السلام در دفاع از ولایت را در جنگ های پیشین دیده بود، می خواست با این حربه پوسیده، شکست را بر سپاه امام تحمیل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عباس علیه السلام در این مورد گویای سرسختی او در دفاع از حریم ولایت و برائت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کوچک ترین توجه به مناسبات قبیله ای و قوم گرایی ها، فریاد اناالحق برآورد و منصوروار دار عشق بر دوش</w:t>
      </w:r>
    </w:p>
    <w:p>
      <w:pPr>
        <w:pStyle w:val="BookText"/>
        <w:rPr/>
      </w:pPr>
      <w:r>
        <w:rPr>
          <w:rFonts w:ascii="IRNazanin" w:hAnsi="IRNazanin" w:eastAsia="IRNazanin"/>
          <w:color w:val="111111"/>
          <w:sz w:val="28"/>
          <w:sz w:val="28"/>
          <w:szCs w:val="28"/>
          <w:rtl w:val="true"/>
          <w:lang w:bidi="fa-IR"/>
        </w:rPr>
        <w:t>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امان می دهی، در حالی که پسر رسول خدا حسین علیه السلام امان ندارد؟ به ما امر می کنی که به اطاعت این نفرین شدگان الهی و فرزندان ملعون و پلید آنان درآییم؟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 این گونه بر چکاد افتخار ایستاد و بلندترین چکامه را در رثای برادری و برابری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آید به جهان اگر حسین دگری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برادری چو عباس آید</w:t>
      </w:r>
      <w:bookmarkStart w:id="208" w:name="pg3297_31470"/>
    </w:p>
    <w:p>
      <w:pPr>
        <w:pStyle w:val="Heading3"/>
        <w:numPr>
          <w:ilvl w:val="2"/>
          <w:numId w:val="1"/>
        </w:numPr>
        <w:rPr/>
      </w:pPr>
      <w:bookmarkStart w:id="209" w:name="__RefHeading___Toc2274620_2749589250"/>
      <w:bookmarkStart w:id="210" w:name="_Toc82"/>
      <w:bookmarkEnd w:id="208"/>
      <w:bookmarkEnd w:id="209"/>
      <w:r>
        <w:rPr>
          <w:rtl w:val="true"/>
        </w:rPr>
        <w:t>فصل ششم</w:t>
      </w:r>
      <w:r>
        <w:rPr>
          <w:rtl w:val="true"/>
        </w:rPr>
        <w:t xml:space="preserve">: </w:t>
      </w:r>
      <w:r>
        <w:rPr>
          <w:rtl w:val="true"/>
        </w:rPr>
        <w:t>گلبرگی از کرامت ها و خاطره ها</w:t>
      </w:r>
      <w:bookmarkEnd w:id="210"/>
    </w:p>
    <w:p>
      <w:pPr>
        <w:pStyle w:val="Heading4"/>
        <w:numPr>
          <w:ilvl w:val="3"/>
          <w:numId w:val="1"/>
        </w:numPr>
        <w:rPr/>
      </w:pPr>
      <w:bookmarkStart w:id="211" w:name="__RefHeading___Toc2274622_2749589250"/>
      <w:bookmarkStart w:id="212" w:name="_Toc83"/>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گلبرگی از کرامت ها و خاطره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مشکل گشای بزرگان</w:t>
      </w:r>
    </w:p>
    <w:p>
      <w:pPr>
        <w:pStyle w:val="BookText"/>
        <w:rPr/>
      </w:pPr>
      <w:r>
        <w:rPr>
          <w:rFonts w:ascii="IRNazanin" w:hAnsi="IRNazanin" w:eastAsia="IRNazanin"/>
          <w:color w:val="111111"/>
          <w:sz w:val="28"/>
          <w:sz w:val="28"/>
          <w:szCs w:val="28"/>
          <w:rtl w:val="true"/>
          <w:lang w:bidi="fa-IR"/>
        </w:rPr>
        <w:t>عنایت به شیعیان و دوستداران</w:t>
      </w:r>
    </w:p>
    <w:p>
      <w:pPr>
        <w:pStyle w:val="BookText"/>
        <w:rPr/>
      </w:pPr>
      <w:r>
        <w:rPr>
          <w:rFonts w:ascii="IRNazanin" w:hAnsi="IRNazanin" w:eastAsia="IRNazanin"/>
          <w:color w:val="111111"/>
          <w:sz w:val="28"/>
          <w:sz w:val="28"/>
          <w:szCs w:val="28"/>
          <w:rtl w:val="true"/>
          <w:lang w:bidi="fa-IR"/>
        </w:rPr>
        <w:t>عنایت به نامسلمانان</w:t>
      </w:r>
    </w:p>
    <w:p>
      <w:pPr>
        <w:pStyle w:val="Heading4"/>
        <w:numPr>
          <w:ilvl w:val="3"/>
          <w:numId w:val="1"/>
        </w:numPr>
        <w:rPr/>
      </w:pPr>
      <w:bookmarkStart w:id="213" w:name="__RefHeading___Toc2274624_2749589250"/>
      <w:bookmarkStart w:id="214" w:name="_Toc84"/>
      <w:bookmarkEnd w:id="213"/>
      <w:r>
        <w:rPr>
          <w:rtl w:val="true"/>
        </w:rPr>
        <w:t>مشکل گشای بزرگان</w:t>
      </w:r>
      <w:bookmarkEnd w:id="214"/>
    </w:p>
    <w:p>
      <w:pPr>
        <w:pStyle w:val="Heading5"/>
        <w:numPr>
          <w:ilvl w:val="4"/>
          <w:numId w:val="1"/>
        </w:numPr>
        <w:rPr/>
      </w:pPr>
      <w:bookmarkStart w:id="215" w:name="__RefHeading___Toc2274626_2749589250"/>
      <w:bookmarkStart w:id="216" w:name="_Toc85"/>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مشکل گشای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محمل نیاز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کران دانش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w:t>
      </w:r>
    </w:p>
    <w:p>
      <w:pPr>
        <w:pStyle w:val="Heading5"/>
        <w:numPr>
          <w:ilvl w:val="4"/>
          <w:numId w:val="1"/>
        </w:numPr>
        <w:rPr/>
      </w:pPr>
      <w:bookmarkStart w:id="217" w:name="__RefHeading___Toc2274628_2749589250"/>
      <w:bookmarkStart w:id="218" w:name="_Toc86"/>
      <w:bookmarkEnd w:id="217"/>
      <w:r>
        <w:rPr/>
        <w:t>1</w:t>
      </w:r>
      <w:r>
        <w:rPr>
          <w:rtl w:val="true"/>
        </w:rPr>
        <w:t xml:space="preserve">. </w:t>
      </w:r>
      <w:r>
        <w:rPr>
          <w:rtl w:val="true"/>
        </w:rPr>
        <w:t>بر محمل نیاز</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محمل نیاز</w:t>
      </w:r>
    </w:p>
    <w:p>
      <w:pPr>
        <w:pStyle w:val="BookText"/>
        <w:rPr/>
      </w:pPr>
      <w:r>
        <w:rPr>
          <w:rFonts w:ascii="IRNazanin" w:hAnsi="IRNazanin" w:eastAsia="IRNazanin"/>
          <w:color w:val="111111"/>
          <w:sz w:val="28"/>
          <w:sz w:val="28"/>
          <w:szCs w:val="28"/>
          <w:rtl w:val="true"/>
          <w:lang w:bidi="fa-IR"/>
        </w:rPr>
        <w:t>مرحوم حاج شیخ مرتضی حائری در دست نوشته های خویش، کرامتی از حضرت عباس علیه السلام درباره پدرشان حضرت آیت اللّه شیخ عبدالکریم حائری، مؤسس حوزه علمیه قم،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اثر بیماری سختی بستری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مختلفی را برای درمان ایشان آوردیم، ولی حال وی هر روز وخیم تر می شد تا این که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نذر ساحت مقدس حضرت عباس علیه السلام کنید و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گوسفندی را کشتیم و آن را بین مستمندان تقسیم کردیم، ولی باز هم افاقه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مدتی متوجه شدند که باید همان گوسفندی که هنگام نذر کردن در نظر داشته اند، ذبح می کردند، ولی ما گوسفند دیگری را قربانی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همان گوسفند را یافته، سر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سبب بهبودی سریع ایشان شد و آثار بیماری کاملاً از بین رفت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19" w:name="__RefHeading___Toc2274630_2749589250"/>
      <w:bookmarkStart w:id="220" w:name="_Toc87"/>
      <w:bookmarkEnd w:id="219"/>
      <w:r>
        <w:rPr/>
        <w:t>2</w:t>
      </w:r>
      <w:r>
        <w:rPr>
          <w:rtl w:val="true"/>
        </w:rPr>
        <w:t xml:space="preserve">. </w:t>
      </w:r>
      <w:r>
        <w:rPr>
          <w:rtl w:val="true"/>
        </w:rPr>
        <w:t>بی کران دانش</w:t>
      </w:r>
      <w:bookmarkEnd w:id="2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کران دانش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مامقانی رحمه الله مجتهد بزرگ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اسلامی در زمان خود بوده و دارای آثار</w:t>
      </w:r>
      <w:bookmarkStart w:id="221" w:name="pg3297_31471"/>
    </w:p>
    <w:p>
      <w:pPr>
        <w:pStyle w:val="BookText"/>
        <w:rPr/>
      </w:pPr>
      <w:bookmarkEnd w:id="221"/>
      <w:r>
        <w:rPr>
          <w:rFonts w:ascii="IRNazanin" w:hAnsi="IRNazanin" w:eastAsia="IRNazanin"/>
          <w:color w:val="111111"/>
          <w:sz w:val="28"/>
          <w:sz w:val="28"/>
          <w:szCs w:val="28"/>
          <w:rtl w:val="true"/>
          <w:lang w:bidi="fa-IR"/>
        </w:rPr>
        <w:t>برجسته ای از جمله شرح مکاسب محرمه است،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تجزیه و تحلیل یکی از مسایل ارثی که احتیاج زیادی به محاسبه داشت، درماندم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کردم، نتوانستم آن مسأله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توسل به بی کرانه دانش ها، اهل بیت اطهار علیه السلام زدم و آن گاه به حضرت عباس علیه السلام متوسل شدم و عرض نیازمندی فراوانی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آن مسأله فقهی دشوار را به من گفت، سپس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نتوانستی آن مسأله را حل کنی؟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لحظه ای دچار خود بزرگ بینی شدی و از اندیشه ات گذشت که گذشتگان ما که محاسبات ریاضی بلد نبودند، چطور این گونه مسأله ها را حل می کردند؟ همین سبب گرفتاری تو شد و خدا هم خواست با این مسأله آگاهت کند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22" w:name="__RefHeading___Toc2274632_2749589250"/>
      <w:bookmarkStart w:id="223" w:name="_Toc88"/>
      <w:bookmarkEnd w:id="222"/>
      <w:r>
        <w:rPr/>
        <w:t>3</w:t>
      </w:r>
      <w:r>
        <w:rPr>
          <w:rtl w:val="true"/>
        </w:rPr>
        <w:t xml:space="preserve">. </w:t>
      </w:r>
      <w:r>
        <w:rPr>
          <w:rtl w:val="true"/>
        </w:rPr>
        <w:t>فریادرس</w:t>
      </w:r>
      <w:bookmarkEnd w:id="2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مرعشی نجفی رحمه الله به نقل از یکی از علمای بزرگ نجف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بزرگی برایم پیش آمد و طبق معمول کبوتر نیاز به سوی پرچین نیایش پرواز دادم و برای حاجت روا شدن به مسجد جمکران رفتم و از امام زمان عج الله تعالی فرجه الشریف خواستم تا از خدا بخواهد مشکلم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مسجد جمکران مشرّف شدم، ولی هیچ نتیجه ای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نماز گزاردن آن جا، دلم شکست و بعد از نماز خدمت امام زمان عج الله تعالی فرجه الشریف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منزل شما و در مسجد شما باشیم، ولی</w:t>
      </w:r>
      <w:bookmarkStart w:id="224" w:name="pg3297_31472"/>
    </w:p>
    <w:p>
      <w:pPr>
        <w:pStyle w:val="BookText"/>
        <w:rPr/>
      </w:pPr>
      <w:bookmarkEnd w:id="224"/>
      <w:r>
        <w:rPr>
          <w:rFonts w:ascii="IRNazanin" w:hAnsi="IRNazanin" w:eastAsia="IRNazanin"/>
          <w:color w:val="111111"/>
          <w:sz w:val="28"/>
          <w:sz w:val="28"/>
          <w:szCs w:val="28"/>
          <w:rtl w:val="true"/>
          <w:lang w:bidi="fa-IR"/>
        </w:rPr>
        <w:t>پاسخ مرا ندهید؟ آیا درست است در منزل شما به دیگری متوسل شوم؟</w:t>
      </w:r>
    </w:p>
    <w:p>
      <w:pPr>
        <w:pStyle w:val="BookText"/>
        <w:rPr/>
      </w:pPr>
      <w:r>
        <w:rPr>
          <w:rFonts w:ascii="IRNazanin" w:hAnsi="IRNazanin" w:eastAsia="IRNazanin"/>
          <w:color w:val="111111"/>
          <w:sz w:val="28"/>
          <w:sz w:val="28"/>
          <w:szCs w:val="28"/>
          <w:rtl w:val="true"/>
          <w:lang w:bidi="fa-IR"/>
        </w:rPr>
        <w:t>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با وجود امام، من به عملدار امام حسین علیه السلام متوسل شوم و او را شفیع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ناراحتی، بعد از نماز، در حال خواب و بیداری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وجود تابنده امام زمان عج الله تعالی فرجه الشریف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وجود من، توسل تو به عباس علیه السلام ناپسند نیست، بلکه خوشحال هم می شوم و خودم تو را برای توسّل به او راهنمایی می کنم که چگونه حاجت خود را از او بگیری؛ زیرا او مقام بلندی نزد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حاجت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اباالغوث ادرکنی؛ ای فریادرس کمکم کن</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25" w:name="__RefHeading___Toc2274634_2749589250"/>
      <w:bookmarkStart w:id="226" w:name="_Toc89"/>
      <w:bookmarkEnd w:id="225"/>
      <w:r>
        <w:rPr>
          <w:rtl w:val="true"/>
        </w:rPr>
        <w:t>عنایت به شیعیان و دوستداران</w:t>
      </w:r>
      <w:bookmarkEnd w:id="226"/>
    </w:p>
    <w:p>
      <w:pPr>
        <w:pStyle w:val="Heading5"/>
        <w:numPr>
          <w:ilvl w:val="4"/>
          <w:numId w:val="1"/>
        </w:numPr>
        <w:rPr/>
      </w:pPr>
      <w:bookmarkStart w:id="227" w:name="__RefHeading___Toc2274636_2749589250"/>
      <w:bookmarkStart w:id="228" w:name="_Toc9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عنایت به شیعیان و دوستداران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عشق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جان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ضریح اشک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سبد نیاز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عشق</w:t>
      </w:r>
    </w:p>
    <w:p>
      <w:pPr>
        <w:pStyle w:val="Heading5"/>
        <w:numPr>
          <w:ilvl w:val="4"/>
          <w:numId w:val="1"/>
        </w:numPr>
        <w:rPr/>
      </w:pPr>
      <w:bookmarkStart w:id="229" w:name="__RefHeading___Toc2274638_2749589250"/>
      <w:bookmarkStart w:id="230" w:name="_Toc91"/>
      <w:bookmarkEnd w:id="229"/>
      <w:r>
        <w:rPr/>
        <w:t>1</w:t>
      </w:r>
      <w:r>
        <w:rPr>
          <w:rtl w:val="true"/>
        </w:rPr>
        <w:t xml:space="preserve">. </w:t>
      </w:r>
      <w:r>
        <w:rPr>
          <w:rtl w:val="true"/>
        </w:rPr>
        <w:t>داروی عشق</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ام قابل معالجه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پزشکانی که مرا معالجه کردند، از بهبودی من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حرف می زدم؛ چون بیماری ام را تشدید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حنجره هیچ علاجی نداشت و من فقط باید با پرهیز از سخن گفتن، با این درد کنار می آمدم، ولی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یکی از سخنرانان شهر بودم و از دوستی خاندان پیامبر برای مردم می گفتم و در شب های محرم و ماه رمضان از حنجره ام برای اهل بیت علیهم السلام کار می کشیدم، این که دیگر نباید به سبب بیماری ام سخنرانی کنم، بیشتر ناراحتی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ناامیدانه از تهران به شهر خود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چیزی به سنگینیِ بغض،</w:t>
      </w:r>
    </w:p>
    <w:p>
      <w:pPr>
        <w:pStyle w:val="BookText"/>
        <w:rPr/>
      </w:pPr>
      <w:r>
        <w:rPr>
          <w:rFonts w:ascii="IRNazanin" w:hAnsi="IRNazanin" w:eastAsia="IRNazanin"/>
          <w:color w:val="111111"/>
          <w:sz w:val="28"/>
          <w:sz w:val="28"/>
          <w:szCs w:val="28"/>
          <w:rtl w:val="true"/>
          <w:lang w:bidi="fa-IR"/>
        </w:rPr>
        <w:t>گلویم را فشار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خدمتگزاری به اهل بیت علیهم السلام و سخنرانی برای آنان محروم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سختی در کنج خانه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نزدیک می شد و ناراحتی من از وضع جسمانی ام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اطراف برای شرکت در مجلس سخنرانی من و گفتن مصیبت های اهل بیت علیهم السلام شرکت می کردند، امسال جای مرا خالی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بستر افتاده بودم که مطلب مهمی از ذهنم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العباس مرحوم مُقرّم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حاجتی داشته باشد و متوسل به حضرت ام البنین علیهاالسلام، مادر قمر بنی هاشم علیه السلام شود و روز شنبه را هم به نیت ایشان روزه بگیرد، حاجتش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توسلّی پیدا کردم و نذری هم نموده و خطاب به حضرت ام البنین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هر سال در چنین شبی برای مردم از فرزند برومند تو می گفتم و اشک می ریختم، ولی امسال در بستر بیماری افتاده ام و از سخن گفتن منعِ پزشکی شده ام، خودت عنایتی کن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مغرب و عشا را خواندم و بی اختیار به سمت مسجد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وضعیت جسمی من آگاهی داشتند، به محض این که مرا دیدند،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که نمی توانستم صحبت کنم، متأثر شدم، ولی پس از آن که وارد مسجد شدم، بی اراده به سمت منبر حرکت کردم و از پله های آن بالا رفته و بر منبر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 دانستم برای چه بالای منبر می روم و چه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گفتم و بدون هیچ گونه آمادگی قبلی یک ساعت و نیم با صدای بلند صحبت کردم و بدون این که به بیماری ام توجه کنم، فقط کَرم و احسان حضرت اباالفضل را مجسّم کردم و برای مردم</w:t>
      </w:r>
      <w:bookmarkStart w:id="231" w:name="pg3297_31474"/>
    </w:p>
    <w:p>
      <w:pPr>
        <w:pStyle w:val="BookText"/>
        <w:rPr/>
      </w:pPr>
      <w:bookmarkEnd w:id="231"/>
      <w:r>
        <w:rPr>
          <w:rFonts w:ascii="IRNazanin" w:hAnsi="IRNazanin" w:eastAsia="IRNazanin"/>
          <w:color w:val="111111"/>
          <w:sz w:val="28"/>
          <w:sz w:val="28"/>
          <w:szCs w:val="28"/>
          <w:rtl w:val="true"/>
          <w:lang w:bidi="fa-IR"/>
        </w:rPr>
        <w:t>سخنرانی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تازه متوجه کسالتم شدم و دیدم که هیچ اثری از بیماری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توسلّم نتیجه داده، شفا گرفته ام و تا امروز که سی سال از آن جریان می گذرد، هیچ اثری از سرطان حنجره در من نیست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32" w:name="__RefHeading___Toc2274640_2749589250"/>
      <w:bookmarkStart w:id="233" w:name="_Toc92"/>
      <w:bookmarkEnd w:id="232"/>
      <w:r>
        <w:rPr/>
        <w:t>2</w:t>
      </w:r>
      <w:r>
        <w:rPr>
          <w:rtl w:val="true"/>
        </w:rPr>
        <w:t xml:space="preserve">. </w:t>
      </w:r>
      <w:r>
        <w:rPr>
          <w:rtl w:val="true"/>
        </w:rPr>
        <w:t>طبیب جان ها</w:t>
      </w:r>
      <w:bookmarkEnd w:id="2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طبیب جان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می رفتم که یک مرتبه حس کردم اطرافم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چشمانم را مالیدم، ولی فرقی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کردم به دلیل ضعف یا هر چیز جزئی دیگری تار می بینم، ولی با کمی دقت فهمیدم که به کلی بینایی ام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خودم را به درِ خانه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و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دست مرا بگیرید، جایی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نابینا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موقتی است و خوب می شود، ولی وقتی به بیمارستان رفتیم، قضیه طور دیگر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بیمارستان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مشغول معالجه شدند و نتیجه را این گونه بیان کردند که این جوان، ساختمان چشمش هیچ ایرادی ندارد و عارضه مربوط به عصب چشم است و در انتهای چشم او یک غده یا لخته خون مشاهده می شود که سبب از بین رفتن بینایی او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پیش پزشک متخصص و معروف شهر، دکتر جمیلیان می برند تا او هم، نظر خودش را اعلام کند، ولی او نیز با بقیه هم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دکتر مهدی</w:t>
      </w:r>
    </w:p>
    <w:p>
      <w:pPr>
        <w:pStyle w:val="BookText"/>
        <w:rPr/>
      </w:pPr>
      <w:r>
        <w:rPr>
          <w:rFonts w:ascii="IRNazanin" w:hAnsi="IRNazanin" w:eastAsia="IRNazanin"/>
          <w:color w:val="111111"/>
          <w:sz w:val="28"/>
          <w:sz w:val="28"/>
          <w:szCs w:val="28"/>
          <w:rtl w:val="true"/>
          <w:lang w:bidi="fa-IR"/>
        </w:rPr>
        <w:t>نشاط فر، متخصص مغز و اعصاب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معاینه دقیق و گرفتن نوار مغز، مقداری دارو تجویز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استفاده از این داروها به تهران مراجعه کند تا مورد معالجه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قبل از مراجعه به دکتر، یکی از علما شهرمان، آقای حاج سیدمحمد معنوی که خانواده ما به او ارادت زیادی دارند، با خبر شده به منزل ما می آید و برای برطرف شدن ناراحتی ام متوسل به حضرت عباس علیه السلام می شود و دعا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دلداری 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خوابیدم، نیمه های شب چند مرتبه از ناراحتی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اطرافم نگاه کردم که ببینم بینایی ام برگشته یا نه،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مأیوسانه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خواندم و دوباره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نگذشته بود که دیدم حاج آقا معنوی از 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برایت بهترین پزشک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روشن شد؛ روشنی بسیار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دلنشین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چه گفته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سی تی اسکن و بقیه معاینات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احتیاجی به دکتر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 و با صدایی لرزان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درمان می کنید؟ به حاج آقا معنوی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من به چشمانش دست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پر از نور خیره کننده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صدایی نشنیدم و بلند بلند شروع به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پریده بودم و اطراف را به خوبی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من ریختند و قرص هایی را که دکتر نشاط فر برایم نوشته بود،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 را پوشیدم و به خانه حاج آقا معنوی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بسیار متأثر شد و از این که</w:t>
      </w:r>
      <w:bookmarkStart w:id="234" w:name="pg3297_31476"/>
    </w:p>
    <w:p>
      <w:pPr>
        <w:pStyle w:val="BookText"/>
        <w:rPr/>
      </w:pPr>
      <w:bookmarkEnd w:id="234"/>
      <w:r>
        <w:rPr>
          <w:rFonts w:ascii="IRNazanin" w:hAnsi="IRNazanin" w:eastAsia="IRNazanin"/>
          <w:color w:val="111111"/>
          <w:sz w:val="28"/>
          <w:sz w:val="28"/>
          <w:szCs w:val="28"/>
          <w:rtl w:val="true"/>
          <w:lang w:bidi="fa-IR"/>
        </w:rPr>
        <w:t>شفا گرفته بودم، خیلی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پیش دکتر نشاط فر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بینایی مرا سنجید،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چه زود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 قرص ها را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ای؟ و دوباره مشغول معاینه چشمم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بیشتری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قرمز محو شده و اصلاً چیزی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واقعا خوب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من پس از گذشت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دوباره بازگشت پس از آن گوسفندی برای حضرت عباس علیه السلام قربانی کردیم و در شب تاسوعای همان سال، هیأت حضرت ابوالفضل العباس علیه السلام را به منزلمان دعوت و در خانه عزاداری کردیم</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35" w:name="__RefHeading___Toc2274642_2749589250"/>
      <w:bookmarkStart w:id="236" w:name="_Toc93"/>
      <w:bookmarkEnd w:id="235"/>
      <w:r>
        <w:rPr/>
        <w:t>3</w:t>
      </w:r>
      <w:r>
        <w:rPr>
          <w:rtl w:val="true"/>
        </w:rPr>
        <w:t xml:space="preserve">. </w:t>
      </w:r>
      <w:r>
        <w:rPr>
          <w:rtl w:val="true"/>
        </w:rPr>
        <w:t>ضریح اشک</w:t>
      </w:r>
      <w:bookmarkEnd w:id="2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ضریح اشک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میرزا مهدی شیرازی رحمه الله از بزرگان دوره خود و دارای تألیفات و شاگردان فراوانی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 شریف خود به ناراحتی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 سال پیش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او به حدی بود که حتی خوابیدن هم برایش مقدور نبود و مدام در رنج به سر می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 های ماه مبارک رمضان به عیادتش رفتم و دیدم که وضع جسمی او بسیار وخیم است، ولی دائم شکر و سپاس خدا را به جای می آورد و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داماد او بودم و از وضعش بسیار ناراحت شده و وقتی از پیش او رفتم، به حرم مقدس حضرت ابوالفضل العباس علیه السلام مشرف شدم</w:t>
      </w:r>
      <w:r>
        <w:rPr>
          <w:rFonts w:eastAsia="IRNazanin" w:cs="IRNazanin"/>
          <w:color w:val="111111"/>
          <w:sz w:val="28"/>
          <w:szCs w:val="28"/>
          <w:rtl w:val="true"/>
          <w:lang w:bidi="fa-IR"/>
        </w:rPr>
        <w:t>.</w:t>
      </w:r>
      <w:bookmarkStart w:id="237" w:name="pg3297_31477"/>
    </w:p>
    <w:p>
      <w:pPr>
        <w:pStyle w:val="BookText"/>
        <w:rPr/>
      </w:pPr>
      <w:bookmarkEnd w:id="237"/>
      <w:r>
        <w:rPr>
          <w:rFonts w:ascii="IRNazanin" w:hAnsi="IRNazanin" w:eastAsia="IRNazanin"/>
          <w:color w:val="111111"/>
          <w:sz w:val="28"/>
          <w:sz w:val="28"/>
          <w:szCs w:val="28"/>
          <w:rtl w:val="true"/>
          <w:lang w:bidi="fa-IR"/>
        </w:rPr>
        <w:t>حرم خیلی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تعداد انگشتان دست، مردم در حرم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ضریح نورانی حضرت نشستم و متضرعانه شبکه های ضریح را در دست فشردم و حضرت را به درگاه خدا شفیع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در حال توسل بودم و اشک می ریختم که ناگهان صدای غرّش بلند و عجیبی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ترسیدم و باز به توسل پرداختم، ولی باز هم آن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عجیبی در دلم سایه انداخته بود و گویی فقط من این صدا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بلند شدم و به طرف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سحری هم نتوانستم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خواندم، ولی هر کار کردم که چند لحظه ای بخوابم، خواب به چشمم راه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لحظه ای چشمانم روی هم رفت و در عالم رؤیا نامه ای که دو سطر بیشتر نداشت، به من دادند که مضمون آن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میرزا مهدی شفاعت کردیم و خدا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شیرازی رسیدم و جریان را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منقلب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اثری از ناراحتی در کبد او دیده نشد و تا هنگام فوت هیچ ناراحتی خاصی پیدا نکرد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38" w:name="__RefHeading___Toc2274644_2749589250"/>
      <w:bookmarkStart w:id="239" w:name="_Toc94"/>
      <w:bookmarkEnd w:id="238"/>
      <w:r>
        <w:rPr/>
        <w:t>4</w:t>
      </w:r>
      <w:r>
        <w:rPr>
          <w:rtl w:val="true"/>
        </w:rPr>
        <w:t xml:space="preserve">. </w:t>
      </w:r>
      <w:r>
        <w:rPr>
          <w:rtl w:val="true"/>
        </w:rPr>
        <w:t>با یک سبد نیاز</w:t>
      </w:r>
      <w:bookmarkEnd w:id="2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سبد نیاز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بیمارستان فیروز آبادی به علت عارضه چشم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در اثر مصرف داروهای مختلف خوابم نمی برد، به من قرص خواب آور دادند، ولی نخوردم و گفتم ذکر گفتن از قرص خواب 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های شب با چشمانی اشک آلود دست توسل به سوی علمدار باوفای امام حسین علیه السلام دراز کردم و ذکر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الکرب عن وجه الحسین اکشف کربی بحق اخیک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مرتبه گفتم و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اذان صبح در خواب دیدم حضرت آیت اللّه العظمی سیدصدر الدین صدر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فرزندشان، آیت اللّه سیدرضا صدر به عیادتم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آقا سیدرضا فرمود مقداری پول و یک کتاب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پول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اصرار پول و کتاب را داد و بعد فرمود هدیه ایشان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سیدرضا هم یک قطعه طلا به من داد که روی آن کلمه اللّه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پرسیدم که این ها را برای چه به من می دهند من که اظهار نیاز نکرده بودم؟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 توست؛ زیرا تو نام جد ما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دکتر مصطفی بهشتی، پزشک معالجم برای معاینه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همه دکترها این بود که بینایی من دیگر بر نمی گردد و خون ریزی داخلی سبب نابینایی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سرگرم معاینه شد؛ ولی پس از مدتی با دقت بیشتری معاینه 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 اثری از خون 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تعارف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دکتر بهشتی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بهشتی از این معالجه ها زیاد داشته؛ ولی این کار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که دیگر بینایی ام را به دست نمی آورم، بسیار ناراحت شدم و با قلبی شکسته به حضرت عباس</w:t>
      </w:r>
      <w:bookmarkStart w:id="240" w:name="pg3297_31479"/>
    </w:p>
    <w:p>
      <w:pPr>
        <w:pStyle w:val="BookText"/>
        <w:rPr/>
      </w:pPr>
      <w:bookmarkEnd w:id="240"/>
      <w:r>
        <w:rPr>
          <w:rFonts w:ascii="IRNazanin" w:hAnsi="IRNazanin" w:eastAsia="IRNazanin"/>
          <w:color w:val="111111"/>
          <w:sz w:val="28"/>
          <w:sz w:val="28"/>
          <w:szCs w:val="28"/>
          <w:rtl w:val="true"/>
          <w:lang w:bidi="fa-IR"/>
        </w:rPr>
        <w:t>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توسل این بنده ناچیز خود را پاسخی زیبا داده اند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41" w:name="__RefHeading___Toc2274646_2749589250"/>
      <w:bookmarkStart w:id="242" w:name="_Toc95"/>
      <w:bookmarkEnd w:id="241"/>
      <w:r>
        <w:rPr/>
        <w:t>5</w:t>
      </w:r>
      <w:r>
        <w:rPr>
          <w:rtl w:val="true"/>
        </w:rPr>
        <w:t xml:space="preserve">. </w:t>
      </w:r>
      <w:r>
        <w:rPr>
          <w:rtl w:val="true"/>
        </w:rPr>
        <w:t>بیماری عشق</w:t>
      </w:r>
      <w:bookmarkEnd w:id="2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سید مصطفی میرهاشمی مبتلا به دیسک کمر شدیدی شد و یک سال در خانه بستری بود و به هیچ وجه قدرت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او به دکترهای زیادی مراجعه کردیم و همگی گفتند فقط باید استراحت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اواخر یکی از دکترهای متخصص تهران گفته بود در قبال دریافت مبلغ بالایی حاضر به عمل جراحی است، ولی هیچ گونه تعهدی هم به بهبود آن نمی دهد و امکان دارد که خوب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ناراحتی و ناامیدی از تهران به قم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به همین منوال گذشت تا این که در شب تاسوعای 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 آقامصطفی در عالم رؤیا می بیند که دو آقای بزرگوار و نورانی وارد اتاق او می شوند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شفا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دوباره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که قدرت حرکت کردن نداشت، در بستر خود می نشیند و حتی بلند می شود و چند قدمی در اتاق راه می رود و می بیند که از آن درد شدید هیچ اثری در بدن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 اذان از گلدسته های حرم مطهر حضرت معصومه علیهاالسلام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بدون این که سر و صدا راه بیندازد، نماز شکر می خواند و از قمر بنی هاشم علیه السلام که به این آسانی، درد جانکاه کمر را از او دور کرده بود، تشکر می کند</w:t>
      </w:r>
      <w:r>
        <w:rPr>
          <w:rFonts w:eastAsia="IRNazanin" w:cs="IRNazanin"/>
          <w:color w:val="111111"/>
          <w:sz w:val="28"/>
          <w:szCs w:val="28"/>
          <w:rtl w:val="true"/>
          <w:lang w:bidi="fa-IR"/>
        </w:rPr>
        <w:t>.</w:t>
      </w:r>
      <w:bookmarkStart w:id="243" w:name="pg3297_31480"/>
    </w:p>
    <w:p>
      <w:pPr>
        <w:pStyle w:val="BookText"/>
        <w:rPr/>
      </w:pPr>
      <w:bookmarkEnd w:id="243"/>
      <w:r>
        <w:rPr>
          <w:rFonts w:ascii="IRNazanin" w:hAnsi="IRNazanin" w:eastAsia="IRNazanin"/>
          <w:color w:val="111111"/>
          <w:sz w:val="28"/>
          <w:sz w:val="28"/>
          <w:szCs w:val="28"/>
          <w:rtl w:val="true"/>
          <w:lang w:bidi="fa-IR"/>
        </w:rPr>
        <w:t>صبح، وقتی برای رفتن به دسته عزاداری روز عاشورا آماده می شد، مصطفی به من تلفن کرد و گفت می خواهد در دسته عزاداری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 توانم شما را روی برانکارد همراه دسته حرکت بدهم؟ او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دیدم با پای خودش آمده است و می خواهد در دسته عزاداری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شفایش را از دستان علمدار کربلا گرفته بود و ما به شکرانه این فیض، هر سال شب تاسوعا حدود پانصد نفر را به نیت پرچمدار امام حسین علیه السلام، حضرت عباس علیه السلام اطعام می کنیم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44" w:name="__RefHeading___Toc2274648_2749589250"/>
      <w:bookmarkStart w:id="245" w:name="_Toc96"/>
      <w:bookmarkEnd w:id="244"/>
      <w:r>
        <w:rPr>
          <w:rtl w:val="true"/>
        </w:rPr>
        <w:t>عنایت به نامسلمانان</w:t>
      </w:r>
      <w:bookmarkEnd w:id="245"/>
    </w:p>
    <w:p>
      <w:pPr>
        <w:pStyle w:val="Heading5"/>
        <w:numPr>
          <w:ilvl w:val="4"/>
          <w:numId w:val="1"/>
        </w:numPr>
        <w:rPr/>
      </w:pPr>
      <w:bookmarkStart w:id="246" w:name="__RefHeading___Toc2274650_2749589250"/>
      <w:bookmarkStart w:id="247" w:name="_Toc9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عنایت به نامسلمانان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گرمیِ آه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غریبه آشنا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واپسین</w:t>
      </w:r>
    </w:p>
    <w:p>
      <w:pPr>
        <w:pStyle w:val="Heading5"/>
        <w:numPr>
          <w:ilvl w:val="4"/>
          <w:numId w:val="1"/>
        </w:numPr>
        <w:rPr/>
      </w:pPr>
      <w:bookmarkStart w:id="248" w:name="__RefHeading___Toc2274652_2749589250"/>
      <w:bookmarkStart w:id="249" w:name="_Toc98"/>
      <w:bookmarkEnd w:id="248"/>
      <w:r>
        <w:rPr/>
        <w:t>1</w:t>
      </w:r>
      <w:r>
        <w:rPr>
          <w:rtl w:val="true"/>
        </w:rPr>
        <w:t xml:space="preserve">. </w:t>
      </w:r>
      <w:r>
        <w:rPr>
          <w:rtl w:val="true"/>
        </w:rPr>
        <w:t>گرمیِ آه</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گرمیِ آه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های هواپیما از باند فرودگاه جدا شد و کم کم اوج گرفت و مشهد را به مقصد تهران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مسیر پرواز، وقتی هواپیما به تهران نزدیک می شد،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کمربندها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همه کمربندها را بستند؛ ولی لحظه ای بعد، بلندگوی هواپیما با دعوت مسافران به رعایت خونسردی، اعلام کرد که به دلیل نقص فنی، چرخ های هواپیما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مسافران را به آمادگی برای سقوط احتمالی و خروج از پنجره اضطراری دعوت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برج مراقبت فرودگاه نیز اعلام شده بود تا تدابیر لازم را برای مواجهه با سقوط هواپیما و انفجار آن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مشغول گریه و</w:t>
      </w:r>
      <w:bookmarkStart w:id="250" w:name="pg3297_31481"/>
    </w:p>
    <w:p>
      <w:pPr>
        <w:pStyle w:val="BookText"/>
        <w:rPr/>
      </w:pPr>
      <w:bookmarkEnd w:id="250"/>
      <w:r>
        <w:rPr>
          <w:rFonts w:ascii="IRNazanin" w:hAnsi="IRNazanin" w:eastAsia="IRNazanin"/>
          <w:color w:val="111111"/>
          <w:sz w:val="28"/>
          <w:sz w:val="28"/>
          <w:szCs w:val="28"/>
          <w:rtl w:val="true"/>
          <w:lang w:bidi="fa-IR"/>
        </w:rPr>
        <w:t>خداحافظی با یکدیگر بودند؛ ولی فریاد یک ارمنی با لهجه خاص، همه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کن که چرخ های هواپیما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این فرد ارمنی که خالی از هر گونه ریا و تظاهر بود، شوری در دل همه مسافران افتاد و لحظه ای بعد، از اتاق خلبان به همه اطلاع دادند که چرخ های هواپیما باز شده اند و هواپیما با سلامت کامل، همه سرنشینان را خود را در باند فرودگاه تهران بر زمین نشاند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51" w:name="__RefHeading___Toc2274654_2749589250"/>
      <w:bookmarkStart w:id="252" w:name="_Toc99"/>
      <w:bookmarkEnd w:id="251"/>
      <w:r>
        <w:rPr/>
        <w:t>2</w:t>
      </w:r>
      <w:r>
        <w:rPr>
          <w:rtl w:val="true"/>
        </w:rPr>
        <w:t xml:space="preserve">. </w:t>
      </w:r>
      <w:r>
        <w:rPr>
          <w:rtl w:val="true"/>
        </w:rPr>
        <w:t>غریبه آشنا</w:t>
      </w:r>
      <w:bookmarkEnd w:id="2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غریبه آشنا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 مهندس سیدمحمدرضا موسوی، همکاری به نام مهندس کهن دین داشت که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سال های سال از داشتن فرزند محروم بود و برای معالجه به بسیاری از کشورهای اروپایی رفته بود، ولی از مداوای آن ها نتیجه ای عایدش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با عموی من، بسیار صمیمی بود، مشکلش را در میان می گذارد و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وقتی دستِ دوست یهودی خود را از همه جا کوتاه می بیند، به او می گوید که اگر چه یهودی است و به پیشوایان و بزرگان دینی مسلمانان بی اعتقاد است، ولی به حضرت ابوالفضل علیه السلام توسل بجوید، امید است که مشکل او برطرف شود؛ هم چنان که بسیاری از غیر مسلمان ها نیز در اثر توسل به او نتیجه گرفته اند و به او می گوید برای این کار، گوسفندی را نذر عباس علیه السلام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او که هیچ گونه اطلاعی از مسایل اسلام نداشت، این کار را به</w:t>
      </w:r>
      <w:bookmarkStart w:id="253" w:name="pg3297_31482"/>
    </w:p>
    <w:p>
      <w:pPr>
        <w:pStyle w:val="BookText"/>
        <w:rPr/>
      </w:pPr>
      <w:bookmarkEnd w:id="253"/>
      <w:r>
        <w:rPr>
          <w:rFonts w:ascii="IRNazanin" w:hAnsi="IRNazanin" w:eastAsia="IRNazanin"/>
          <w:color w:val="111111"/>
          <w:sz w:val="28"/>
          <w:sz w:val="28"/>
          <w:szCs w:val="28"/>
          <w:rtl w:val="true"/>
          <w:lang w:bidi="fa-IR"/>
        </w:rPr>
        <w:t>خود او محول کرده و می خواهد که از طرف او هر کاری که لازم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موسوی از طرف دوست یهودی اش، گوسفندی را نذر حضرت عباس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مهندس کهن دین که در امریکا به سر می برد، به مهندس موسوی تلفن می زند و می گوید که قرار است خداوند به آن ها فرزندی عنایت کند و مدتی بعد نیز فرزند او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 گیرد و بسیار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کهن دین هم اکنون در خارج از کشور اقامت دارد و در دین خود باقی است، ولی علاقه خاصی به حضرت عباس علیه السلام دارد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54" w:name="__RefHeading___Toc2274656_2749589250"/>
      <w:bookmarkStart w:id="255" w:name="_Toc100"/>
      <w:bookmarkEnd w:id="254"/>
      <w:r>
        <w:rPr/>
        <w:t>3</w:t>
      </w:r>
      <w:r>
        <w:rPr>
          <w:rtl w:val="true"/>
        </w:rPr>
        <w:t xml:space="preserve">. </w:t>
      </w:r>
      <w:r>
        <w:rPr>
          <w:rtl w:val="true"/>
        </w:rPr>
        <w:t>سپاس</w:t>
      </w:r>
      <w:bookmarkEnd w:id="2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مسجد الهادی واقع در خیابان سیدعلی خان، نزدیک چهارباغ اصفهان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کار خود را در ابعاد گسترده ای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سخنران ها و ستایشگران اهل بیت علیهم السلام در اصفهان برای برپایی مجالس به آن جا می آمدند و جمعیت بسیاری در برنامه های آن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پذیرایی غیر مسلمان ها که در برنامه شرکت می جستند، محلی تدارک دیده شده بود که در چهار چوب موازین شرعی از آنان پذیرایی به عمل می 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یهودی های شرکت کننده، مبلغی پول به متصدی مسجد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به سخنران بدهید و بگویید فردی برای توسلّ به حضرت ابوالفضل علیه السلام نذر کرده است و از او تقاضا کنید برای ادای نذر من</w:t>
      </w:r>
    </w:p>
    <w:p>
      <w:pPr>
        <w:pStyle w:val="BookText"/>
        <w:rPr/>
      </w:pPr>
      <w:r>
        <w:rPr>
          <w:rFonts w:ascii="IRNazanin" w:hAnsi="IRNazanin" w:eastAsia="IRNazanin"/>
          <w:color w:val="111111"/>
          <w:sz w:val="28"/>
          <w:sz w:val="28"/>
          <w:szCs w:val="28"/>
          <w:rtl w:val="true"/>
          <w:lang w:bidi="fa-IR"/>
        </w:rPr>
        <w:t>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مسجد پنداشت که حتما این فرد یهودی با نیت و انگیزه بدی دست به انجام این کار زده است و با ناراحتی و پرخاش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این کار را نمی کنیم؛ چون شما یهودی ها می خواهید در هر کاری آشوب به 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هم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یهودی با حالت منقلب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همین طور باشد که تو می گویی؛ اما هرگز در مورد قمر بنی هاشم علیه السلام این کار را نمی 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متصدی متعجبانه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شده که می خواهی نذر حضرت عباس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همین آقای سخنران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ابوالفضل علیه السلام را می خواند و در میان صحبت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ایشان دست توسل دراز کند، ناامید باز نمی گردد خواه یهودی باشد، خواه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بسیار منقلب شدم و دلم شکست و ناگاه به یاد پسر بچه ام افتادم که بیماری نرمی استخوان دارد همه دکترها از او ناامید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گریه شفای او را از ایشان خواستم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شما را نمی شناسم، ولی می گویند تو هیچ دستی را خالی بر نمی گردانی و به همه عنایت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شفای پسرم دست گدایی به سوی شما دراز کرده ام، مرا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تمام شد و به خانه برگشتم، دیدم که خانه شلوغ است و صدای همهمه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داخل دویدم و با شگفتی دیدم که پسرم دست به دیوار گرفته و روی پای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که بسیار خوشحال بود، از من دلیل گریه 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حضرت ابوالفضل مسلمان ها شفا داده است و شفای این بچه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آمده ام تا</w:t>
      </w:r>
      <w:bookmarkStart w:id="256" w:name="pg3297_31484"/>
    </w:p>
    <w:p>
      <w:pPr>
        <w:pStyle w:val="BookText"/>
        <w:rPr/>
      </w:pPr>
      <w:bookmarkEnd w:id="256"/>
      <w:r>
        <w:rPr>
          <w:rFonts w:ascii="IRNazanin" w:hAnsi="IRNazanin" w:eastAsia="IRNazanin"/>
          <w:color w:val="111111"/>
          <w:sz w:val="28"/>
          <w:sz w:val="28"/>
          <w:szCs w:val="28"/>
          <w:rtl w:val="true"/>
          <w:lang w:bidi="fa-IR"/>
        </w:rPr>
        <w:t>به نذر خود عمل کنم و از لطف بی کران حضرت تشکر کنم</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57" w:name="__RefHeading___Toc2274658_2749589250"/>
      <w:bookmarkStart w:id="258" w:name="_Toc101"/>
      <w:bookmarkEnd w:id="257"/>
      <w:r>
        <w:rPr/>
        <w:t>4</w:t>
      </w:r>
      <w:r>
        <w:rPr>
          <w:rtl w:val="true"/>
        </w:rPr>
        <w:t xml:space="preserve">. </w:t>
      </w:r>
      <w:r>
        <w:rPr>
          <w:rtl w:val="true"/>
        </w:rPr>
        <w:t>امید واپسین</w:t>
      </w:r>
      <w:bookmarkEnd w:id="2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واپسین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حسینیه کربلایی های مقیم یزد بودیم که دو نفر زرتشتی آمدند و سراغ مسؤول حسینیه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گوسفند برای حضرت عباس علیه السلام نذر کرده ایم و آمده ایم که نذر خود را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حسینیه پس از دریافت گوسفندها از آن ها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منظوری نذر کرده اید؟ یکی از آن دو نفر که ظاهرا با هم برادر بودند، به دیگری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سال ها از بیماری سختی رنج می بُرد و دکترهایی که او را معالجه کرده بودند، اعتقاد داشتند که او سرطان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از بیماری او گذشت تا این که دو شب قبل حال او بسیار وخیم شد و همه ما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دکترها جوابمان کرده بودند؛ ولی آوازه بلند برادر دامادمان، حضرت عباس علیه السلام </w:t>
      </w:r>
      <w:r>
        <w:rPr>
          <w:rStyle w:val="FootnoteAnchor"/>
          <w:rtl w:val="true"/>
        </w:rPr>
        <w:footnoteReference w:id="170"/>
      </w:r>
      <w:r>
        <w:rPr>
          <w:rFonts w:ascii="IRNazanin" w:hAnsi="IRNazanin" w:eastAsia="IRNazanin"/>
          <w:color w:val="111111"/>
          <w:sz w:val="28"/>
          <w:sz w:val="28"/>
          <w:szCs w:val="28"/>
          <w:rtl w:val="true"/>
          <w:lang w:bidi="fa-IR"/>
        </w:rPr>
        <w:t>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که به ایشان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گوسفند را نذر ایشان کردیم و فردای آن شب دیدیم که علایم بیماری از ایشان دور شده است و او از دست با کفایت حضرت عباس علیه السلام شفا گرفته است و با خشنودی، این دو گوسفند را هدیه آورده ایم که به حسینیه کربلایی ها تقدیم کنیم</w:t>
      </w:r>
      <w:r>
        <w:rPr>
          <w:rFonts w:eastAsia="IRNazanin" w:cs="IRNazanin"/>
          <w:color w:val="111111"/>
          <w:sz w:val="28"/>
          <w:szCs w:val="28"/>
          <w:rtl w:val="true"/>
          <w:lang w:bidi="fa-IR"/>
        </w:rPr>
        <w:t>».</w:t>
      </w:r>
      <w:r>
        <w:rPr>
          <w:rStyle w:val="FootnoteAnchor"/>
          <w:rtl w:val="true"/>
        </w:rPr>
        <w:footnoteReference w:id="171"/>
      </w:r>
      <w:bookmarkStart w:id="259" w:name="pg3297_31485"/>
    </w:p>
    <w:p>
      <w:pPr>
        <w:pStyle w:val="Heading3"/>
        <w:numPr>
          <w:ilvl w:val="2"/>
          <w:numId w:val="1"/>
        </w:numPr>
        <w:rPr/>
      </w:pPr>
      <w:bookmarkStart w:id="260" w:name="__RefHeading___Toc2274660_2749589250"/>
      <w:bookmarkStart w:id="261" w:name="_Toc102"/>
      <w:bookmarkEnd w:id="259"/>
      <w:bookmarkEnd w:id="260"/>
      <w:r>
        <w:rPr>
          <w:rtl w:val="true"/>
        </w:rPr>
        <w:t>فصل هفتم</w:t>
      </w:r>
      <w:r>
        <w:rPr>
          <w:rtl w:val="true"/>
        </w:rPr>
        <w:t xml:space="preserve">: </w:t>
      </w:r>
      <w:r>
        <w:rPr>
          <w:rtl w:val="true"/>
        </w:rPr>
        <w:t>حرم مطهر حضرت عباس علیه السلام</w:t>
      </w:r>
      <w:bookmarkEnd w:id="261"/>
    </w:p>
    <w:p>
      <w:pPr>
        <w:pStyle w:val="Heading4"/>
        <w:numPr>
          <w:ilvl w:val="3"/>
          <w:numId w:val="1"/>
        </w:numPr>
        <w:rPr/>
      </w:pPr>
      <w:bookmarkStart w:id="262" w:name="__RefHeading___Toc2274662_2749589250"/>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عباس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خاک سپاری</w:t>
      </w:r>
    </w:p>
    <w:p>
      <w:pPr>
        <w:pStyle w:val="BookText"/>
        <w:rPr/>
      </w:pPr>
      <w:r>
        <w:rPr>
          <w:rFonts w:ascii="IRNazanin" w:hAnsi="IRNazanin" w:eastAsia="IRNazanin"/>
          <w:color w:val="111111"/>
          <w:sz w:val="28"/>
          <w:sz w:val="28"/>
          <w:szCs w:val="28"/>
          <w:rtl w:val="true"/>
          <w:lang w:bidi="fa-IR"/>
        </w:rPr>
        <w:t>تاریخچه حرم</w:t>
      </w:r>
    </w:p>
    <w:p>
      <w:pPr>
        <w:pStyle w:val="BookText"/>
        <w:rPr/>
      </w:pPr>
      <w:r>
        <w:rPr>
          <w:rFonts w:ascii="IRNazanin" w:hAnsi="IRNazanin" w:eastAsia="IRNazanin"/>
          <w:color w:val="111111"/>
          <w:sz w:val="28"/>
          <w:sz w:val="28"/>
          <w:szCs w:val="28"/>
          <w:rtl w:val="true"/>
          <w:lang w:bidi="fa-IR"/>
        </w:rPr>
        <w:t>مقام ها</w:t>
      </w:r>
    </w:p>
    <w:p>
      <w:pPr>
        <w:pStyle w:val="BookText"/>
        <w:rPr/>
      </w:pPr>
      <w:r>
        <w:rPr>
          <w:rFonts w:ascii="IRNazanin" w:hAnsi="IRNazanin" w:eastAsia="IRNazanin"/>
          <w:color w:val="111111"/>
          <w:sz w:val="28"/>
          <w:sz w:val="28"/>
          <w:szCs w:val="28"/>
          <w:rtl w:val="true"/>
          <w:lang w:bidi="fa-IR"/>
        </w:rPr>
        <w:t>پاداش زیارت</w:t>
      </w:r>
    </w:p>
    <w:p>
      <w:pPr>
        <w:pStyle w:val="BookText"/>
        <w:rPr/>
      </w:pPr>
      <w:r>
        <w:rPr>
          <w:rFonts w:ascii="IRNazanin" w:hAnsi="IRNazanin" w:eastAsia="IRNazanin"/>
          <w:color w:val="111111"/>
          <w:sz w:val="28"/>
          <w:sz w:val="28"/>
          <w:szCs w:val="28"/>
          <w:rtl w:val="true"/>
          <w:lang w:bidi="fa-IR"/>
        </w:rPr>
        <w:t>زیارت نامه</w:t>
      </w:r>
    </w:p>
    <w:p>
      <w:pPr>
        <w:pStyle w:val="BookText"/>
        <w:rPr/>
      </w:pPr>
      <w:r>
        <w:rPr>
          <w:rFonts w:ascii="IRNazanin" w:hAnsi="IRNazanin" w:eastAsia="IRNazanin"/>
          <w:color w:val="111111"/>
          <w:sz w:val="28"/>
          <w:sz w:val="28"/>
          <w:szCs w:val="28"/>
          <w:rtl w:val="true"/>
          <w:lang w:bidi="fa-IR"/>
        </w:rPr>
        <w:t>برگردان</w:t>
      </w:r>
    </w:p>
    <w:p>
      <w:pPr>
        <w:pStyle w:val="Heading4"/>
        <w:numPr>
          <w:ilvl w:val="3"/>
          <w:numId w:val="1"/>
        </w:numPr>
        <w:rPr/>
      </w:pPr>
      <w:bookmarkStart w:id="264" w:name="__RefHeading___Toc2274664_2749589250"/>
      <w:bookmarkStart w:id="265" w:name="_Toc104"/>
      <w:bookmarkEnd w:id="264"/>
      <w:r>
        <w:rPr>
          <w:rtl w:val="true"/>
        </w:rPr>
        <w:t>خاک سپاری</w:t>
      </w:r>
      <w:bookmarkEnd w:id="265"/>
    </w:p>
    <w:p>
      <w:pPr>
        <w:pStyle w:val="BookText"/>
        <w:rPr/>
      </w:pPr>
      <w:r>
        <w:rPr>
          <w:rFonts w:ascii="IRNazanin" w:hAnsi="IRNazanin" w:eastAsia="IRNazanin"/>
          <w:color w:val="111111"/>
          <w:sz w:val="28"/>
          <w:sz w:val="28"/>
          <w:szCs w:val="28"/>
          <w:rtl w:val="true"/>
          <w:lang w:bidi="fa-IR"/>
        </w:rPr>
        <w:t>خاک سپاری</w:t>
      </w:r>
    </w:p>
    <w:p>
      <w:pPr>
        <w:pStyle w:val="BookText"/>
        <w:rPr/>
      </w:pPr>
      <w:r>
        <w:rPr>
          <w:rFonts w:ascii="IRNazanin" w:hAnsi="IRNazanin" w:eastAsia="IRNazanin"/>
          <w:color w:val="111111"/>
          <w:sz w:val="28"/>
          <w:sz w:val="28"/>
          <w:szCs w:val="28"/>
          <w:rtl w:val="true"/>
          <w:lang w:bidi="fa-IR"/>
        </w:rPr>
        <w:t>شاید برای کسی که به زیارت مزار مطهر حضرت عباس علیه السلام مشرف می شود، این پرسش پیش آید که چرا مرقد حضرت عباس علیه السلام از دیگر شهدای کربلا جداست؟ در برگ های بر جا مانده از تاریخ پر حماسه عاشورا تا اندازه ای، پاسخ این پرسش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خود خواسته بود که امام، جسم او را همان جا بگذارد و به سوی خیمه ها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آن را در آخرین گفت و گوی خود با برادر این 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همین محل بگذار و به خیمه مبر؛ زیرا از دختر تو سکینه خجالت می کشم چون به او وعده آب دادم و نتوانستم آب برایش ببرم</w:t>
      </w:r>
      <w:r>
        <w:rPr>
          <w:rFonts w:eastAsia="IRNazanin" w:cs="IRNazanin"/>
          <w:color w:val="111111"/>
          <w:sz w:val="28"/>
          <w:szCs w:val="28"/>
          <w:rtl w:val="true"/>
          <w:lang w:bidi="fa-IR"/>
        </w:rPr>
        <w:t>».</w:t>
      </w:r>
      <w:r>
        <w:rPr>
          <w:rStyle w:val="FootnoteAnchor"/>
          <w:rtl w:val="true"/>
        </w:rPr>
        <w:footnoteReference w:id="1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بدن حضرت به قدری از ضربه های وارد شده آسیب دیده بود که امام، توان باز گرداندن آن را به خیمه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حضرت زینب علیهاالسلام از امام می پرسد که چرا برادرم را به خیمه نیاوردی،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این کار را بکنم، ولی اعضای او به</w:t>
      </w:r>
    </w:p>
    <w:p>
      <w:pPr>
        <w:pStyle w:val="BookText"/>
        <w:rPr/>
      </w:pPr>
      <w:r>
        <w:rPr>
          <w:rFonts w:ascii="IRNazanin" w:hAnsi="IRNazanin" w:eastAsia="IRNazanin"/>
          <w:color w:val="111111"/>
          <w:sz w:val="28"/>
          <w:sz w:val="28"/>
          <w:szCs w:val="28"/>
          <w:rtl w:val="true"/>
          <w:lang w:bidi="fa-IR"/>
        </w:rPr>
        <w:t>قدری از هم گسیخته بود که نمی توانستم آن را حرکت دهم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معمار قبر عباس علیه السلام از علامه بحرالعلوم رحمه الله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کنون شنیده بودیم که حضرت قامتی رشید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قبر ایشان طول بیشتری داشته باشد، ولی اکنون می بینیم که قبر ایشان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های ما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بسیار منقلب می شود و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شنیده های تو درست است؛ ولی پیکر رشید عباس علیه السلام آن قدر هدف تیر و تیغ قرار گرفت که از هم پاشیده شد و سر و دستان ایشان نیز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کوچک بودن قبر ایشان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احتمال های دیگری هم وجود دارد؛ مانند این که امام می خواست آرامگاه او از دیگر شهیدان جدا باشد تا جایگاه بلند ایشان شناخته و به طور خاص زیارت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سپاری عباس علیه السلام و دیگر شهیدان کربلا را امام سجاد علیه السلام با همراهی قبیله بنی اسد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دفن حضرت امام حسین علیه السلام و حضرت عباس علیه السلام خود داخل قبر شد و آن دو بزرگوار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سند محکم دیگری در اثبات جایگاه ارزشمند حضرت 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دفن پرچمدار نهضت حسینی، دست بر حلقوم بریده او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 تابان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اُف بر این دنیای بی وفا و سلام خدا بر تو ای شهید خدا باور و باایمان</w:t>
      </w:r>
      <w:r>
        <w:rPr>
          <w:rFonts w:eastAsia="IRNazanin" w:cs="IRNazanin"/>
          <w:color w:val="111111"/>
          <w:sz w:val="28"/>
          <w:szCs w:val="28"/>
          <w:rtl w:val="true"/>
          <w:lang w:bidi="fa-IR"/>
        </w:rPr>
        <w:t>».</w:t>
      </w:r>
      <w:r>
        <w:rPr>
          <w:rStyle w:val="FootnoteAnchor"/>
          <w:rtl w:val="true"/>
        </w:rPr>
        <w:footnoteReference w:id="17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قبیله بنی اسد خواستند حضرت سجاد علیه السلام را در خاک</w:t>
      </w:r>
      <w:bookmarkStart w:id="266" w:name="pg3297_31487"/>
    </w:p>
    <w:p>
      <w:pPr>
        <w:pStyle w:val="BookText"/>
        <w:rPr/>
      </w:pPr>
      <w:bookmarkEnd w:id="266"/>
      <w:r>
        <w:rPr>
          <w:rFonts w:ascii="IRNazanin" w:hAnsi="IRNazanin" w:eastAsia="IRNazanin"/>
          <w:color w:val="111111"/>
          <w:sz w:val="28"/>
          <w:sz w:val="28"/>
          <w:szCs w:val="28"/>
          <w:rtl w:val="true"/>
          <w:lang w:bidi="fa-IR"/>
        </w:rPr>
        <w:t>سپاری یاری کنند،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هستند و مرا در به خاک سپردن عباس کمک می کنند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شادمانه به خویش می گوید</w:t>
      </w:r>
    </w:p>
    <w:p>
      <w:pPr>
        <w:pStyle w:val="BookText"/>
        <w:rPr/>
      </w:pPr>
      <w:r>
        <w:rPr>
          <w:rFonts w:ascii="IRNazanin" w:hAnsi="IRNazanin" w:eastAsia="IRNazanin"/>
          <w:color w:val="111111"/>
          <w:sz w:val="28"/>
          <w:sz w:val="28"/>
          <w:szCs w:val="28"/>
          <w:rtl w:val="true"/>
          <w:lang w:bidi="fa-IR"/>
        </w:rPr>
        <w:t>بی شک آن رفته باز می آید</w:t>
      </w:r>
    </w:p>
    <w:p>
      <w:pPr>
        <w:pStyle w:val="BookText"/>
        <w:rPr/>
      </w:pPr>
      <w:r>
        <w:rPr>
          <w:rFonts w:ascii="IRNazanin" w:hAnsi="IRNazanin" w:eastAsia="IRNazanin"/>
          <w:color w:val="111111"/>
          <w:sz w:val="28"/>
          <w:sz w:val="28"/>
          <w:szCs w:val="28"/>
          <w:rtl w:val="true"/>
          <w:lang w:bidi="fa-IR"/>
        </w:rPr>
        <w:t>وعده آب داده او با من</w:t>
      </w:r>
    </w:p>
    <w:p>
      <w:pPr>
        <w:pStyle w:val="BookText"/>
        <w:rPr/>
      </w:pPr>
      <w:r>
        <w:rPr>
          <w:rFonts w:ascii="IRNazanin" w:hAnsi="IRNazanin" w:eastAsia="IRNazanin"/>
          <w:color w:val="111111"/>
          <w:sz w:val="28"/>
          <w:sz w:val="28"/>
          <w:szCs w:val="28"/>
          <w:rtl w:val="true"/>
          <w:lang w:bidi="fa-IR"/>
        </w:rPr>
        <w:t>سوی این خیمه باز می آید</w:t>
      </w:r>
      <w:r>
        <w:rPr>
          <w:rStyle w:val="FootnoteAnchor"/>
          <w:rtl w:val="true"/>
        </w:rPr>
        <w:footnoteReference w:id="177"/>
      </w:r>
    </w:p>
    <w:p>
      <w:pPr>
        <w:pStyle w:val="Heading4"/>
        <w:numPr>
          <w:ilvl w:val="3"/>
          <w:numId w:val="1"/>
        </w:numPr>
        <w:rPr/>
      </w:pPr>
      <w:bookmarkStart w:id="267" w:name="__RefHeading___Toc2274666_2749589250"/>
      <w:bookmarkStart w:id="268" w:name="_Toc105"/>
      <w:bookmarkEnd w:id="267"/>
      <w:r>
        <w:rPr>
          <w:rtl w:val="true"/>
        </w:rPr>
        <w:t>تاریخچه حرم</w:t>
      </w:r>
      <w:bookmarkEnd w:id="268"/>
    </w:p>
    <w:p>
      <w:pPr>
        <w:pStyle w:val="Heading5"/>
        <w:numPr>
          <w:ilvl w:val="4"/>
          <w:numId w:val="1"/>
        </w:numPr>
        <w:rPr/>
      </w:pPr>
      <w:bookmarkStart w:id="269" w:name="__RefHeading___Toc2274668_2749589250"/>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تاریخچه حرم</w:t>
      </w:r>
    </w:p>
    <w:p>
      <w:pPr>
        <w:pStyle w:val="BookText"/>
        <w:rPr/>
      </w:pPr>
      <w:r>
        <w:rPr>
          <w:rFonts w:ascii="IRNazanin" w:hAnsi="IRNazanin" w:eastAsia="IRNazanin"/>
          <w:color w:val="111111"/>
          <w:sz w:val="28"/>
          <w:sz w:val="28"/>
          <w:szCs w:val="28"/>
          <w:rtl w:val="true"/>
          <w:lang w:bidi="fa-IR"/>
        </w:rPr>
        <w:t>آستان مقدس حضرت عباس علیه السلام یکی از مهم ترین زیارتگاه های شیعیان جهان است که تاریخچه مشترکی با حرم سیدالشهداء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بنی اسد نخستین کسانی بودند که مزار پاک حضرت عباس علیه السلام را بنا نهادند تا با گذشت زمان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زایر مزار نورانی ایشان، عبیداللّه بن حر جعفی از برجستگان شیعه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بیستم صفر، صحابی مشهور پیامبر اکرم صلی الله علیه و آله وسلم، جابر عبداللّه انصاری به زیارت مزار او شتافت</w:t>
      </w:r>
      <w:r>
        <w:rPr>
          <w:rFonts w:eastAsia="IRNazanin" w:cs="IRNazanin"/>
          <w:color w:val="111111"/>
          <w:sz w:val="28"/>
          <w:szCs w:val="28"/>
          <w:rtl w:val="true"/>
          <w:lang w:bidi="fa-IR"/>
        </w:rPr>
        <w:t>.</w:t>
      </w:r>
    </w:p>
    <w:p>
      <w:pPr>
        <w:pStyle w:val="Heading5"/>
        <w:numPr>
          <w:ilvl w:val="4"/>
          <w:numId w:val="1"/>
        </w:numPr>
        <w:rPr/>
      </w:pPr>
      <w:bookmarkStart w:id="271" w:name="__RefHeading___Toc2274670_2749589250"/>
      <w:bookmarkStart w:id="272" w:name="_Toc107"/>
      <w:bookmarkEnd w:id="271"/>
      <w:r>
        <w:rPr/>
        <w:t>1</w:t>
      </w:r>
      <w:r>
        <w:rPr>
          <w:rtl w:val="true"/>
        </w:rPr>
        <w:t xml:space="preserve">. </w:t>
      </w:r>
      <w:r>
        <w:rPr>
          <w:rtl w:val="true"/>
        </w:rPr>
        <w:t>بنای نخست</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نخست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ثقفی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کمک گروهی از عرب ها و ایرانیان که از شیعیان امیرالمؤمنین علی علیه السلام بودند، دست به قیام گسترده ای بر ضد دستگاه حکومت وقت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شعار خونخواهی شهیدان کربلا به دستگیری و کشتن قاتلان آنان پرداخت و در بین النهرین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حکومتش، نخستین عمارت را بر مزار حضرت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کربلا رو</w:t>
      </w:r>
      <w:bookmarkStart w:id="273" w:name="pg3297_31488"/>
    </w:p>
    <w:p>
      <w:pPr>
        <w:pStyle w:val="BookText"/>
        <w:rPr/>
      </w:pPr>
      <w:bookmarkEnd w:id="273"/>
      <w:r>
        <w:rPr>
          <w:rFonts w:ascii="IRNazanin" w:hAnsi="IRNazanin" w:eastAsia="IRNazanin"/>
          <w:color w:val="111111"/>
          <w:sz w:val="28"/>
          <w:sz w:val="28"/>
          <w:szCs w:val="28"/>
          <w:rtl w:val="true"/>
          <w:lang w:bidi="fa-IR"/>
        </w:rPr>
        <w:t>به آبادانی پیش رفت و مردم، دسته دسته در آن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عمارتی که مختار ساخته بود،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هارون الرشید، خلیفه عباسی به کلی ویران شد</w:t>
      </w:r>
      <w:r>
        <w:rPr>
          <w:rFonts w:eastAsia="IRNazanin" w:cs="IRNazanin"/>
          <w:color w:val="111111"/>
          <w:sz w:val="28"/>
          <w:szCs w:val="28"/>
          <w:rtl w:val="true"/>
          <w:lang w:bidi="fa-IR"/>
        </w:rPr>
        <w:t>.</w:t>
      </w:r>
    </w:p>
    <w:p>
      <w:pPr>
        <w:pStyle w:val="Heading5"/>
        <w:numPr>
          <w:ilvl w:val="4"/>
          <w:numId w:val="1"/>
        </w:numPr>
        <w:rPr/>
      </w:pPr>
      <w:bookmarkStart w:id="274" w:name="__RefHeading___Toc2274672_2749589250"/>
      <w:bookmarkStart w:id="275" w:name="_Toc108"/>
      <w:bookmarkEnd w:id="274"/>
      <w:r>
        <w:rPr/>
        <w:t>2</w:t>
      </w:r>
      <w:r>
        <w:rPr>
          <w:rtl w:val="true"/>
        </w:rPr>
        <w:t xml:space="preserve">. </w:t>
      </w:r>
      <w:r>
        <w:rPr>
          <w:rtl w:val="true"/>
        </w:rPr>
        <w:t>بنای دوم</w:t>
      </w:r>
      <w:bookmarkEnd w:id="2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دوم</w:t>
      </w:r>
    </w:p>
    <w:p>
      <w:pPr>
        <w:pStyle w:val="BookText"/>
        <w:rPr/>
      </w:pPr>
      <w:r>
        <w:rPr>
          <w:rFonts w:ascii="IRNazanin" w:hAnsi="IRNazanin" w:eastAsia="IRNazanin"/>
          <w:color w:val="111111"/>
          <w:sz w:val="28"/>
          <w:sz w:val="28"/>
          <w:szCs w:val="28"/>
          <w:rtl w:val="true"/>
          <w:lang w:bidi="fa-IR"/>
        </w:rPr>
        <w:t xml:space="preserve">مأمون، خلیفه عباسی که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قدرت رسید، بر خلاف پدرش برای مردم فریبی و جلب رضایت عمومی به ویژه شیعیان خراسان، به بنای دوباره آستان حضرت عباس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متوکل عباسی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دشمنان سرسخت اهل بیت علیهم السلام و شیعیان بود، دستور داد تا این آستان بلند و شهر کربلا را ویران سازند، آن را شخم بزنند و بر آن آب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دومین بنای مزار حضرت عباس علیه السلام نیز ویران شد</w:t>
      </w:r>
      <w:r>
        <w:rPr>
          <w:rFonts w:eastAsia="IRNazanin" w:cs="IRNazanin"/>
          <w:color w:val="111111"/>
          <w:sz w:val="28"/>
          <w:szCs w:val="28"/>
          <w:rtl w:val="true"/>
          <w:lang w:bidi="fa-IR"/>
        </w:rPr>
        <w:t>.</w:t>
      </w:r>
    </w:p>
    <w:p>
      <w:pPr>
        <w:pStyle w:val="Heading5"/>
        <w:numPr>
          <w:ilvl w:val="4"/>
          <w:numId w:val="1"/>
        </w:numPr>
        <w:rPr/>
      </w:pPr>
      <w:bookmarkStart w:id="276" w:name="__RefHeading___Toc2274674_2749589250"/>
      <w:bookmarkStart w:id="277" w:name="_Toc109"/>
      <w:bookmarkEnd w:id="276"/>
      <w:r>
        <w:rPr/>
        <w:t>3</w:t>
      </w:r>
      <w:r>
        <w:rPr>
          <w:rtl w:val="true"/>
        </w:rPr>
        <w:t xml:space="preserve">. </w:t>
      </w:r>
      <w:r>
        <w:rPr>
          <w:rtl w:val="true"/>
        </w:rPr>
        <w:t>بنای سوم</w:t>
      </w:r>
      <w:bookmarkEnd w:id="2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سوم</w:t>
      </w:r>
    </w:p>
    <w:p>
      <w:pPr>
        <w:pStyle w:val="BookText"/>
        <w:rPr/>
      </w:pPr>
      <w:r>
        <w:rPr>
          <w:rFonts w:ascii="IRNazanin" w:hAnsi="IRNazanin" w:eastAsia="IRNazanin"/>
          <w:color w:val="111111"/>
          <w:sz w:val="28"/>
          <w:sz w:val="28"/>
          <w:szCs w:val="28"/>
          <w:rtl w:val="true"/>
          <w:lang w:bidi="fa-IR"/>
        </w:rPr>
        <w:t>پس از متوکل، فرزند او المنتصر بر اریکه قدرت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 چون مأمون، سیاست دو گانه ای نسبت به شیعیان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اموال زیادی را میان علویان تقسیم کرد و دستور داد که آستان حضرت عباس علیه السلام را تجدید بنا کنند و شهر کربلا را از نو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دوباره از اطراف و اکناف به سوی کربلا آمدند و این شهر، دوباره رونق گرفت</w:t>
      </w:r>
      <w:r>
        <w:rPr>
          <w:rFonts w:eastAsia="IRNazanin" w:cs="IRNazanin"/>
          <w:color w:val="111111"/>
          <w:sz w:val="28"/>
          <w:szCs w:val="28"/>
          <w:rtl w:val="true"/>
          <w:lang w:bidi="fa-IR"/>
        </w:rPr>
        <w:t>.</w:t>
      </w:r>
    </w:p>
    <w:p>
      <w:pPr>
        <w:pStyle w:val="Heading5"/>
        <w:numPr>
          <w:ilvl w:val="4"/>
          <w:numId w:val="1"/>
        </w:numPr>
        <w:rPr/>
      </w:pPr>
      <w:bookmarkStart w:id="278" w:name="__RefHeading___Toc2274676_2749589250"/>
      <w:bookmarkStart w:id="279" w:name="_Toc110"/>
      <w:bookmarkEnd w:id="278"/>
      <w:r>
        <w:rPr/>
        <w:t>4</w:t>
      </w:r>
      <w:r>
        <w:rPr>
          <w:rtl w:val="true"/>
        </w:rPr>
        <w:t xml:space="preserve">. </w:t>
      </w:r>
      <w:r>
        <w:rPr>
          <w:rtl w:val="true"/>
        </w:rPr>
        <w:t>بنای چهارم</w:t>
      </w:r>
      <w:bookmarkEnd w:id="2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چهارم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عضدالدوله دیلمی پس از ورود به بغداد، به زیارت کربلا و نجف شتافت و با دیدن اوضاع حرم، دستور داد مرقد شکوه مندی برای حضرت عباس علیه السلام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بنای جدید حرم، ازهمان سال آغاز شد و تا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امروزی حرم از آثار عضدالدوله است</w:t>
      </w:r>
      <w:r>
        <w:rPr>
          <w:rFonts w:eastAsia="IRNazanin" w:cs="IRNazanin"/>
          <w:color w:val="111111"/>
          <w:sz w:val="28"/>
          <w:szCs w:val="28"/>
          <w:rtl w:val="true"/>
          <w:lang w:bidi="fa-IR"/>
        </w:rPr>
        <w:t>.</w:t>
      </w:r>
      <w:bookmarkStart w:id="280" w:name="pg3297_31489"/>
    </w:p>
    <w:p>
      <w:pPr>
        <w:pStyle w:val="Heading5"/>
        <w:numPr>
          <w:ilvl w:val="4"/>
          <w:numId w:val="1"/>
        </w:numPr>
        <w:rPr/>
      </w:pPr>
      <w:bookmarkStart w:id="281" w:name="__RefHeading___Toc2274678_2749589250"/>
      <w:bookmarkStart w:id="282" w:name="_Toc111"/>
      <w:bookmarkEnd w:id="280"/>
      <w:bookmarkEnd w:id="281"/>
      <w:r>
        <w:rPr/>
        <w:t>5</w:t>
      </w:r>
      <w:r>
        <w:rPr>
          <w:rtl w:val="true"/>
        </w:rPr>
        <w:t xml:space="preserve">. </w:t>
      </w:r>
      <w:r>
        <w:rPr>
          <w:rtl w:val="true"/>
        </w:rPr>
        <w:t>عصر جلایریان</w:t>
      </w:r>
      <w:bookmarkEnd w:id="2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جلایریان</w:t>
      </w:r>
    </w:p>
    <w:p>
      <w:pPr>
        <w:pStyle w:val="BookText"/>
        <w:rPr/>
      </w:pPr>
      <w:r>
        <w:rPr>
          <w:rFonts w:ascii="IRNazanin" w:hAnsi="IRNazanin" w:eastAsia="IRNazanin"/>
          <w:color w:val="111111"/>
          <w:sz w:val="28"/>
          <w:sz w:val="28"/>
          <w:szCs w:val="28"/>
          <w:rtl w:val="true"/>
          <w:lang w:bidi="fa-IR"/>
        </w:rPr>
        <w:t xml:space="preserve">پس از تأسیس دولت جلایریان در ایران و به قدرت رسیدن شیخ حسن ایلکانی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اویس فرزند شیخ حسن، تعمیرات گسترده ای را در این آستانه مطهر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تعمیر به طول انجامید و در عصر فرزند او سلطان احمد به پایان رسید که تاریخ پایان آن را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این کار، هدایای فراوانی به آن جا فرستاده شد</w:t>
      </w:r>
      <w:r>
        <w:rPr>
          <w:rFonts w:eastAsia="IRNazanin" w:cs="IRNazanin"/>
          <w:color w:val="111111"/>
          <w:sz w:val="28"/>
          <w:szCs w:val="28"/>
          <w:rtl w:val="true"/>
          <w:lang w:bidi="fa-IR"/>
        </w:rPr>
        <w:t>.</w:t>
      </w:r>
    </w:p>
    <w:p>
      <w:pPr>
        <w:pStyle w:val="Heading5"/>
        <w:numPr>
          <w:ilvl w:val="4"/>
          <w:numId w:val="1"/>
        </w:numPr>
        <w:rPr/>
      </w:pPr>
      <w:bookmarkStart w:id="283" w:name="__RefHeading___Toc2274680_2749589250"/>
      <w:bookmarkStart w:id="284" w:name="_Toc112"/>
      <w:bookmarkEnd w:id="283"/>
      <w:r>
        <w:rPr/>
        <w:t>6</w:t>
      </w:r>
      <w:r>
        <w:rPr>
          <w:rtl w:val="true"/>
        </w:rPr>
        <w:t xml:space="preserve">. </w:t>
      </w:r>
      <w:r>
        <w:rPr>
          <w:rtl w:val="true"/>
        </w:rPr>
        <w:t>عصر صفویه</w:t>
      </w:r>
      <w:bookmarkEnd w:id="2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صفویه</w:t>
      </w:r>
    </w:p>
    <w:p>
      <w:pPr>
        <w:pStyle w:val="BookText"/>
        <w:rPr/>
      </w:pPr>
      <w:r>
        <w:rPr>
          <w:rFonts w:ascii="IRNazanin" w:hAnsi="IRNazanin" w:eastAsia="IRNazanin"/>
          <w:color w:val="111111"/>
          <w:sz w:val="28"/>
          <w:sz w:val="28"/>
          <w:szCs w:val="28"/>
          <w:rtl w:val="true"/>
          <w:lang w:bidi="fa-IR"/>
        </w:rPr>
        <w:t xml:space="preserve">شاه اسماعیل صفوی، بنیان گذار دوره صفویه هنگامی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فاتحانه وارد بغداد شد، مورد استقبال بی نظیر شیعیان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فردای آن روز به زیارت کربلا رفت و در حرم اباعبداللّه الحسین علیه السلام معتکف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آستان مقدس علمدار کربلا شتافت و دستور بازسازی حرم ایشان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قندیل طلای ناب را که با خود آورده و بر هر یک از آن ها نام مقدس یکی از امامان معصوم علیه السلام حک شده بود، به آستانه مقدس حضرت اهدا کرد و تمامی حرم و رواق ها را با فرش های گران بهای ابریشمی که در اصفهان بافته شده بود،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خدمتگزار نیز برای نگهداری از حرم و حفظ روشنایی قندیل های آن گمارد که بعدها در کربلا به آلِ قندیل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دستور داد گنبد حرم را کاشی کاری کنند که این کاشی کاری تا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چنان باقی بود</w:t>
      </w:r>
      <w:r>
        <w:rPr>
          <w:rFonts w:eastAsia="IRNazanin" w:cs="IRNazanin"/>
          <w:color w:val="111111"/>
          <w:sz w:val="28"/>
          <w:szCs w:val="28"/>
          <w:rtl w:val="true"/>
          <w:lang w:bidi="fa-IR"/>
        </w:rPr>
        <w:t>.</w:t>
      </w:r>
    </w:p>
    <w:p>
      <w:pPr>
        <w:pStyle w:val="Heading5"/>
        <w:numPr>
          <w:ilvl w:val="4"/>
          <w:numId w:val="1"/>
        </w:numPr>
        <w:rPr/>
      </w:pPr>
      <w:bookmarkStart w:id="285" w:name="__RefHeading___Toc2274682_2749589250"/>
      <w:bookmarkStart w:id="286" w:name="_Toc113"/>
      <w:bookmarkEnd w:id="285"/>
      <w:r>
        <w:rPr/>
        <w:t>7</w:t>
      </w:r>
      <w:r>
        <w:rPr>
          <w:rtl w:val="true"/>
        </w:rPr>
        <w:t xml:space="preserve">. </w:t>
      </w:r>
      <w:r>
        <w:rPr>
          <w:rtl w:val="true"/>
        </w:rPr>
        <w:t>عصر افشاریه</w:t>
      </w:r>
      <w:bookmarkEnd w:id="2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افشاریه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تعمیرات گسترده ای را در معماری و زیباسازی آستان حضرت عباس علیه السلام انجام داد و هدایای فراوانی نیز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هنگامی مردم برای پاس داشت عید بزرگ غدیر از</w:t>
      </w:r>
      <w:bookmarkStart w:id="287" w:name="pg3297_31490"/>
    </w:p>
    <w:p>
      <w:pPr>
        <w:pStyle w:val="BookText"/>
        <w:rPr/>
      </w:pPr>
      <w:bookmarkEnd w:id="287"/>
      <w:r>
        <w:rPr>
          <w:rFonts w:ascii="IRNazanin" w:hAnsi="IRNazanin" w:eastAsia="IRNazanin"/>
          <w:color w:val="111111"/>
          <w:sz w:val="28"/>
          <w:sz w:val="28"/>
          <w:szCs w:val="28"/>
          <w:rtl w:val="true"/>
          <w:lang w:bidi="fa-IR"/>
        </w:rPr>
        <w:t>کربلا به نجف می رفتند، مورد حمله گسترده مسعود بن عبدالعزیز وهابی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هجوم، شهر کربلا به تاراج رفت و حرم حضرت عباس علیه السلام نیز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جنایت آمیزِ وهابیان، همه هدایایی که در دوره صفویه و افشاریه و دیگر دوره ها به حرم آورده شده بود، به یغما رفت</w:t>
      </w:r>
      <w:r>
        <w:rPr>
          <w:rFonts w:eastAsia="IRNazanin" w:cs="IRNazanin"/>
          <w:color w:val="111111"/>
          <w:sz w:val="28"/>
          <w:szCs w:val="28"/>
          <w:rtl w:val="true"/>
          <w:lang w:bidi="fa-IR"/>
        </w:rPr>
        <w:t>.</w:t>
      </w:r>
    </w:p>
    <w:p>
      <w:pPr>
        <w:pStyle w:val="Heading5"/>
        <w:numPr>
          <w:ilvl w:val="4"/>
          <w:numId w:val="1"/>
        </w:numPr>
        <w:rPr/>
      </w:pPr>
      <w:bookmarkStart w:id="288" w:name="__RefHeading___Toc2274684_2749589250"/>
      <w:bookmarkStart w:id="289" w:name="_Toc114"/>
      <w:bookmarkEnd w:id="288"/>
      <w:r>
        <w:rPr/>
        <w:t>8</w:t>
      </w:r>
      <w:r>
        <w:rPr>
          <w:rtl w:val="true"/>
        </w:rPr>
        <w:t xml:space="preserve">. </w:t>
      </w:r>
      <w:r>
        <w:rPr>
          <w:rtl w:val="true"/>
        </w:rPr>
        <w:t>عصر قاجاریه</w:t>
      </w:r>
      <w:bookmarkEnd w:id="28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قاجاریه</w:t>
      </w:r>
    </w:p>
    <w:p>
      <w:pPr>
        <w:pStyle w:val="BookText"/>
        <w:rPr/>
      </w:pPr>
      <w:r>
        <w:rPr>
          <w:rFonts w:ascii="IRNazanin" w:hAnsi="IRNazanin" w:eastAsia="IRNazanin"/>
          <w:color w:val="111111"/>
          <w:sz w:val="28"/>
          <w:sz w:val="28"/>
          <w:szCs w:val="28"/>
          <w:rtl w:val="true"/>
          <w:lang w:bidi="fa-IR"/>
        </w:rPr>
        <w:t>پس از جنایت هولناک وهّابی های سعودی و انتشار این خبر، ایرانیان دوستدار اهل بیت علیهم السلام با همراهی دولت وقت ایران، در زمان فتحعلی شاه قاجار، کمک های سخاوتمندانه خویش را به عراق گسیل داشتند و به بازسازی و معماری عتبات عالیات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آستان حضرت عباس علیه السلام به بهترین شکل بازسازی شد و پادشاه ایران، ضریح نقره ای به آن اهدا کرد که این بازسازی در تاریخ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تعمیرات در طول دوران قاجاریه ادامه داشت و ناصرالدین شاه قاجار کاشی کاری گنبد آستان را تجدید کرد و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صحن مطهر حرم نیز کاشی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عبدالحسین تهرانی معروف به شیخ العراقین با استفاده از ثلث مال میرزا محمد تقی خان امیرکبیر، صدراعظم قاجاریه، تعمیرات وسیعی در حرم انجام داد</w:t>
      </w:r>
      <w:r>
        <w:rPr>
          <w:rFonts w:eastAsia="IRNazanin" w:cs="IRNazanin"/>
          <w:color w:val="111111"/>
          <w:sz w:val="28"/>
          <w:szCs w:val="28"/>
          <w:rtl w:val="true"/>
          <w:lang w:bidi="fa-IR"/>
        </w:rPr>
        <w:t>.</w:t>
      </w:r>
    </w:p>
    <w:p>
      <w:pPr>
        <w:pStyle w:val="Heading5"/>
        <w:numPr>
          <w:ilvl w:val="4"/>
          <w:numId w:val="1"/>
        </w:numPr>
        <w:rPr/>
      </w:pPr>
      <w:bookmarkStart w:id="290" w:name="__RefHeading___Toc2274686_2749589250"/>
      <w:bookmarkStart w:id="291" w:name="_Toc115"/>
      <w:bookmarkEnd w:id="290"/>
      <w:r>
        <w:rPr/>
        <w:t>9</w:t>
      </w:r>
      <w:r>
        <w:rPr>
          <w:rtl w:val="true"/>
        </w:rPr>
        <w:t xml:space="preserve">. </w:t>
      </w:r>
      <w:r>
        <w:rPr>
          <w:rtl w:val="true"/>
        </w:rPr>
        <w:t>دورنمایی از حرم کنونی</w:t>
      </w:r>
      <w:bookmarkEnd w:id="29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دورنمایی از حرم کنونی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نورانی حضرت عباس علیه السلام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شمال شرقی حرم مطهر حضرت سیدالشهداء علیه السلام قرار دارد و میدان بزرگی هر دو آستان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علمدار باوفای کربلا در وسط حرم شریف ایشان واقع شده و بر روی آن، صندوق خاتم کاری نفیسی قرار دارد که در گذشت زمان،</w:t>
      </w:r>
    </w:p>
    <w:p>
      <w:pPr>
        <w:pStyle w:val="BookText"/>
        <w:rPr/>
      </w:pPr>
      <w:r>
        <w:rPr>
          <w:rFonts w:ascii="IRNazanin" w:hAnsi="IRNazanin" w:eastAsia="IRNazanin"/>
          <w:color w:val="111111"/>
          <w:sz w:val="28"/>
          <w:sz w:val="28"/>
          <w:szCs w:val="28"/>
          <w:rtl w:val="true"/>
          <w:lang w:bidi="fa-IR"/>
        </w:rPr>
        <w:t>چند بار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ضریحی نقره ای که قبر را احاطه کرده است، هدیه حضرت آیت اللّه العظمی سیدمحسن حکیم رحمه الله است که با پنجه هنرمندان ایرانی در اصفهان و با به کار بردن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پس از سه سال کار شبانه روزی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گوشه حرم، دارای چهار رواق قرینه است که ابهت خاصی به حرم بخشیده است و به همدیگر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کاری داخل رواق ها و طلاکاری گنبد را نیز هنرمندان ایرانی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حرم نیز ایوانی وجود دارد که سرپوشیده است و در وسط آن در طلایی میناکاری ساخت اصفهان و در ضلع شرقی و غربی آن نیز دو در کوچک وجود دارد که هر سه به رواق جنوبی گشوده می شود و در دو طرف ایوان جنوبی حرم، دو مأذنه با معماری چشم نوازی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حضرت عباس علیه السلام دارای یک صحن چهار گوش است که بنای حرم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نیز حجره هایی بنا شده است که شمار زیادی از علمای امامیه و پادشاهان و حاکمان شیعی در آن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صحن، هشت در ورودی و خروجی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جنوبی حرم، در قبله یا باب الرّسول و در سمت شمال، باب الجواد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چهار در به نام های باب الحسن علیه السلام، باب الحسین علیه السلام، باب صاحب الزمان عج الله تعالی فرجه الشریف، باب موسی بن جعفر علیه السلام و در بخش شرقی نیز دارای دو در به نام های باب امیرالمؤمنین علیه السلام و باب علی بن موسی الرضا علیه السلام قرار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کلی حرم افزون بر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در نقشه و سبک معماری،</w:t>
      </w:r>
      <w:bookmarkStart w:id="292" w:name="pg3297_31492"/>
    </w:p>
    <w:p>
      <w:pPr>
        <w:pStyle w:val="BookText"/>
        <w:rPr/>
      </w:pPr>
      <w:bookmarkEnd w:id="292"/>
      <w:r>
        <w:rPr>
          <w:rFonts w:ascii="IRNazanin" w:hAnsi="IRNazanin" w:eastAsia="IRNazanin"/>
          <w:color w:val="111111"/>
          <w:sz w:val="28"/>
          <w:sz w:val="28"/>
          <w:szCs w:val="28"/>
          <w:rtl w:val="true"/>
          <w:lang w:bidi="fa-IR"/>
        </w:rPr>
        <w:t>مانند حرم سیدالشهداء، ولی در ابعادی کوچک تر است</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93" w:name="__RefHeading___Toc2274688_2749589250"/>
      <w:bookmarkStart w:id="294" w:name="_Toc116"/>
      <w:bookmarkEnd w:id="293"/>
      <w:r>
        <w:rPr>
          <w:rtl w:val="true"/>
        </w:rPr>
        <w:t>مقام ها</w:t>
      </w:r>
      <w:bookmarkEnd w:id="294"/>
    </w:p>
    <w:p>
      <w:pPr>
        <w:pStyle w:val="Heading5"/>
        <w:numPr>
          <w:ilvl w:val="4"/>
          <w:numId w:val="1"/>
        </w:numPr>
        <w:rPr/>
      </w:pPr>
      <w:bookmarkStart w:id="295" w:name="__RefHeading___Toc2274690_2749589250"/>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مقام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دست ها</w:t>
      </w:r>
    </w:p>
    <w:p>
      <w:pPr>
        <w:pStyle w:val="Heading5"/>
        <w:numPr>
          <w:ilvl w:val="4"/>
          <w:numId w:val="1"/>
        </w:numPr>
        <w:rPr/>
      </w:pPr>
      <w:bookmarkStart w:id="297" w:name="__RefHeading___Toc2274692_2749589250"/>
      <w:bookmarkStart w:id="298" w:name="_Toc118"/>
      <w:bookmarkEnd w:id="297"/>
      <w:r>
        <w:rPr/>
        <w:t>1</w:t>
      </w:r>
      <w:r>
        <w:rPr>
          <w:rtl w:val="true"/>
        </w:rPr>
        <w:t xml:space="preserve">. </w:t>
      </w:r>
      <w:r>
        <w:rPr>
          <w:rtl w:val="true"/>
        </w:rPr>
        <w:t>محل دفن سر</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سر</w:t>
      </w:r>
    </w:p>
    <w:p>
      <w:pPr>
        <w:pStyle w:val="BookText"/>
        <w:rPr/>
      </w:pPr>
      <w:r>
        <w:rPr>
          <w:rFonts w:ascii="IRNazanin" w:hAnsi="IRNazanin" w:eastAsia="IRNazanin"/>
          <w:color w:val="111111"/>
          <w:sz w:val="28"/>
          <w:sz w:val="28"/>
          <w:szCs w:val="28"/>
          <w:rtl w:val="true"/>
          <w:lang w:bidi="fa-IR"/>
        </w:rPr>
        <w:t>پس از واقعه کربلا، سرهای شهیدان را به کوفه و از آن جا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سر حضرت را در شام، در قبرستان باب الصغیر دمشق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این باورند که سر او را به کربلا بردند و به بدن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نظریه های دیگری نیز مطرح است که به دلیل ضعف و کم اعتبار بودن آن ها، از بیان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دیدگاه نخست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قبرستان باب الصغیر در دمشق، روی مقبره ای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دفن سرهای عباس بن علی علیه السلام، علی اکبر بن حسین علیه السلام و حبیب بن مظاهر رحمه الله است؛</w:t>
      </w:r>
      <w:r>
        <w:rPr>
          <w:rStyle w:val="FootnoteAnchor"/>
          <w:rtl w:val="true"/>
        </w:rPr>
        <w:footnoteReference w:id="179"/>
      </w:r>
      <w:r>
        <w:rPr>
          <w:rFonts w:ascii="IRNazanin" w:hAnsi="IRNazanin" w:eastAsia="IRNazanin"/>
          <w:color w:val="111111"/>
          <w:sz w:val="28"/>
          <w:sz w:val="28"/>
          <w:szCs w:val="28"/>
          <w:rtl w:val="true"/>
          <w:lang w:bidi="fa-IR"/>
        </w:rPr>
        <w:t>ولی پس از گذشت مدتی، سنگ مقبره در اثر ویرانی بنا گم شد و ضریحی بر روی آن مقبره گذاشتند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299" w:name="__RefHeading___Toc2274694_2749589250"/>
      <w:bookmarkStart w:id="300" w:name="_Toc119"/>
      <w:bookmarkEnd w:id="299"/>
      <w:r>
        <w:rPr/>
        <w:t>2</w:t>
      </w:r>
      <w:r>
        <w:rPr>
          <w:rtl w:val="true"/>
        </w:rPr>
        <w:t xml:space="preserve">. </w:t>
      </w:r>
      <w:r>
        <w:rPr>
          <w:rtl w:val="true"/>
        </w:rPr>
        <w:t>مقام دست ها</w:t>
      </w:r>
      <w:bookmarkEnd w:id="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دست 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دو زیارت گاه به نام مقام دست راست و مقام دست چپ حضرت عباس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دست راست در سمت شمال شرقی دروازه بغداد، نزدیک در شرقی صحن مطهر حضرت عباس علیه السلام قرار دارد و بر دیوار این مقام، ضریح کوچکی نصب شده و بر کتیبه آن، اشعار زیر نقش</w:t>
      </w:r>
      <w:bookmarkStart w:id="301" w:name="pg3297_31493"/>
    </w:p>
    <w:p>
      <w:pPr>
        <w:pStyle w:val="BookText"/>
        <w:rPr/>
      </w:pPr>
      <w:bookmarkEnd w:id="301"/>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 دست راست خدایا ز پیکرم</w:t>
      </w:r>
    </w:p>
    <w:p>
      <w:pPr>
        <w:pStyle w:val="BookText"/>
        <w:rPr/>
      </w:pPr>
      <w:r>
        <w:rPr>
          <w:rFonts w:ascii="IRNazanin" w:hAnsi="IRNazanin" w:eastAsia="IRNazanin"/>
          <w:color w:val="111111"/>
          <w:sz w:val="28"/>
          <w:sz w:val="28"/>
          <w:szCs w:val="28"/>
          <w:rtl w:val="true"/>
          <w:lang w:bidi="fa-IR"/>
        </w:rPr>
        <w:t>بر دامن حسین برسان دست دیگرم</w:t>
      </w:r>
    </w:p>
    <w:p>
      <w:pPr>
        <w:pStyle w:val="BookText"/>
        <w:rPr/>
      </w:pPr>
      <w:r>
        <w:rPr>
          <w:rFonts w:ascii="IRNazanin" w:hAnsi="IRNazanin" w:eastAsia="IRNazanin"/>
          <w:color w:val="111111"/>
          <w:sz w:val="28"/>
          <w:sz w:val="28"/>
          <w:szCs w:val="28"/>
          <w:rtl w:val="true"/>
          <w:lang w:bidi="fa-IR"/>
        </w:rPr>
        <w:t>دست چپم به جاست اگر نیست دست راست</w:t>
      </w:r>
    </w:p>
    <w:p>
      <w:pPr>
        <w:pStyle w:val="BookText"/>
        <w:rPr/>
      </w:pPr>
      <w:r>
        <w:rPr>
          <w:rFonts w:ascii="IRNazanin" w:hAnsi="IRNazanin" w:eastAsia="IRNazanin"/>
          <w:color w:val="111111"/>
          <w:sz w:val="28"/>
          <w:sz w:val="28"/>
          <w:szCs w:val="28"/>
          <w:rtl w:val="true"/>
          <w:lang w:bidi="fa-IR"/>
        </w:rPr>
        <w:t>اما هزاران حیف که یک دست بی صداست</w:t>
      </w:r>
    </w:p>
    <w:p>
      <w:pPr>
        <w:pStyle w:val="BookText"/>
        <w:rPr/>
      </w:pPr>
      <w:r>
        <w:rPr>
          <w:rFonts w:ascii="IRNazanin" w:hAnsi="IRNazanin" w:eastAsia="IRNazanin"/>
          <w:color w:val="111111"/>
          <w:sz w:val="28"/>
          <w:sz w:val="28"/>
          <w:szCs w:val="28"/>
          <w:rtl w:val="true"/>
          <w:lang w:bidi="fa-IR"/>
        </w:rPr>
        <w:t xml:space="preserve">مقام دست چپ حضرت نیز در بازارچه نزدیک درِ کوچک صحن، در قسمت جنوب شرقی قرار دارد و سه بیت شعر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نگاشته شده است 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من پرسیدی، به پاسخ آن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p>
    <w:p>
      <w:pPr>
        <w:pStyle w:val="BookText"/>
        <w:rPr/>
      </w:pPr>
      <w:r>
        <w:rPr>
          <w:rFonts w:ascii="IRNazanin" w:hAnsi="IRNazanin" w:eastAsia="IRNazanin"/>
          <w:color w:val="111111"/>
          <w:sz w:val="28"/>
          <w:sz w:val="28"/>
          <w:szCs w:val="28"/>
          <w:rtl w:val="true"/>
          <w:lang w:bidi="fa-IR"/>
        </w:rPr>
        <w:t>که این جا مکان مقدسی است که در آن دست چپ عباس علیه السلام، آن دریای کرم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جایگاه دست چپ او قطع شد، پس از آن که دست راستش را در کنار علقمه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دیدگانت را بر چهره جاری ساز و در این سوگ گریه کن که شایسته است این جا به جای اشک، خون بگریی</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02" w:name="__RefHeading___Toc2274696_2749589250"/>
      <w:bookmarkStart w:id="303" w:name="_Toc120"/>
      <w:bookmarkEnd w:id="302"/>
      <w:r>
        <w:rPr>
          <w:rtl w:val="true"/>
        </w:rPr>
        <w:t>پاداش زیارت</w:t>
      </w:r>
      <w:bookmarkEnd w:id="303"/>
    </w:p>
    <w:p>
      <w:pPr>
        <w:pStyle w:val="BookText"/>
        <w:rPr/>
      </w:pPr>
      <w:r>
        <w:rPr>
          <w:rFonts w:ascii="IRNazanin" w:hAnsi="IRNazanin" w:eastAsia="IRNazanin"/>
          <w:color w:val="111111"/>
          <w:sz w:val="28"/>
          <w:sz w:val="28"/>
          <w:szCs w:val="28"/>
          <w:rtl w:val="true"/>
          <w:lang w:bidi="fa-IR"/>
        </w:rPr>
        <w:t>پاداش زیارت</w:t>
      </w:r>
    </w:p>
    <w:p>
      <w:pPr>
        <w:pStyle w:val="BookText"/>
        <w:rPr/>
      </w:pPr>
      <w:r>
        <w:rPr>
          <w:rFonts w:ascii="IRNazanin" w:hAnsi="IRNazanin" w:eastAsia="IRNazanin"/>
          <w:color w:val="111111"/>
          <w:sz w:val="28"/>
          <w:sz w:val="28"/>
          <w:szCs w:val="28"/>
          <w:rtl w:val="true"/>
          <w:lang w:bidi="fa-IR"/>
        </w:rPr>
        <w:t>پس از حضرت اباعبداللّه الحسین علیه السلام، حضرت عباس علیه السلام ممتازترین شهید عاشوراست و همان گونه که امامان معصوم علیه السلام او را ستوده اند، جایگاهی دارد که همه شهیدان بر آن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فرازهای بلند زیارت نامه ای که حضرت صادق علیه السلام به ابو حمزه ثمالی آموخته، این معنا نهفته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بزرگان و اندیشمندانِ شیفته بارگاه او، هنگام زیارت کربلا</w:t>
      </w:r>
      <w:bookmarkStart w:id="304" w:name="pg3297_31494"/>
    </w:p>
    <w:p>
      <w:pPr>
        <w:pStyle w:val="BookText"/>
        <w:rPr/>
      </w:pPr>
      <w:bookmarkEnd w:id="304"/>
      <w:r>
        <w:rPr>
          <w:rFonts w:ascii="IRNazanin" w:hAnsi="IRNazanin" w:eastAsia="IRNazanin"/>
          <w:color w:val="111111"/>
          <w:sz w:val="28"/>
          <w:sz w:val="28"/>
          <w:szCs w:val="28"/>
          <w:rtl w:val="true"/>
          <w:lang w:bidi="fa-IR"/>
        </w:rPr>
        <w:t>نخست به آستان بوسی حضرت عباس علیه السلام می شتافتند، سپس به زیارت امام حسین علیه السلام شرف یاب می شدند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آنان با این کار، نخست رخصت زیارت امام را دریافت می کردند؛ زیرا او برآورنده حاجت های دوستداران امام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زیارت حضرت عباس علیه السلام مانند دیگر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اذن دخول خواند، سپس رو به قبله ایستاد و اعمالی را که در زیارت ائمه هدی علیهم السلام وارد شده 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گویای مقام بلند عباس علیه السلام و پاداش فراوان زایران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کسی که هر روز به زیارت قبر مطهر اباعبداللّه الحسین علیه السلام مشرف می شد، حضرت زهرا علیهاالسلام را در عالم رؤیا می بیند که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تَزُور ابِنیَ الحُسَیْن و لا تَزُوُرُ و ابِنَیِ العَبّاسَ اِلاّ قَلیلاً؛ تو پسرم حسین را زیارت می کنی، ولی فرزندم عباس را جز اندکی زیارت نمی کنی؟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باری، چنین سخنانی نشان دهنده جایگاه والای حضرت عباس علیه السلام است</w:t>
      </w:r>
      <w:r>
        <w:rPr>
          <w:rFonts w:eastAsia="IRNazanin" w:cs="IRNazanin"/>
          <w:color w:val="111111"/>
          <w:sz w:val="28"/>
          <w:szCs w:val="28"/>
          <w:rtl w:val="true"/>
          <w:lang w:bidi="fa-IR"/>
        </w:rPr>
        <w:t>.</w:t>
      </w:r>
    </w:p>
    <w:p>
      <w:pPr>
        <w:pStyle w:val="Heading4"/>
        <w:numPr>
          <w:ilvl w:val="3"/>
          <w:numId w:val="1"/>
        </w:numPr>
        <w:rPr/>
      </w:pPr>
      <w:bookmarkStart w:id="305" w:name="__RefHeading___Toc2274698_2749589250"/>
      <w:bookmarkStart w:id="306" w:name="_Toc121"/>
      <w:bookmarkEnd w:id="305"/>
      <w:r>
        <w:rPr>
          <w:rtl w:val="true"/>
        </w:rPr>
        <w:t>زیارت نامه</w:t>
      </w:r>
      <w:bookmarkEnd w:id="306"/>
    </w:p>
    <w:p>
      <w:pPr>
        <w:pStyle w:val="BookText"/>
        <w:rPr/>
      </w:pPr>
      <w:r>
        <w:rPr>
          <w:rFonts w:ascii="IRNazanin" w:hAnsi="IRNazanin" w:eastAsia="IRNazanin"/>
          <w:color w:val="111111"/>
          <w:sz w:val="28"/>
          <w:sz w:val="28"/>
          <w:szCs w:val="28"/>
          <w:rtl w:val="true"/>
          <w:lang w:bidi="fa-IR"/>
        </w:rPr>
        <w:t>زیارت نامه</w:t>
      </w:r>
    </w:p>
    <w:p>
      <w:pPr>
        <w:pStyle w:val="BookText"/>
        <w:rPr/>
      </w:pPr>
      <w:r>
        <w:rPr>
          <w:rFonts w:ascii="IRNazanin" w:hAnsi="IRNazanin" w:eastAsia="IRNazanin"/>
          <w:color w:val="111111"/>
          <w:sz w:val="28"/>
          <w:sz w:val="28"/>
          <w:szCs w:val="28"/>
          <w:rtl w:val="true"/>
          <w:lang w:bidi="fa-IR"/>
        </w:rPr>
        <w:t>ابوحمزه ثمالی از امام صادق علیه السلام، زیارت حضرت عباس علیه السلام را این گونه نقل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مَلائِکَتِهِ الْمُقَرَّبینَ وَ اَنْبِیائِهِ الْمُرسَلینَ وَ عِبادِهِ الصّالِحینَ وَ جَمیعِ الشُّهَداءِ وَ الصِّدیقینَ وَ الزّاکِیاتِ الطَّیِّباتِ فیما تَغْتَدی وَ تَرُوحُ عَلَیْکَ</w:t>
      </w:r>
    </w:p>
    <w:p>
      <w:pPr>
        <w:pStyle w:val="BookText"/>
        <w:rPr/>
      </w:pPr>
      <w:r>
        <w:rPr>
          <w:rFonts w:ascii="Amiri" w:hAnsi="Amiri" w:eastAsia="Amiri" w:cs="Amiri"/>
          <w:color w:val="111111"/>
          <w:sz w:val="28"/>
          <w:sz w:val="28"/>
          <w:szCs w:val="28"/>
          <w:rtl w:val="true"/>
          <w:lang w:bidi="ar-SA"/>
        </w:rPr>
        <w:t>یَابْنَ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لَکَ بِالتَّسْلیمِ وَ التَّصدیقِ وَ الْوَفاءِ وَ النَّصیحَةِ لِخَلَفِ النَّبیِّ صَلَّی اللّهُ عَلَیهِ وَ آلِهِ الْمُرْسَلِ وَ السِّبْطِ الْمُنْتَجَبِ وَ الدَّلیلِ العالِمِ وَ الْوصِیِّ المُبَلِّغِ وَ الْمَظْلومِ المُهْتَضَمِ فَجَزاکَ اللّه ُ عَنْ رَسُولِهِ وَ عَنْ أَمیرالمؤمنینَ وَ عَنِ الْحَسَنِ وَ الْحُسَینِ صَلَواتُ اللّهِ عَلَیْهِم اَفْضَلَ الْجَزاءِ بِما صَبَرْتَ وَ احْتَسَبْتَ وَ أَعَنْتَ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 مَنْ قَتَلَکَ وَ لَعَنَ اللّه ُ مَنْ جَهِلَ حَقَّکَ وَ اسْتَخَفَّ بِحُرْمَتِکَ وَ لَعَنَ اللّه ُ مَنْ حالَ بَیْنَکَ وَ بَیْنَ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أَنَّکَ قُتِلْتَ مَظْلُوما وَ أَنَّ اللّه َ مُنْجِزٌ لَکُمْ ما وَعَدَکُم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یابْنَ أَمیرِالمُؤْمِنِینَ وافِدا اِلَیْکُم وَ قَلْبی مُسَلِّمٌ لَکُم وَ اَنَا لَکُم تابِعٌ وَ نُصَرتی لَکُم مُعَدَّةٌ حَتی یَحْکُمَ اللّه ُ وَ هُوَ خَیْر الحاکِمِینَ 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بِکُمْ وَ بِإیابِکُمْ مِنَ المُؤْمِنینَ وَ بِمَنْ خالَفَکُمْ وَ قَتَلَکُمْ مِنَ الکافِرینَ قَتَلَ اللّه ُ اُمَةً قَتَلَتْکُمْ بِالْأَیْدی وَ الْألْسُنِ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الْعَبدُ الصّالِحُ الْمُطیعُ لِلّهِ وَ لِرَسُولِهِ وَ لِأمیرالمؤمنینَ وَ الْحَسَنِ و الحُسَینِ صَلّی اللّه ُ عَلَیْهِمْ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 وَ بَرَکاتُهُ وَ مَغْفِرَتُهُ وَ رِضوانُهُ عَلی رُوحِکَ وَ بَدَنِکَ اَشْهَدُ وَ اُشْهِدُ اللّهَ اَنَّکَ مَضَیْتَ علی ما مَضی بِهِ الْبَدْرِیّونَ وَ المُجاهِدُونَ فی سَبیلِ اللّه ِ المُناصِحُونَ لَهُ فی جِهادِ اَعْدائِهِ المُبالِغوُنَ فی نُصْرَةِ اَوْلِیائِهِ الذّابُّونَ عَنْ اَحِبّائِهِ فَجَزَاکَ اللّه ُ اَفْضَلَ الْجَزاءِ وَ اَکْثَرَالجَزاءِ وَ أَوْفَرَ الجَزاءِ وَ أَوْفی جَزَاءِ اَحَدٍ مِمَّنْ وَفی بِبَیْعَتِهِ وَ اسْتَجابَ لَهُ دَعْوَتَهُ وَ اَطاعَ وُلاةَ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اَنَّکَ قَدْ بالَغْتَ فِی النَّصیحَةِ وَ أَعْطَیْتَ غایَةَ الْمَجْهُودِ فَبَعَثَکَ اللّه ُ فِی الشُّهَداءِ وَ جَعَلَ رُوحَکَ مَعَ اَرْواحِ السُّعَداءِ وَ أَعْطاکَ مِنْ جِنانِهِ اَفْسَحَها مَنْزِلاً وَ اَفْضَلَها غُرَفا وَ رَفَعَ ذِکرَکَ فِی العالَمینَ فِی عِلّیّینَ وَ حَشَرکَ مَعَ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أَنَّکَ لَمْ تَهِنْ وَ لَمْ تَنْکُلْ وَ انّکَ مَضَیْتَ علی بَصیرةٍ مِنْ اَمْرِکَ مُقْتَدِیا بِالصّالحِینَ وُ مُتَّبِعا لِلنَّبیینَ فَجَمَعَ اللّه ُ بَیْنَنا وَ بَیْنَکَ وَ بَینَ</w:t>
      </w:r>
      <w:bookmarkStart w:id="307" w:name="pg3297_31496"/>
    </w:p>
    <w:p>
      <w:pPr>
        <w:pStyle w:val="BookText"/>
        <w:rPr/>
      </w:pPr>
      <w:bookmarkEnd w:id="307"/>
      <w:r>
        <w:rPr>
          <w:rFonts w:ascii="Amiri" w:hAnsi="Amiri" w:eastAsia="Amiri" w:cs="Amiri"/>
          <w:color w:val="111111"/>
          <w:sz w:val="28"/>
          <w:sz w:val="28"/>
          <w:szCs w:val="28"/>
          <w:rtl w:val="true"/>
          <w:lang w:bidi="ar-SA"/>
        </w:rPr>
        <w:t>رَسُولِهِ وَ اَوْلیائِهِ فی مَنازلِ المُخْبِتینَ فَاِنَّهُ اَرْحمُ الرّاحِمِینَ</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308" w:name="__RefHeading___Toc2274700_2749589250"/>
      <w:bookmarkStart w:id="309" w:name="_Toc122"/>
      <w:bookmarkEnd w:id="308"/>
      <w:r>
        <w:rPr>
          <w:rtl w:val="true"/>
        </w:rPr>
        <w:t>برگردان</w:t>
      </w:r>
      <w:bookmarkEnd w:id="309"/>
    </w:p>
    <w:p>
      <w:pPr>
        <w:pStyle w:val="BookText"/>
        <w:rPr/>
      </w:pPr>
      <w:r>
        <w:rPr>
          <w:rFonts w:ascii="IRNazanin" w:hAnsi="IRNazanin" w:eastAsia="IRNazanin"/>
          <w:color w:val="111111"/>
          <w:sz w:val="28"/>
          <w:sz w:val="28"/>
          <w:szCs w:val="28"/>
          <w:rtl w:val="true"/>
          <w:lang w:bidi="fa-IR"/>
        </w:rPr>
        <w:t>برگردان</w:t>
      </w:r>
    </w:p>
    <w:p>
      <w:pPr>
        <w:pStyle w:val="BookText"/>
        <w:rPr/>
      </w:pPr>
      <w:r>
        <w:rPr>
          <w:rFonts w:ascii="IRNazanin" w:hAnsi="IRNazanin" w:eastAsia="IRNazanin"/>
          <w:color w:val="111111"/>
          <w:sz w:val="28"/>
          <w:sz w:val="28"/>
          <w:szCs w:val="28"/>
          <w:rtl w:val="true"/>
          <w:lang w:bidi="fa-IR"/>
        </w:rPr>
        <w:t>درود خدا و سلام فرشتگان مقربش و پیامبران فرستاده اش و بندگان شایسته اش و تمام شهیدان و راستگویان و درودهای پاک در هر بامداد و پسین بر تو ای فرزند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تسلیم بودی و تصدیق کردی و وفا و خیرخواهی کردی نسبت به یادگار پیامبر فرستاده شده و نوه برگزیده آن حضرت و راهنمای دانشمند و جانشین او که رساننده احکام خدا بود و آن ستم دیده ای که حقش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پاداشت دهد از جانب رسولش و امیرمؤمنان و حسن و حسین که درودهای خدا بر آنان باد؛ بهترین پاداش ها را به سبب آن بردباری ات و پاداش خوبی و کمکی که کردی و چه جایگاه نیکویی برای خود رقم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تو را کشت و خداوند لعنت کند کسی که میان تو و آب فرات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مظلوم کشته شدی و خدا به وعده ای که به شما داده است وفا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آمده ام ای فرزند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دلم تسلیم شماست و خود نیز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 به شما مهیاست تا آن هنگام که خدا حکم کند که او بهترینِ دستور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با شما،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شما و بازگشتتان ایمان دارم و با هر که با شما مخالفت کرده و شما را به قتل رسانده است،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مردمی را که شما را با دست و زبان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داخل شدن به رواق و گرفتن ضریح باید 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بنده شایسته پروردگار و رسولش و پیرو امیرمؤمنان و حسن</w:t>
      </w:r>
    </w:p>
    <w:p>
      <w:pPr>
        <w:pStyle w:val="BookText"/>
        <w:rPr/>
      </w:pPr>
      <w:r>
        <w:rPr>
          <w:rFonts w:ascii="IRNazanin" w:hAnsi="IRNazanin" w:eastAsia="IRNazanin"/>
          <w:color w:val="111111"/>
          <w:sz w:val="28"/>
          <w:sz w:val="28"/>
          <w:szCs w:val="28"/>
          <w:rtl w:val="true"/>
          <w:lang w:bidi="fa-IR"/>
        </w:rPr>
        <w:t>و حسین که درود خداوند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آمرزش و خشنودی خداوند بر روح و جسم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و نیز خدا را گواه می گیرم که به راستی تو به همان راهی رفتی که جنگجویان بدر و پیکار کنندگان راه خدا و خیرخواهان او در پیکار با دشمنانش و کوشندگان در یاری دوستانش و دفاع کنندگانشان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بهترین پاداش جزا دهد؛ به بهترین، شایان ترین و کامل ترین پاداش که به هر یک از آنانی که با او بیعت کردند و دعوتش را پذیرفتند و از والیان امر او پیروی کردند،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به راستی کوشش خود را در خیرخواهی انجام دادی و نهایت تلاش خود را در این راه به کار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در زمره شهیدان برانگیزاند و روح تو را با ارواح نیک بختان قرار دهاد و بهترین خانه را به تو در فردوس برین خویش تو دهاد و نامت را در فراز بالاترین جایگاه ها قرار دهد و تو را با پیامبران و راستگویان و شهیدان و شایستگان برانگیزاند که آنان بهترین دوستان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هرگز سستی نکردی و سر نتافتی و به راهی رفتی که از روی آگاهی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شایسته اقتدا کردی و از پیامبران پیروی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و پیامبر و دوستانش را در جایگاه فروتنان حق گرد آورد که او مهربان ترین مهرورزان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زیارت و خواندن نماز و نیایش، زیارت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زیارت نامه های دیگری از حضرت عباس علیه السلام در روز عرفه، عید فطر و عید قربان نقل شده است که خواندن آن، در آن روزها ثواب فراوانی دارد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زیارت ایشان در این روزهای مهم مذهبی، خود، گواه دیگری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ارزشمندی مقام و جایگاه والای حضرت عباس علیه السلام است</w:t>
      </w:r>
      <w:r>
        <w:rPr>
          <w:rFonts w:eastAsia="IRNazanin" w:cs="IRNazanin"/>
          <w:color w:val="111111"/>
          <w:sz w:val="28"/>
          <w:szCs w:val="28"/>
          <w:rtl w:val="true"/>
          <w:lang w:bidi="fa-IR"/>
        </w:rPr>
        <w:t>.</w:t>
      </w:r>
      <w:bookmarkStart w:id="310" w:name="pg3297_31499"/>
    </w:p>
    <w:p>
      <w:pPr>
        <w:pStyle w:val="Heading2"/>
        <w:numPr>
          <w:ilvl w:val="1"/>
          <w:numId w:val="1"/>
        </w:numPr>
        <w:rPr/>
      </w:pPr>
      <w:bookmarkStart w:id="311" w:name="__RefHeading___Toc2274702_2749589250"/>
      <w:bookmarkStart w:id="312" w:name="_Toc123"/>
      <w:bookmarkEnd w:id="310"/>
      <w:bookmarkEnd w:id="311"/>
      <w:r>
        <w:rPr>
          <w:rtl w:val="true"/>
        </w:rPr>
        <w:t>بخش دوّم</w:t>
      </w:r>
      <w:r>
        <w:rPr>
          <w:rtl w:val="true"/>
        </w:rPr>
        <w:t xml:space="preserve">: </w:t>
      </w:r>
      <w:r>
        <w:rPr>
          <w:rtl w:val="true"/>
        </w:rPr>
        <w:t>گزیده ادب پارسی</w:t>
      </w:r>
      <w:bookmarkEnd w:id="312"/>
    </w:p>
    <w:p>
      <w:pPr>
        <w:pStyle w:val="Heading3"/>
        <w:numPr>
          <w:ilvl w:val="2"/>
          <w:numId w:val="1"/>
        </w:numPr>
        <w:rPr/>
      </w:pPr>
      <w:bookmarkStart w:id="313" w:name="__RefHeading___Toc2274704_2749589250"/>
      <w:bookmarkStart w:id="314" w:name="_Toc12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 پارسی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شعر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ادبی</w:t>
      </w:r>
      <w:bookmarkStart w:id="315" w:name="pg3297_31500"/>
    </w:p>
    <w:p>
      <w:pPr>
        <w:pStyle w:val="Heading3"/>
        <w:numPr>
          <w:ilvl w:val="2"/>
          <w:numId w:val="1"/>
        </w:numPr>
        <w:rPr/>
      </w:pPr>
      <w:bookmarkStart w:id="316" w:name="__RefHeading___Toc2274706_2749589250"/>
      <w:bookmarkStart w:id="317" w:name="_Toc125"/>
      <w:bookmarkEnd w:id="315"/>
      <w:bookmarkEnd w:id="316"/>
      <w:r>
        <w:rPr>
          <w:rtl w:val="true"/>
        </w:rPr>
        <w:t>شعر</w:t>
      </w:r>
      <w:bookmarkEnd w:id="317"/>
    </w:p>
    <w:p>
      <w:pPr>
        <w:pStyle w:val="Heading4"/>
        <w:numPr>
          <w:ilvl w:val="3"/>
          <w:numId w:val="1"/>
        </w:numPr>
        <w:rPr/>
      </w:pPr>
      <w:bookmarkStart w:id="318" w:name="__RefHeading___Toc2274708_2749589250"/>
      <w:bookmarkStart w:id="319" w:name="_Toc12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سوگ خورشید</w:t>
      </w:r>
    </w:p>
    <w:p>
      <w:pPr>
        <w:pStyle w:val="BookText"/>
        <w:rPr/>
      </w:pPr>
      <w:r>
        <w:rPr>
          <w:rFonts w:ascii="IRNazanin" w:hAnsi="IRNazanin" w:eastAsia="IRNazanin"/>
          <w:color w:val="111111"/>
          <w:sz w:val="28"/>
          <w:sz w:val="28"/>
          <w:szCs w:val="28"/>
          <w:rtl w:val="true"/>
          <w:lang w:bidi="fa-IR"/>
        </w:rPr>
        <w:t>بی آبی</w:t>
      </w:r>
    </w:p>
    <w:p>
      <w:pPr>
        <w:pStyle w:val="BookText"/>
        <w:rPr/>
      </w:pPr>
      <w:r>
        <w:rPr>
          <w:rFonts w:ascii="IRNazanin" w:hAnsi="IRNazanin" w:eastAsia="IRNazanin"/>
          <w:color w:val="111111"/>
          <w:sz w:val="28"/>
          <w:sz w:val="28"/>
          <w:szCs w:val="28"/>
          <w:rtl w:val="true"/>
          <w:lang w:bidi="fa-IR"/>
        </w:rPr>
        <w:t>گوهر خونین</w:t>
      </w:r>
    </w:p>
    <w:p>
      <w:pPr>
        <w:pStyle w:val="BookText"/>
        <w:rPr/>
      </w:pPr>
      <w:r>
        <w:rPr>
          <w:rFonts w:ascii="IRNazanin" w:hAnsi="IRNazanin" w:eastAsia="IRNazanin"/>
          <w:color w:val="111111"/>
          <w:sz w:val="28"/>
          <w:sz w:val="28"/>
          <w:szCs w:val="28"/>
          <w:rtl w:val="true"/>
          <w:lang w:bidi="fa-IR"/>
        </w:rPr>
        <w:t>مفهوم آب</w:t>
      </w:r>
    </w:p>
    <w:p>
      <w:pPr>
        <w:pStyle w:val="Heading4"/>
        <w:numPr>
          <w:ilvl w:val="3"/>
          <w:numId w:val="1"/>
        </w:numPr>
        <w:rPr/>
      </w:pPr>
      <w:bookmarkStart w:id="320" w:name="__RefHeading___Toc2274710_2749589250"/>
      <w:bookmarkStart w:id="321" w:name="_Toc127"/>
      <w:bookmarkEnd w:id="320"/>
      <w:r>
        <w:rPr>
          <w:rtl w:val="true"/>
        </w:rPr>
        <w:t>سوگ خورشید</w:t>
      </w:r>
      <w:bookmarkEnd w:id="321"/>
    </w:p>
    <w:p>
      <w:pPr>
        <w:pStyle w:val="BookText"/>
        <w:rPr/>
      </w:pPr>
      <w:r>
        <w:rPr>
          <w:rFonts w:ascii="IRNazanin" w:hAnsi="IRNazanin" w:eastAsia="IRNazanin"/>
          <w:color w:val="111111"/>
          <w:sz w:val="28"/>
          <w:sz w:val="28"/>
          <w:szCs w:val="28"/>
          <w:rtl w:val="true"/>
          <w:lang w:bidi="fa-IR"/>
        </w:rPr>
        <w:t>سوگ خورشید</w:t>
      </w:r>
    </w:p>
    <w:p>
      <w:pPr>
        <w:pStyle w:val="BookText"/>
        <w:rPr/>
      </w:pPr>
      <w:r>
        <w:rPr>
          <w:rFonts w:ascii="IRNazanin" w:hAnsi="IRNazanin" w:eastAsia="IRNazanin"/>
          <w:color w:val="111111"/>
          <w:sz w:val="28"/>
          <w:sz w:val="28"/>
          <w:szCs w:val="28"/>
          <w:rtl w:val="true"/>
          <w:lang w:bidi="fa-IR"/>
        </w:rPr>
        <w:t>گیسوانش یله در باد چو پیوست به هم</w:t>
      </w:r>
    </w:p>
    <w:p>
      <w:pPr>
        <w:pStyle w:val="BookText"/>
        <w:rPr/>
      </w:pPr>
      <w:r>
        <w:rPr>
          <w:rFonts w:ascii="IRNazanin" w:hAnsi="IRNazanin" w:eastAsia="IRNazanin"/>
          <w:color w:val="111111"/>
          <w:sz w:val="28"/>
          <w:sz w:val="28"/>
          <w:szCs w:val="28"/>
          <w:rtl w:val="true"/>
          <w:lang w:bidi="fa-IR"/>
        </w:rPr>
        <w:t>آفتاب آمد و چشم از همه جا بست به هم</w:t>
      </w:r>
    </w:p>
    <w:p>
      <w:pPr>
        <w:pStyle w:val="BookText"/>
        <w:rPr/>
      </w:pPr>
      <w:r>
        <w:rPr>
          <w:rFonts w:ascii="IRNazanin" w:hAnsi="IRNazanin" w:eastAsia="IRNazanin"/>
          <w:color w:val="111111"/>
          <w:sz w:val="28"/>
          <w:sz w:val="28"/>
          <w:szCs w:val="28"/>
          <w:rtl w:val="true"/>
          <w:lang w:bidi="fa-IR"/>
        </w:rPr>
        <w:t>دست در قبضه شمشیر فرو برد و ز بیم</w:t>
      </w:r>
    </w:p>
    <w:p>
      <w:pPr>
        <w:pStyle w:val="BookText"/>
        <w:rPr/>
      </w:pPr>
      <w:r>
        <w:rPr>
          <w:rFonts w:ascii="IRNazanin" w:hAnsi="IRNazanin" w:eastAsia="IRNazanin"/>
          <w:color w:val="111111"/>
          <w:sz w:val="28"/>
          <w:sz w:val="28"/>
          <w:szCs w:val="28"/>
          <w:rtl w:val="true"/>
          <w:lang w:bidi="fa-IR"/>
        </w:rPr>
        <w:t>صف اعدای به پا خاسته بنشست به هم</w:t>
      </w:r>
    </w:p>
    <w:p>
      <w:pPr>
        <w:pStyle w:val="BookText"/>
        <w:rPr/>
      </w:pPr>
      <w:r>
        <w:rPr>
          <w:rFonts w:ascii="IRNazanin" w:hAnsi="IRNazanin" w:eastAsia="IRNazanin"/>
          <w:color w:val="111111"/>
          <w:sz w:val="28"/>
          <w:sz w:val="28"/>
          <w:szCs w:val="28"/>
          <w:rtl w:val="true"/>
          <w:lang w:bidi="fa-IR"/>
        </w:rPr>
        <w:t>می شوی ذره بر آیینه آن ماه، اگر</w:t>
      </w:r>
    </w:p>
    <w:p>
      <w:pPr>
        <w:pStyle w:val="BookText"/>
        <w:rPr/>
      </w:pPr>
      <w:r>
        <w:rPr>
          <w:rFonts w:ascii="IRNazanin" w:hAnsi="IRNazanin" w:eastAsia="IRNazanin"/>
          <w:color w:val="111111"/>
          <w:sz w:val="28"/>
          <w:sz w:val="28"/>
          <w:szCs w:val="28"/>
          <w:rtl w:val="true"/>
          <w:lang w:bidi="fa-IR"/>
        </w:rPr>
        <w:t>کهکشان باشی و با عشق دهی دست به هم</w:t>
      </w:r>
    </w:p>
    <w:p>
      <w:pPr>
        <w:pStyle w:val="BookText"/>
        <w:rPr/>
      </w:pPr>
      <w:r>
        <w:rPr>
          <w:rFonts w:ascii="IRNazanin" w:hAnsi="IRNazanin" w:eastAsia="IRNazanin"/>
          <w:color w:val="111111"/>
          <w:sz w:val="28"/>
          <w:sz w:val="28"/>
          <w:szCs w:val="28"/>
          <w:rtl w:val="true"/>
          <w:lang w:bidi="fa-IR"/>
        </w:rPr>
        <w:t>دست عشاق تو ای هرم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w:t>
      </w:r>
    </w:p>
    <w:p>
      <w:pPr>
        <w:pStyle w:val="BookText"/>
        <w:rPr/>
      </w:pPr>
      <w:r>
        <w:rPr>
          <w:rFonts w:ascii="IRNazanin" w:hAnsi="IRNazanin" w:eastAsia="IRNazanin"/>
          <w:color w:val="111111"/>
          <w:sz w:val="28"/>
          <w:sz w:val="28"/>
          <w:szCs w:val="28"/>
          <w:rtl w:val="true"/>
          <w:lang w:bidi="fa-IR"/>
        </w:rPr>
        <w:t>می شود وصل، اگر دست تو بگسست به هم</w:t>
      </w:r>
    </w:p>
    <w:p>
      <w:pPr>
        <w:pStyle w:val="BookText"/>
        <w:rPr/>
      </w:pPr>
      <w:r>
        <w:rPr>
          <w:rFonts w:ascii="IRNazanin" w:hAnsi="IRNazanin" w:eastAsia="IRNazanin"/>
          <w:color w:val="111111"/>
          <w:sz w:val="28"/>
          <w:sz w:val="28"/>
          <w:szCs w:val="28"/>
          <w:rtl w:val="true"/>
          <w:lang w:bidi="fa-IR"/>
        </w:rPr>
        <w:t>ساقی ساغر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بیفتند به خاک</w:t>
      </w:r>
    </w:p>
    <w:p>
      <w:pPr>
        <w:pStyle w:val="BookText"/>
        <w:rPr/>
      </w:pPr>
      <w:r>
        <w:rPr>
          <w:rFonts w:ascii="IRNazanin" w:hAnsi="IRNazanin" w:eastAsia="IRNazanin"/>
          <w:color w:val="111111"/>
          <w:sz w:val="28"/>
          <w:sz w:val="28"/>
          <w:szCs w:val="28"/>
          <w:rtl w:val="true"/>
          <w:lang w:bidi="fa-IR"/>
        </w:rPr>
        <w:t>باده نوشان مِی عشق تو سرمست به هم</w:t>
      </w:r>
    </w:p>
    <w:p>
      <w:pPr>
        <w:pStyle w:val="BookText"/>
        <w:rPr/>
      </w:pPr>
      <w:r>
        <w:rPr>
          <w:rFonts w:ascii="IRNazanin" w:hAnsi="IRNazanin" w:eastAsia="IRNazanin"/>
          <w:color w:val="111111"/>
          <w:sz w:val="28"/>
          <w:sz w:val="28"/>
          <w:szCs w:val="28"/>
          <w:rtl w:val="true"/>
          <w:lang w:bidi="fa-IR"/>
        </w:rPr>
        <w:t>آسمان خم شد از این ماتم و خورشید افتاد</w:t>
      </w:r>
    </w:p>
    <w:p>
      <w:pPr>
        <w:pStyle w:val="BookText"/>
        <w:rPr/>
      </w:pPr>
      <w:r>
        <w:rPr>
          <w:rFonts w:ascii="IRNazanin" w:hAnsi="IRNazanin" w:eastAsia="IRNazanin"/>
          <w:color w:val="111111"/>
          <w:sz w:val="28"/>
          <w:sz w:val="28"/>
          <w:szCs w:val="28"/>
          <w:rtl w:val="true"/>
          <w:lang w:bidi="fa-IR"/>
        </w:rPr>
        <w:t>کوه با صاعقه تیغ تو بشکست به هم</w:t>
      </w:r>
    </w:p>
    <w:p>
      <w:pPr>
        <w:pStyle w:val="BookText"/>
        <w:rPr/>
      </w:pPr>
      <w:r>
        <w:rPr>
          <w:rFonts w:ascii="IRNazanin" w:hAnsi="IRNazanin" w:eastAsia="IRNazanin"/>
          <w:color w:val="111111"/>
          <w:sz w:val="28"/>
          <w:sz w:val="28"/>
          <w:szCs w:val="28"/>
          <w:rtl w:val="true"/>
          <w:lang w:bidi="fa-IR"/>
        </w:rPr>
        <w:t>بعد تو در عطش درد، دل با دیه سوخت</w:t>
      </w:r>
    </w:p>
    <w:p>
      <w:pPr>
        <w:pStyle w:val="BookText"/>
        <w:rPr/>
      </w:pPr>
      <w:r>
        <w:rPr>
          <w:rFonts w:ascii="IRNazanin" w:hAnsi="IRNazanin" w:eastAsia="IRNazanin"/>
          <w:color w:val="111111"/>
          <w:sz w:val="28"/>
          <w:sz w:val="28"/>
          <w:szCs w:val="28"/>
          <w:rtl w:val="true"/>
          <w:lang w:bidi="fa-IR"/>
        </w:rPr>
        <w:t>چشم در سوگ تو خورشید فرو بست به 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رضا شکوهی</w:t>
      </w:r>
      <w:bookmarkStart w:id="322" w:name="pg3297_31501"/>
    </w:p>
    <w:p>
      <w:pPr>
        <w:pStyle w:val="Heading4"/>
        <w:numPr>
          <w:ilvl w:val="3"/>
          <w:numId w:val="1"/>
        </w:numPr>
        <w:rPr/>
      </w:pPr>
      <w:bookmarkStart w:id="323" w:name="__RefHeading___Toc2274712_2749589250"/>
      <w:bookmarkStart w:id="324" w:name="_Toc128"/>
      <w:bookmarkEnd w:id="322"/>
      <w:bookmarkEnd w:id="323"/>
      <w:r>
        <w:rPr>
          <w:rtl w:val="true"/>
        </w:rPr>
        <w:t>بی آبی</w:t>
      </w:r>
      <w:bookmarkEnd w:id="324"/>
    </w:p>
    <w:p>
      <w:pPr>
        <w:pStyle w:val="BookText"/>
        <w:rPr/>
      </w:pPr>
      <w:r>
        <w:rPr>
          <w:rFonts w:ascii="IRNazanin" w:hAnsi="IRNazanin" w:eastAsia="IRNazanin"/>
          <w:color w:val="111111"/>
          <w:sz w:val="28"/>
          <w:sz w:val="28"/>
          <w:szCs w:val="28"/>
          <w:rtl w:val="true"/>
          <w:lang w:bidi="fa-IR"/>
        </w:rPr>
        <w:t>بی آبی</w:t>
      </w:r>
    </w:p>
    <w:p>
      <w:pPr>
        <w:pStyle w:val="BookText"/>
        <w:rPr/>
      </w:pPr>
      <w:r>
        <w:rPr>
          <w:rFonts w:ascii="IRNazanin" w:hAnsi="IRNazanin" w:eastAsia="IRNazanin"/>
          <w:color w:val="111111"/>
          <w:sz w:val="28"/>
          <w:sz w:val="28"/>
          <w:szCs w:val="28"/>
          <w:rtl w:val="true"/>
          <w:lang w:bidi="fa-IR"/>
        </w:rPr>
        <w:t>او مشکل آفتاب را حس می کرد</w:t>
      </w:r>
    </w:p>
    <w:p>
      <w:pPr>
        <w:pStyle w:val="BookText"/>
        <w:rPr/>
      </w:pPr>
      <w:r>
        <w:rPr>
          <w:rFonts w:ascii="IRNazanin" w:hAnsi="IRNazanin" w:eastAsia="IRNazanin"/>
          <w:color w:val="111111"/>
          <w:sz w:val="28"/>
          <w:sz w:val="28"/>
          <w:szCs w:val="28"/>
          <w:rtl w:val="true"/>
          <w:lang w:bidi="fa-IR"/>
        </w:rPr>
        <w:t>در حادثه، التهاب را حس می کرد</w:t>
      </w:r>
    </w:p>
    <w:p>
      <w:pPr>
        <w:pStyle w:val="BookText"/>
        <w:rPr/>
      </w:pPr>
      <w:r>
        <w:rPr>
          <w:rFonts w:ascii="IRNazanin" w:hAnsi="IRNazanin" w:eastAsia="IRNazanin"/>
          <w:color w:val="111111"/>
          <w:sz w:val="28"/>
          <w:sz w:val="28"/>
          <w:szCs w:val="28"/>
          <w:rtl w:val="true"/>
          <w:lang w:bidi="fa-IR"/>
        </w:rPr>
        <w:t>بی تابی کودکانش آتش می زد</w:t>
      </w:r>
    </w:p>
    <w:p>
      <w:pPr>
        <w:pStyle w:val="BookText"/>
        <w:rPr/>
      </w:pPr>
      <w:r>
        <w:rPr>
          <w:rFonts w:ascii="IRNazanin" w:hAnsi="IRNazanin" w:eastAsia="IRNazanin"/>
          <w:color w:val="111111"/>
          <w:sz w:val="28"/>
          <w:sz w:val="28"/>
          <w:szCs w:val="28"/>
          <w:rtl w:val="true"/>
          <w:lang w:bidi="fa-IR"/>
        </w:rPr>
        <w:t>وقتی خنکای آب را حس می کرد</w:t>
      </w:r>
    </w:p>
    <w:p>
      <w:pPr>
        <w:pStyle w:val="BookText"/>
        <w:rPr/>
      </w:pPr>
      <w:r>
        <w:rPr>
          <w:rFonts w:ascii="IRNazanin" w:hAnsi="IRNazanin" w:eastAsia="IRNazanin"/>
          <w:color w:val="111111"/>
          <w:sz w:val="28"/>
          <w:sz w:val="28"/>
          <w:szCs w:val="28"/>
          <w:rtl w:val="true"/>
          <w:lang w:bidi="fa-IR"/>
        </w:rPr>
        <w:t>وحید امیری</w:t>
      </w:r>
    </w:p>
    <w:p>
      <w:pPr>
        <w:pStyle w:val="Heading4"/>
        <w:numPr>
          <w:ilvl w:val="3"/>
          <w:numId w:val="1"/>
        </w:numPr>
        <w:rPr/>
      </w:pPr>
      <w:bookmarkStart w:id="325" w:name="__RefHeading___Toc2274714_2749589250"/>
      <w:bookmarkStart w:id="326" w:name="_Toc129"/>
      <w:bookmarkEnd w:id="325"/>
      <w:r>
        <w:rPr>
          <w:rtl w:val="true"/>
        </w:rPr>
        <w:t>گوهر خونین</w:t>
      </w:r>
      <w:bookmarkEnd w:id="326"/>
    </w:p>
    <w:p>
      <w:pPr>
        <w:pStyle w:val="BookText"/>
        <w:rPr/>
      </w:pPr>
      <w:r>
        <w:rPr>
          <w:rFonts w:ascii="IRNazanin" w:hAnsi="IRNazanin" w:eastAsia="IRNazanin"/>
          <w:color w:val="111111"/>
          <w:sz w:val="28"/>
          <w:sz w:val="28"/>
          <w:szCs w:val="28"/>
          <w:rtl w:val="true"/>
          <w:lang w:bidi="fa-IR"/>
        </w:rPr>
        <w:t>گوهر خونین</w:t>
      </w:r>
    </w:p>
    <w:p>
      <w:pPr>
        <w:pStyle w:val="BookText"/>
        <w:rPr/>
      </w:pPr>
      <w:r>
        <w:rPr>
          <w:rFonts w:ascii="IRNazanin" w:hAnsi="IRNazanin" w:eastAsia="IRNazanin"/>
          <w:color w:val="111111"/>
          <w:sz w:val="28"/>
          <w:sz w:val="28"/>
          <w:szCs w:val="28"/>
          <w:rtl w:val="true"/>
          <w:lang w:bidi="fa-IR"/>
        </w:rPr>
        <w:t>بیا که بار امانت به منزل افتاده</w:t>
      </w:r>
    </w:p>
    <w:p>
      <w:pPr>
        <w:pStyle w:val="BookText"/>
        <w:rPr/>
      </w:pPr>
      <w:r>
        <w:rPr>
          <w:rFonts w:ascii="IRNazanin" w:hAnsi="IRNazanin" w:eastAsia="IRNazanin"/>
          <w:color w:val="111111"/>
          <w:sz w:val="28"/>
          <w:sz w:val="28"/>
          <w:szCs w:val="28"/>
          <w:rtl w:val="true"/>
          <w:lang w:bidi="fa-IR"/>
        </w:rPr>
        <w:t>بیا که کشتی ات ای نوح در گل افتاده</w:t>
      </w:r>
    </w:p>
    <w:p>
      <w:pPr>
        <w:pStyle w:val="BookText"/>
        <w:rPr/>
      </w:pPr>
      <w:r>
        <w:rPr>
          <w:rFonts w:ascii="IRNazanin" w:hAnsi="IRNazanin" w:eastAsia="IRNazanin"/>
          <w:color w:val="111111"/>
          <w:sz w:val="28"/>
          <w:sz w:val="28"/>
          <w:szCs w:val="28"/>
          <w:rtl w:val="true"/>
          <w:lang w:bidi="fa-IR"/>
        </w:rPr>
        <w:t>ز ره لطف، قدم نه دمی به بالینم</w:t>
      </w:r>
    </w:p>
    <w:p>
      <w:pPr>
        <w:pStyle w:val="BookText"/>
        <w:rPr/>
      </w:pPr>
      <w:r>
        <w:rPr>
          <w:rFonts w:ascii="IRNazanin" w:hAnsi="IRNazanin" w:eastAsia="IRNazanin"/>
          <w:color w:val="111111"/>
          <w:sz w:val="28"/>
          <w:sz w:val="28"/>
          <w:szCs w:val="28"/>
          <w:rtl w:val="true"/>
          <w:lang w:bidi="fa-IR"/>
        </w:rPr>
        <w:t>که سخت کار من این جا به مشکل افتاده</w:t>
      </w:r>
    </w:p>
    <w:p>
      <w:pPr>
        <w:pStyle w:val="BookText"/>
        <w:rPr/>
      </w:pPr>
      <w:r>
        <w:rPr>
          <w:rFonts w:ascii="IRNazanin" w:hAnsi="IRNazanin" w:eastAsia="IRNazanin"/>
          <w:color w:val="111111"/>
          <w:sz w:val="28"/>
          <w:sz w:val="28"/>
          <w:szCs w:val="28"/>
          <w:rtl w:val="true"/>
          <w:lang w:bidi="fa-IR"/>
        </w:rPr>
        <w:t>ز شوق این که رسد موجی از محبت تو</w:t>
      </w:r>
    </w:p>
    <w:p>
      <w:pPr>
        <w:pStyle w:val="BookText"/>
        <w:rPr/>
      </w:pPr>
      <w:r>
        <w:rPr>
          <w:rFonts w:ascii="IRNazanin" w:hAnsi="IRNazanin" w:eastAsia="IRNazanin"/>
          <w:color w:val="111111"/>
          <w:sz w:val="28"/>
          <w:sz w:val="28"/>
          <w:szCs w:val="28"/>
          <w:rtl w:val="true"/>
          <w:lang w:bidi="fa-IR"/>
        </w:rPr>
        <w:t>دلم چو گوهر خونین به ساحل افتاده</w:t>
      </w:r>
    </w:p>
    <w:p>
      <w:pPr>
        <w:pStyle w:val="BookText"/>
        <w:rPr/>
      </w:pPr>
      <w:r>
        <w:rPr>
          <w:rFonts w:ascii="IRNazanin" w:hAnsi="IRNazanin" w:eastAsia="IRNazanin"/>
          <w:color w:val="111111"/>
          <w:sz w:val="28"/>
          <w:sz w:val="28"/>
          <w:szCs w:val="28"/>
          <w:rtl w:val="true"/>
          <w:lang w:bidi="fa-IR"/>
        </w:rPr>
        <w:t>بدان طریق که جان می دمند بر ابدان</w:t>
      </w:r>
    </w:p>
    <w:p>
      <w:pPr>
        <w:pStyle w:val="BookText"/>
        <w:rPr/>
      </w:pPr>
      <w:r>
        <w:rPr>
          <w:rFonts w:ascii="IRNazanin" w:hAnsi="IRNazanin" w:eastAsia="IRNazanin"/>
          <w:color w:val="111111"/>
          <w:sz w:val="28"/>
          <w:sz w:val="28"/>
          <w:szCs w:val="28"/>
          <w:rtl w:val="true"/>
          <w:lang w:bidi="fa-IR"/>
        </w:rPr>
        <w:t>محبت تو پری روی در دل افتاده</w:t>
      </w:r>
    </w:p>
    <w:p>
      <w:pPr>
        <w:pStyle w:val="BookText"/>
        <w:rPr/>
      </w:pPr>
      <w:r>
        <w:rPr>
          <w:rFonts w:ascii="IRNazanin" w:hAnsi="IRNazanin" w:eastAsia="IRNazanin"/>
          <w:color w:val="111111"/>
          <w:sz w:val="28"/>
          <w:sz w:val="28"/>
          <w:szCs w:val="28"/>
          <w:rtl w:val="true"/>
          <w:lang w:bidi="fa-IR"/>
        </w:rPr>
        <w:t>به مجلسم چو نهی پا، بهوش باش ای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مست نرگس چشمت به محفل افتاده</w:t>
      </w:r>
    </w:p>
    <w:p>
      <w:pPr>
        <w:pStyle w:val="BookText"/>
        <w:rPr/>
      </w:pPr>
      <w:r>
        <w:rPr>
          <w:rFonts w:ascii="IRNazanin" w:hAnsi="IRNazanin" w:eastAsia="IRNazanin"/>
          <w:color w:val="111111"/>
          <w:sz w:val="28"/>
          <w:sz w:val="28"/>
          <w:szCs w:val="28"/>
          <w:rtl w:val="true"/>
          <w:lang w:bidi="fa-IR"/>
        </w:rPr>
        <w:t>به تاب خرمن زلفت، دلم گرفته مکان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دهید که آتش به حاصل افتاده</w:t>
      </w:r>
      <w:bookmarkStart w:id="327" w:name="pg3297_31502"/>
    </w:p>
    <w:p>
      <w:pPr>
        <w:pStyle w:val="BookText"/>
        <w:rPr/>
      </w:pPr>
      <w:bookmarkEnd w:id="327"/>
      <w:r>
        <w:rPr>
          <w:rFonts w:ascii="IRNazanin" w:hAnsi="IRNazanin" w:eastAsia="IRNazanin"/>
          <w:color w:val="111111"/>
          <w:sz w:val="28"/>
          <w:sz w:val="28"/>
          <w:szCs w:val="28"/>
          <w:rtl w:val="true"/>
          <w:lang w:bidi="fa-IR"/>
        </w:rPr>
        <w:t>به چشم منتظرم تیر خورده صد افسوس</w:t>
      </w:r>
    </w:p>
    <w:p>
      <w:pPr>
        <w:pStyle w:val="BookText"/>
        <w:rPr/>
      </w:pPr>
      <w:r>
        <w:rPr>
          <w:rFonts w:ascii="IRNazanin" w:hAnsi="IRNazanin" w:eastAsia="IRNazanin"/>
          <w:color w:val="111111"/>
          <w:sz w:val="28"/>
          <w:sz w:val="28"/>
          <w:szCs w:val="28"/>
          <w:rtl w:val="true"/>
          <w:lang w:bidi="fa-IR"/>
        </w:rPr>
        <w:t>برای دیدنت این خار حایل افتاده</w:t>
      </w:r>
    </w:p>
    <w:p>
      <w:pPr>
        <w:pStyle w:val="BookText"/>
        <w:rPr/>
      </w:pPr>
      <w:r>
        <w:rPr>
          <w:rFonts w:ascii="IRNazanin" w:hAnsi="IRNazanin" w:eastAsia="IRNazanin"/>
          <w:color w:val="111111"/>
          <w:sz w:val="28"/>
          <w:sz w:val="28"/>
          <w:szCs w:val="28"/>
          <w:rtl w:val="true"/>
          <w:lang w:bidi="fa-IR"/>
        </w:rPr>
        <w:t xml:space="preserve">چنان که پای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ریزد</w:t>
      </w:r>
    </w:p>
    <w:p>
      <w:pPr>
        <w:pStyle w:val="BookText"/>
        <w:rPr/>
      </w:pPr>
      <w:r>
        <w:rPr>
          <w:rFonts w:ascii="IRNazanin" w:hAnsi="IRNazanin" w:eastAsia="IRNazanin"/>
          <w:color w:val="111111"/>
          <w:sz w:val="28"/>
          <w:sz w:val="28"/>
          <w:szCs w:val="28"/>
          <w:rtl w:val="true"/>
          <w:lang w:bidi="fa-IR"/>
        </w:rPr>
        <w:t>دو دست پور علی در مقابل افتاده</w:t>
      </w:r>
    </w:p>
    <w:p>
      <w:pPr>
        <w:pStyle w:val="BookText"/>
        <w:rPr/>
      </w:pPr>
      <w:r>
        <w:rPr>
          <w:rFonts w:ascii="IRNazanin" w:hAnsi="IRNazanin" w:eastAsia="IRNazanin"/>
          <w:color w:val="111111"/>
          <w:sz w:val="28"/>
          <w:sz w:val="28"/>
          <w:szCs w:val="28"/>
          <w:rtl w:val="true"/>
          <w:lang w:bidi="fa-IR"/>
        </w:rPr>
        <w:t>حبیب اللّه چایچیان</w:t>
      </w:r>
    </w:p>
    <w:p>
      <w:pPr>
        <w:pStyle w:val="Heading4"/>
        <w:numPr>
          <w:ilvl w:val="3"/>
          <w:numId w:val="1"/>
        </w:numPr>
        <w:rPr/>
      </w:pPr>
      <w:bookmarkStart w:id="328" w:name="__RefHeading___Toc2274716_2749589250"/>
      <w:bookmarkStart w:id="329" w:name="_Toc130"/>
      <w:bookmarkEnd w:id="328"/>
      <w:r>
        <w:rPr>
          <w:rtl w:val="true"/>
        </w:rPr>
        <w:t>مفهوم آب</w:t>
      </w:r>
      <w:bookmarkEnd w:id="329"/>
    </w:p>
    <w:p>
      <w:pPr>
        <w:pStyle w:val="Heading5"/>
        <w:numPr>
          <w:ilvl w:val="4"/>
          <w:numId w:val="1"/>
        </w:numPr>
        <w:rPr/>
      </w:pPr>
      <w:bookmarkStart w:id="330" w:name="__RefHeading___Toc2274718_2749589250"/>
      <w:bookmarkStart w:id="331" w:name="_Toc13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مفهوم آب</w:t>
      </w:r>
    </w:p>
    <w:p>
      <w:pPr>
        <w:pStyle w:val="BookText"/>
        <w:rPr/>
      </w:pPr>
      <w:r>
        <w:rPr>
          <w:rFonts w:ascii="IRNazanin" w:hAnsi="IRNazanin" w:eastAsia="IRNazanin"/>
          <w:color w:val="111111"/>
          <w:sz w:val="28"/>
          <w:sz w:val="28"/>
          <w:szCs w:val="28"/>
          <w:rtl w:val="true"/>
          <w:lang w:bidi="fa-IR"/>
        </w:rPr>
        <w:t>به ذهن خسته شب چون شهابی</w:t>
      </w:r>
    </w:p>
    <w:p>
      <w:pPr>
        <w:pStyle w:val="BookText"/>
        <w:rPr/>
      </w:pPr>
      <w:r>
        <w:rPr>
          <w:rFonts w:ascii="IRNazanin" w:hAnsi="IRNazanin" w:eastAsia="IRNazanin"/>
          <w:color w:val="111111"/>
          <w:sz w:val="28"/>
          <w:sz w:val="28"/>
          <w:szCs w:val="28"/>
          <w:rtl w:val="true"/>
          <w:lang w:bidi="fa-IR"/>
        </w:rPr>
        <w:t>طلوع آتشین آفتابی</w:t>
      </w:r>
    </w:p>
    <w:p>
      <w:pPr>
        <w:pStyle w:val="BookText"/>
        <w:rPr/>
      </w:pPr>
      <w:r>
        <w:rPr>
          <w:rFonts w:ascii="IRNazanin" w:hAnsi="IRNazanin" w:eastAsia="IRNazanin"/>
          <w:color w:val="111111"/>
          <w:sz w:val="28"/>
          <w:sz w:val="28"/>
          <w:szCs w:val="28"/>
          <w:rtl w:val="true"/>
          <w:lang w:bidi="fa-IR"/>
        </w:rPr>
        <w:t>شهید حق شدی لب تشنه، اما</w:t>
      </w:r>
    </w:p>
    <w:p>
      <w:pPr>
        <w:pStyle w:val="BookText"/>
        <w:rPr/>
      </w:pPr>
      <w:r>
        <w:rPr>
          <w:rFonts w:ascii="IRNazanin" w:hAnsi="IRNazanin" w:eastAsia="IRNazanin"/>
          <w:color w:val="111111"/>
          <w:sz w:val="28"/>
          <w:sz w:val="28"/>
          <w:szCs w:val="28"/>
          <w:rtl w:val="true"/>
          <w:lang w:bidi="fa-IR"/>
        </w:rPr>
        <w:t>هزاران تشنه را مفهوم آبی</w:t>
      </w:r>
    </w:p>
    <w:p>
      <w:pPr>
        <w:pStyle w:val="BookText"/>
        <w:rPr/>
      </w:pPr>
      <w:r>
        <w:rPr>
          <w:rFonts w:ascii="IRNazanin" w:hAnsi="IRNazanin" w:eastAsia="IRNazanin"/>
          <w:color w:val="111111"/>
          <w:sz w:val="28"/>
          <w:sz w:val="28"/>
          <w:szCs w:val="28"/>
          <w:rtl w:val="true"/>
          <w:lang w:bidi="fa-IR"/>
        </w:rPr>
        <w:t>محمدرضا مهدی زاده</w:t>
      </w:r>
    </w:p>
    <w:p>
      <w:pPr>
        <w:pStyle w:val="Heading5"/>
        <w:numPr>
          <w:ilvl w:val="4"/>
          <w:numId w:val="1"/>
        </w:numPr>
        <w:rPr/>
      </w:pPr>
      <w:bookmarkStart w:id="332" w:name="__RefHeading___Toc2274720_2749589250"/>
      <w:bookmarkStart w:id="333" w:name="_Toc132"/>
      <w:bookmarkEnd w:id="332"/>
      <w:r>
        <w:rPr>
          <w:rtl w:val="true"/>
        </w:rPr>
        <w:t>درس وفاداری</w:t>
      </w:r>
      <w:bookmarkEnd w:id="333"/>
    </w:p>
    <w:p>
      <w:pPr>
        <w:pStyle w:val="BookText"/>
        <w:rPr/>
      </w:pPr>
      <w:r>
        <w:rPr>
          <w:rFonts w:ascii="IRNazanin" w:hAnsi="IRNazanin" w:eastAsia="IRNazanin"/>
          <w:color w:val="111111"/>
          <w:sz w:val="28"/>
          <w:sz w:val="28"/>
          <w:szCs w:val="28"/>
          <w:rtl w:val="true"/>
          <w:lang w:bidi="fa-IR"/>
        </w:rPr>
        <w:t>درس وفاداری</w:t>
      </w:r>
    </w:p>
    <w:p>
      <w:pPr>
        <w:pStyle w:val="BookText"/>
        <w:rPr/>
      </w:pPr>
      <w:r>
        <w:rPr>
          <w:rFonts w:ascii="IRNazanin" w:hAnsi="IRNazanin" w:eastAsia="IRNazanin"/>
          <w:color w:val="111111"/>
          <w:sz w:val="28"/>
          <w:sz w:val="28"/>
          <w:szCs w:val="28"/>
          <w:rtl w:val="true"/>
          <w:lang w:bidi="fa-IR"/>
        </w:rPr>
        <w:t>بر لب آبم و از داغ لبت می میرم</w:t>
      </w:r>
    </w:p>
    <w:p>
      <w:pPr>
        <w:pStyle w:val="BookText"/>
        <w:rPr/>
      </w:pPr>
      <w:r>
        <w:rPr>
          <w:rFonts w:ascii="IRNazanin" w:hAnsi="IRNazanin" w:eastAsia="IRNazanin"/>
          <w:color w:val="111111"/>
          <w:sz w:val="28"/>
          <w:sz w:val="28"/>
          <w:szCs w:val="28"/>
          <w:rtl w:val="true"/>
          <w:lang w:bidi="fa-IR"/>
        </w:rPr>
        <w:t>هر دم از غصه جانسوز تو آتش گیرم</w:t>
      </w:r>
    </w:p>
    <w:p>
      <w:pPr>
        <w:pStyle w:val="BookText"/>
        <w:rPr/>
      </w:pPr>
      <w:r>
        <w:rPr>
          <w:rFonts w:ascii="IRNazanin" w:hAnsi="IRNazanin" w:eastAsia="IRNazanin"/>
          <w:color w:val="111111"/>
          <w:sz w:val="28"/>
          <w:sz w:val="28"/>
          <w:szCs w:val="28"/>
          <w:rtl w:val="true"/>
          <w:lang w:bidi="fa-IR"/>
        </w:rPr>
        <w:t>مادرم داد به من درس وفاداری را</w:t>
      </w:r>
    </w:p>
    <w:p>
      <w:pPr>
        <w:pStyle w:val="BookText"/>
        <w:rPr/>
      </w:pPr>
      <w:r>
        <w:rPr>
          <w:rFonts w:ascii="IRNazanin" w:hAnsi="IRNazanin" w:eastAsia="IRNazanin"/>
          <w:color w:val="111111"/>
          <w:sz w:val="28"/>
          <w:sz w:val="28"/>
          <w:szCs w:val="28"/>
          <w:rtl w:val="true"/>
          <w:lang w:bidi="fa-IR"/>
        </w:rPr>
        <w:t>عشق شیرین تو آمیخته شد با شیرم</w:t>
      </w:r>
    </w:p>
    <w:p>
      <w:pPr>
        <w:pStyle w:val="BookText"/>
        <w:rPr/>
      </w:pPr>
      <w:r>
        <w:rPr>
          <w:rFonts w:ascii="IRNazanin" w:hAnsi="IRNazanin" w:eastAsia="IRNazanin"/>
          <w:color w:val="111111"/>
          <w:sz w:val="28"/>
          <w:sz w:val="28"/>
          <w:szCs w:val="28"/>
          <w:rtl w:val="true"/>
          <w:lang w:bidi="fa-IR"/>
        </w:rPr>
        <w:t>گاه سردار علمدارم و گاهی سقا</w:t>
      </w:r>
    </w:p>
    <w:p>
      <w:pPr>
        <w:pStyle w:val="BookText"/>
        <w:rPr/>
      </w:pPr>
      <w:r>
        <w:rPr>
          <w:rFonts w:ascii="IRNazanin" w:hAnsi="IRNazanin" w:eastAsia="IRNazanin"/>
          <w:color w:val="111111"/>
          <w:sz w:val="28"/>
          <w:sz w:val="28"/>
          <w:szCs w:val="28"/>
          <w:rtl w:val="true"/>
          <w:lang w:bidi="fa-IR"/>
        </w:rPr>
        <w:t>گه به پاس حَرمت گشتْ زنان چون شیرم</w:t>
      </w:r>
    </w:p>
    <w:p>
      <w:pPr>
        <w:pStyle w:val="BookText"/>
        <w:rPr/>
      </w:pPr>
      <w:r>
        <w:rPr>
          <w:rFonts w:ascii="IRNazanin" w:hAnsi="IRNazanin" w:eastAsia="IRNazanin"/>
          <w:color w:val="111111"/>
          <w:sz w:val="28"/>
          <w:sz w:val="28"/>
          <w:szCs w:val="28"/>
          <w:rtl w:val="true"/>
          <w:lang w:bidi="fa-IR"/>
        </w:rPr>
        <w:t>بوته عشق تو کرده است مرا چون زرناب</w:t>
      </w:r>
    </w:p>
    <w:p>
      <w:pPr>
        <w:pStyle w:val="BookText"/>
        <w:rPr/>
      </w:pPr>
      <w:r>
        <w:rPr>
          <w:rFonts w:ascii="IRNazanin" w:hAnsi="IRNazanin" w:eastAsia="IRNazanin"/>
          <w:color w:val="111111"/>
          <w:sz w:val="28"/>
          <w:sz w:val="28"/>
          <w:szCs w:val="28"/>
          <w:rtl w:val="true"/>
          <w:lang w:bidi="fa-IR"/>
        </w:rPr>
        <w:t>دیگر این آتش غم ها ندهد تغییرم</w:t>
      </w:r>
    </w:p>
    <w:p>
      <w:pPr>
        <w:pStyle w:val="BookText"/>
        <w:rPr/>
      </w:pPr>
      <w:r>
        <w:rPr>
          <w:rFonts w:ascii="IRNazanin" w:hAnsi="IRNazanin" w:eastAsia="IRNazanin"/>
          <w:color w:val="111111"/>
          <w:sz w:val="28"/>
          <w:sz w:val="28"/>
          <w:szCs w:val="28"/>
          <w:rtl w:val="true"/>
          <w:lang w:bidi="fa-IR"/>
        </w:rPr>
        <w:t>غیرتم گاه نهیبم زند از جا برخیز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فرمان مطاع تو شود پا گیرم</w:t>
      </w:r>
      <w:bookmarkStart w:id="334" w:name="pg3297_31503"/>
    </w:p>
    <w:p>
      <w:pPr>
        <w:pStyle w:val="BookText"/>
        <w:rPr/>
      </w:pPr>
      <w:bookmarkEnd w:id="334"/>
      <w:r>
        <w:rPr>
          <w:rFonts w:ascii="IRNazanin" w:hAnsi="IRNazanin" w:eastAsia="IRNazanin"/>
          <w:color w:val="111111"/>
          <w:sz w:val="28"/>
          <w:sz w:val="28"/>
          <w:szCs w:val="28"/>
          <w:rtl w:val="true"/>
          <w:lang w:bidi="fa-IR"/>
        </w:rPr>
        <w:t>تا که مأمور شدم علقمه را فتح کنم</w:t>
      </w:r>
    </w:p>
    <w:p>
      <w:pPr>
        <w:pStyle w:val="BookText"/>
        <w:rPr/>
      </w:pPr>
      <w:r>
        <w:rPr>
          <w:rFonts w:ascii="IRNazanin" w:hAnsi="IRNazanin" w:eastAsia="IRNazanin"/>
          <w:color w:val="111111"/>
          <w:sz w:val="28"/>
          <w:sz w:val="28"/>
          <w:szCs w:val="28"/>
          <w:rtl w:val="true"/>
          <w:lang w:bidi="fa-IR"/>
        </w:rPr>
        <w:t>آیت قهر بیان شد به لب شمشیرم</w:t>
      </w:r>
    </w:p>
    <w:p>
      <w:pPr>
        <w:pStyle w:val="BookText"/>
        <w:rPr/>
      </w:pPr>
      <w:r>
        <w:rPr>
          <w:rFonts w:ascii="IRNazanin" w:hAnsi="IRNazanin" w:eastAsia="IRNazanin"/>
          <w:color w:val="111111"/>
          <w:sz w:val="28"/>
          <w:sz w:val="28"/>
          <w:szCs w:val="28"/>
          <w:rtl w:val="true"/>
          <w:lang w:bidi="fa-IR"/>
        </w:rPr>
        <w:t>کربلا، کعبه عشق است و منم در احرام</w:t>
      </w:r>
    </w:p>
    <w:p>
      <w:pPr>
        <w:pStyle w:val="BookText"/>
        <w:rPr/>
      </w:pPr>
      <w:r>
        <w:rPr>
          <w:rFonts w:ascii="IRNazanin" w:hAnsi="IRNazanin" w:eastAsia="IRNazanin"/>
          <w:color w:val="111111"/>
          <w:sz w:val="28"/>
          <w:sz w:val="28"/>
          <w:szCs w:val="28"/>
          <w:rtl w:val="true"/>
          <w:lang w:bidi="fa-IR"/>
        </w:rPr>
        <w:t>شد در این قبله عشاق، دو تا تقصیرم</w:t>
      </w:r>
    </w:p>
    <w:p>
      <w:pPr>
        <w:pStyle w:val="BookText"/>
        <w:rPr/>
      </w:pPr>
      <w:r>
        <w:rPr>
          <w:rFonts w:ascii="IRNazanin" w:hAnsi="IRNazanin" w:eastAsia="IRNazanin"/>
          <w:color w:val="111111"/>
          <w:sz w:val="28"/>
          <w:sz w:val="28"/>
          <w:szCs w:val="28"/>
          <w:rtl w:val="true"/>
          <w:lang w:bidi="fa-IR"/>
        </w:rPr>
        <w:t>دست من خورد به آبی که نصیب تو نشد</w:t>
      </w:r>
    </w:p>
    <w:p>
      <w:pPr>
        <w:pStyle w:val="BookText"/>
        <w:rPr/>
      </w:pPr>
      <w:r>
        <w:rPr>
          <w:rFonts w:ascii="IRNazanin" w:hAnsi="IRNazanin" w:eastAsia="IRNazanin"/>
          <w:color w:val="111111"/>
          <w:sz w:val="28"/>
          <w:sz w:val="28"/>
          <w:szCs w:val="28"/>
          <w:rtl w:val="true"/>
          <w:lang w:bidi="fa-IR"/>
        </w:rPr>
        <w:t>چشم من داد از آن آب روان تصویرم</w:t>
      </w:r>
    </w:p>
    <w:p>
      <w:pPr>
        <w:pStyle w:val="BookText"/>
        <w:rPr/>
      </w:pPr>
      <w:r>
        <w:rPr>
          <w:rFonts w:ascii="IRNazanin" w:hAnsi="IRNazanin" w:eastAsia="IRNazanin"/>
          <w:color w:val="111111"/>
          <w:sz w:val="28"/>
          <w:sz w:val="28"/>
          <w:szCs w:val="28"/>
          <w:rtl w:val="true"/>
          <w:lang w:bidi="fa-IR"/>
        </w:rPr>
        <w:t>باید این دیده و این دست کنم قربانی</w:t>
      </w:r>
    </w:p>
    <w:p>
      <w:pPr>
        <w:pStyle w:val="BookText"/>
        <w:rPr/>
      </w:pPr>
      <w:r>
        <w:rPr>
          <w:rFonts w:ascii="IRNazanin" w:hAnsi="IRNazanin" w:eastAsia="IRNazanin"/>
          <w:color w:val="111111"/>
          <w:sz w:val="28"/>
          <w:sz w:val="28"/>
          <w:szCs w:val="28"/>
          <w:rtl w:val="true"/>
          <w:lang w:bidi="fa-IR"/>
        </w:rPr>
        <w:t>تا که تکمیل شود حج من، آن که میرم</w:t>
      </w:r>
    </w:p>
    <w:p>
      <w:pPr>
        <w:pStyle w:val="BookText"/>
        <w:rPr/>
      </w:pPr>
      <w:r>
        <w:rPr>
          <w:rFonts w:ascii="IRNazanin" w:hAnsi="IRNazanin" w:eastAsia="IRNazanin"/>
          <w:color w:val="111111"/>
          <w:sz w:val="28"/>
          <w:sz w:val="28"/>
          <w:szCs w:val="28"/>
          <w:rtl w:val="true"/>
          <w:lang w:bidi="fa-IR"/>
        </w:rPr>
        <w:t>زین جهت دست به پای تو فشاندم بر خاک</w:t>
      </w:r>
    </w:p>
    <w:p>
      <w:pPr>
        <w:pStyle w:val="BookText"/>
        <w:rPr/>
      </w:pPr>
      <w:r>
        <w:rPr>
          <w:rFonts w:ascii="IRNazanin" w:hAnsi="IRNazanin" w:eastAsia="IRNazanin"/>
          <w:color w:val="111111"/>
          <w:sz w:val="28"/>
          <w:sz w:val="28"/>
          <w:szCs w:val="28"/>
          <w:rtl w:val="true"/>
          <w:lang w:bidi="fa-IR"/>
        </w:rPr>
        <w:t>تا کنم دیده فدا، چشم به راه تیرم</w:t>
      </w:r>
    </w:p>
    <w:p>
      <w:pPr>
        <w:pStyle w:val="BookText"/>
        <w:rPr/>
      </w:pPr>
      <w:r>
        <w:rPr>
          <w:rFonts w:ascii="IRNazanin" w:hAnsi="IRNazanin" w:eastAsia="IRNazanin"/>
          <w:color w:val="111111"/>
          <w:sz w:val="28"/>
          <w:sz w:val="28"/>
          <w:szCs w:val="28"/>
          <w:rtl w:val="true"/>
          <w:lang w:bidi="fa-IR"/>
        </w:rPr>
        <w:t xml:space="preserve">ای قد و قامت تو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ای که الهام عبادت ز وجودت گیرم</w:t>
      </w:r>
    </w:p>
    <w:p>
      <w:pPr>
        <w:pStyle w:val="BookText"/>
        <w:rPr/>
      </w:pPr>
      <w:r>
        <w:rPr>
          <w:rFonts w:ascii="IRNazanin" w:hAnsi="IRNazanin" w:eastAsia="IRNazanin"/>
          <w:color w:val="111111"/>
          <w:sz w:val="28"/>
          <w:sz w:val="28"/>
          <w:szCs w:val="28"/>
          <w:rtl w:val="true"/>
          <w:lang w:bidi="fa-IR"/>
        </w:rPr>
        <w:t>وصل شد حال قیامم ز عمودی به سجود</w:t>
      </w:r>
    </w:p>
    <w:p>
      <w:pPr>
        <w:pStyle w:val="BookText"/>
        <w:rPr/>
      </w:pPr>
      <w:r>
        <w:rPr>
          <w:rFonts w:ascii="IRNazanin" w:hAnsi="IRNazanin" w:eastAsia="IRNazanin"/>
          <w:color w:val="111111"/>
          <w:sz w:val="28"/>
          <w:sz w:val="28"/>
          <w:szCs w:val="28"/>
          <w:rtl w:val="true"/>
          <w:lang w:bidi="fa-IR"/>
        </w:rPr>
        <w:t>بی رکوع است نماز من و این تکبیرم</w:t>
      </w:r>
    </w:p>
    <w:p>
      <w:pPr>
        <w:pStyle w:val="BookText"/>
        <w:rPr/>
      </w:pPr>
      <w:r>
        <w:rPr>
          <w:rFonts w:ascii="IRNazanin" w:hAnsi="IRNazanin" w:eastAsia="IRNazanin"/>
          <w:color w:val="111111"/>
          <w:sz w:val="28"/>
          <w:sz w:val="28"/>
          <w:szCs w:val="28"/>
          <w:rtl w:val="true"/>
          <w:lang w:bidi="fa-IR"/>
        </w:rPr>
        <w:t>جسدم را به سوی خیمه اصغر مبرید</w:t>
      </w:r>
    </w:p>
    <w:p>
      <w:pPr>
        <w:pStyle w:val="BookText"/>
        <w:rPr/>
      </w:pPr>
      <w:r>
        <w:rPr>
          <w:rFonts w:ascii="IRNazanin" w:hAnsi="IRNazanin" w:eastAsia="IRNazanin"/>
          <w:color w:val="111111"/>
          <w:sz w:val="28"/>
          <w:sz w:val="28"/>
          <w:szCs w:val="28"/>
          <w:rtl w:val="true"/>
          <w:lang w:bidi="fa-IR"/>
        </w:rPr>
        <w:t>که خجالت زده زآن تشنه لب بی شیرم</w:t>
      </w:r>
    </w:p>
    <w:p>
      <w:pPr>
        <w:pStyle w:val="BookText"/>
        <w:rPr/>
      </w:pPr>
      <w:r>
        <w:rPr>
          <w:rFonts w:ascii="IRNazanin" w:hAnsi="IRNazanin" w:eastAsia="IRNazanin"/>
          <w:color w:val="111111"/>
          <w:sz w:val="28"/>
          <w:sz w:val="28"/>
          <w:szCs w:val="28"/>
          <w:rtl w:val="true"/>
          <w:lang w:bidi="fa-IR"/>
        </w:rPr>
        <w:t>حبیب اللّه چایچیان</w:t>
      </w:r>
    </w:p>
    <w:p>
      <w:pPr>
        <w:pStyle w:val="Heading5"/>
        <w:numPr>
          <w:ilvl w:val="4"/>
          <w:numId w:val="1"/>
        </w:numPr>
        <w:rPr/>
      </w:pPr>
      <w:bookmarkStart w:id="335" w:name="__RefHeading___Toc2274722_2749589250"/>
      <w:bookmarkStart w:id="336" w:name="_Toc133"/>
      <w:bookmarkEnd w:id="335"/>
      <w:r>
        <w:rPr>
          <w:rtl w:val="true"/>
        </w:rPr>
        <w:t>شرم آب</w:t>
      </w:r>
      <w:bookmarkEnd w:id="336"/>
    </w:p>
    <w:p>
      <w:pPr>
        <w:pStyle w:val="BookText"/>
        <w:rPr/>
      </w:pPr>
      <w:r>
        <w:rPr>
          <w:rFonts w:ascii="IRNazanin" w:hAnsi="IRNazanin" w:eastAsia="IRNazanin"/>
          <w:color w:val="111111"/>
          <w:sz w:val="28"/>
          <w:sz w:val="28"/>
          <w:szCs w:val="28"/>
          <w:rtl w:val="true"/>
          <w:lang w:bidi="fa-IR"/>
        </w:rPr>
        <w:t>شرم آب</w:t>
      </w:r>
    </w:p>
    <w:p>
      <w:pPr>
        <w:pStyle w:val="BookText"/>
        <w:rPr/>
      </w:pPr>
      <w:r>
        <w:rPr>
          <w:rFonts w:ascii="IRNazanin" w:hAnsi="IRNazanin" w:eastAsia="IRNazanin"/>
          <w:color w:val="111111"/>
          <w:sz w:val="28"/>
          <w:sz w:val="28"/>
          <w:szCs w:val="28"/>
          <w:rtl w:val="true"/>
          <w:lang w:bidi="fa-IR"/>
        </w:rPr>
        <w:t>بسیار گریست تا که بی تاب شد، آب</w:t>
      </w:r>
    </w:p>
    <w:p>
      <w:pPr>
        <w:pStyle w:val="BookText"/>
        <w:rPr/>
      </w:pPr>
      <w:r>
        <w:rPr>
          <w:rFonts w:ascii="IRNazanin" w:hAnsi="IRNazanin" w:eastAsia="IRNazanin"/>
          <w:color w:val="111111"/>
          <w:sz w:val="28"/>
          <w:sz w:val="28"/>
          <w:szCs w:val="28"/>
          <w:rtl w:val="true"/>
          <w:lang w:bidi="fa-IR"/>
        </w:rPr>
        <w:t>خون ریخت ز دیدگان و خوناب شد، آب</w:t>
      </w:r>
    </w:p>
    <w:p>
      <w:pPr>
        <w:pStyle w:val="BookText"/>
        <w:rPr/>
      </w:pPr>
      <w:r>
        <w:rPr>
          <w:rFonts w:ascii="IRNazanin" w:hAnsi="IRNazanin" w:eastAsia="IRNazanin"/>
          <w:color w:val="111111"/>
          <w:sz w:val="28"/>
          <w:sz w:val="28"/>
          <w:szCs w:val="28"/>
          <w:rtl w:val="true"/>
          <w:lang w:bidi="fa-IR"/>
        </w:rPr>
        <w:t>از شدت تشنه کامیت، ای سقا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ز شرم روی تو آب شد، آب</w:t>
      </w:r>
      <w:bookmarkStart w:id="337" w:name="pg3297_31504"/>
    </w:p>
    <w:p>
      <w:pPr>
        <w:pStyle w:val="BookText"/>
        <w:rPr/>
      </w:pPr>
      <w:bookmarkEnd w:id="337"/>
      <w:r>
        <w:rPr>
          <w:rFonts w:ascii="IRNazanin" w:hAnsi="IRNazanin" w:eastAsia="IRNazanin"/>
          <w:color w:val="111111"/>
          <w:sz w:val="28"/>
          <w:sz w:val="28"/>
          <w:szCs w:val="28"/>
          <w:rtl w:val="true"/>
          <w:lang w:bidi="fa-IR"/>
        </w:rPr>
        <w:t>محمدرضا سهرابی نژاد</w:t>
      </w:r>
    </w:p>
    <w:p>
      <w:pPr>
        <w:pStyle w:val="Heading5"/>
        <w:numPr>
          <w:ilvl w:val="4"/>
          <w:numId w:val="1"/>
        </w:numPr>
        <w:rPr/>
      </w:pPr>
      <w:bookmarkStart w:id="338" w:name="__RefHeading___Toc2274724_2749589250"/>
      <w:bookmarkStart w:id="339" w:name="_Toc134"/>
      <w:bookmarkEnd w:id="338"/>
      <w:r>
        <w:rPr>
          <w:rtl w:val="true"/>
        </w:rPr>
        <w:t>آبرو نریخت</w:t>
      </w:r>
      <w:bookmarkEnd w:id="339"/>
    </w:p>
    <w:p>
      <w:pPr>
        <w:pStyle w:val="BookText"/>
        <w:rPr/>
      </w:pPr>
      <w:r>
        <w:rPr>
          <w:rFonts w:ascii="IRNazanin" w:hAnsi="IRNazanin" w:eastAsia="IRNazanin"/>
          <w:color w:val="111111"/>
          <w:sz w:val="28"/>
          <w:sz w:val="28"/>
          <w:szCs w:val="28"/>
          <w:rtl w:val="true"/>
          <w:lang w:bidi="fa-IR"/>
        </w:rPr>
        <w:t>آبرو نریخت</w:t>
      </w:r>
    </w:p>
    <w:p>
      <w:pPr>
        <w:pStyle w:val="BookText"/>
        <w:rPr/>
      </w:pPr>
      <w:r>
        <w:rPr>
          <w:rFonts w:ascii="IRNazanin" w:hAnsi="IRNazanin" w:eastAsia="IRNazanin"/>
          <w:color w:val="111111"/>
          <w:sz w:val="28"/>
          <w:sz w:val="28"/>
          <w:szCs w:val="28"/>
          <w:rtl w:val="true"/>
          <w:lang w:bidi="fa-IR"/>
        </w:rPr>
        <w:t>آبی برای رفع عطش در گلو نریخت</w:t>
      </w:r>
    </w:p>
    <w:p>
      <w:pPr>
        <w:pStyle w:val="BookText"/>
        <w:rPr/>
      </w:pPr>
      <w:r>
        <w:rPr>
          <w:rFonts w:ascii="IRNazanin" w:hAnsi="IRNazanin" w:eastAsia="IRNazanin"/>
          <w:color w:val="111111"/>
          <w:sz w:val="28"/>
          <w:sz w:val="28"/>
          <w:szCs w:val="28"/>
          <w:rtl w:val="true"/>
          <w:lang w:bidi="fa-IR"/>
        </w:rPr>
        <w:t>جان داد تشنه کام و به خاک آبرو نریخت</w:t>
      </w:r>
    </w:p>
    <w:p>
      <w:pPr>
        <w:pStyle w:val="BookText"/>
        <w:rPr/>
      </w:pPr>
      <w:r>
        <w:rPr>
          <w:rFonts w:ascii="IRNazanin" w:hAnsi="IRNazanin" w:eastAsia="IRNazanin"/>
          <w:color w:val="111111"/>
          <w:sz w:val="28"/>
          <w:sz w:val="28"/>
          <w:szCs w:val="28"/>
          <w:rtl w:val="true"/>
          <w:lang w:bidi="fa-IR"/>
        </w:rPr>
        <w:t>دستش ز دست رفت و به دندان گرفت مشک</w:t>
      </w:r>
    </w:p>
    <w:p>
      <w:pPr>
        <w:pStyle w:val="BookText"/>
        <w:rPr/>
      </w:pPr>
      <w:r>
        <w:rPr>
          <w:rFonts w:ascii="IRNazanin" w:hAnsi="IRNazanin" w:eastAsia="IRNazanin"/>
          <w:color w:val="111111"/>
          <w:sz w:val="28"/>
          <w:sz w:val="28"/>
          <w:szCs w:val="28"/>
          <w:rtl w:val="true"/>
          <w:lang w:bidi="fa-IR"/>
        </w:rPr>
        <w:t>کاخ بلند همت خود را فرو نریخت</w:t>
      </w:r>
    </w:p>
    <w:p>
      <w:pPr>
        <w:pStyle w:val="BookText"/>
        <w:rPr/>
      </w:pPr>
      <w:r>
        <w:rPr>
          <w:rFonts w:ascii="IRNazanin" w:hAnsi="IRNazanin" w:eastAsia="IRNazanin"/>
          <w:color w:val="111111"/>
          <w:sz w:val="28"/>
          <w:sz w:val="28"/>
          <w:szCs w:val="28"/>
          <w:rtl w:val="true"/>
          <w:lang w:bidi="fa-IR"/>
        </w:rPr>
        <w:t>چون مهر خفت در دل خون شفق و لیک</w:t>
      </w:r>
    </w:p>
    <w:p>
      <w:pPr>
        <w:pStyle w:val="BookText"/>
        <w:rPr/>
      </w:pPr>
      <w:r>
        <w:rPr>
          <w:rFonts w:ascii="IRNazanin" w:hAnsi="IRNazanin" w:eastAsia="IRNazanin"/>
          <w:color w:val="111111"/>
          <w:sz w:val="28"/>
          <w:sz w:val="28"/>
          <w:szCs w:val="28"/>
          <w:rtl w:val="true"/>
          <w:lang w:bidi="fa-IR"/>
        </w:rPr>
        <w:t>اشکی به پیش دشمن خفاش خود نریخت</w:t>
      </w:r>
    </w:p>
    <w:p>
      <w:pPr>
        <w:pStyle w:val="BookText"/>
        <w:rPr/>
      </w:pPr>
      <w:r>
        <w:rPr>
          <w:rFonts w:ascii="IRNazanin" w:hAnsi="IRNazanin" w:eastAsia="IRNazanin"/>
          <w:color w:val="111111"/>
          <w:sz w:val="28"/>
          <w:sz w:val="28"/>
          <w:szCs w:val="28"/>
          <w:rtl w:val="true"/>
          <w:lang w:bidi="fa-IR"/>
        </w:rPr>
        <w:t>غیرت نگر که آب به کف کرد و همتش</w:t>
      </w:r>
    </w:p>
    <w:p>
      <w:pPr>
        <w:pStyle w:val="BookText"/>
        <w:rPr/>
      </w:pPr>
      <w:r>
        <w:rPr>
          <w:rFonts w:ascii="IRNazanin" w:hAnsi="IRNazanin" w:eastAsia="IRNazanin"/>
          <w:color w:val="111111"/>
          <w:sz w:val="28"/>
          <w:sz w:val="28"/>
          <w:szCs w:val="28"/>
          <w:rtl w:val="true"/>
          <w:lang w:bidi="fa-IR"/>
        </w:rPr>
        <w:t>اما به جام کام، می از این سبو نریخت</w:t>
      </w:r>
    </w:p>
    <w:p>
      <w:pPr>
        <w:pStyle w:val="BookText"/>
        <w:rPr/>
      </w:pPr>
      <w:r>
        <w:rPr>
          <w:rFonts w:ascii="IRNazanin" w:hAnsi="IRNazanin" w:eastAsia="IRNazanin"/>
          <w:color w:val="111111"/>
          <w:sz w:val="28"/>
          <w:sz w:val="28"/>
          <w:szCs w:val="28"/>
          <w:rtl w:val="true"/>
          <w:lang w:bidi="fa-IR"/>
        </w:rPr>
        <w:t>چون رشته امید بریدش ز آب،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چو من کسی، بر سر آبرو نریخت</w:t>
      </w:r>
    </w:p>
    <w:p>
      <w:pPr>
        <w:pStyle w:val="BookText"/>
        <w:rPr/>
      </w:pPr>
      <w:r>
        <w:rPr>
          <w:rFonts w:ascii="IRNazanin" w:hAnsi="IRNazanin" w:eastAsia="IRNazanin"/>
          <w:color w:val="111111"/>
          <w:sz w:val="28"/>
          <w:sz w:val="28"/>
          <w:szCs w:val="28"/>
          <w:rtl w:val="true"/>
          <w:lang w:bidi="fa-IR"/>
        </w:rPr>
        <w:t xml:space="preserve">اکبر دخیلی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w:t>
      </w:r>
    </w:p>
    <w:p>
      <w:pPr>
        <w:pStyle w:val="Heading5"/>
        <w:numPr>
          <w:ilvl w:val="4"/>
          <w:numId w:val="1"/>
        </w:numPr>
        <w:rPr/>
      </w:pPr>
      <w:bookmarkStart w:id="340" w:name="__RefHeading___Toc2274726_2749589250"/>
      <w:bookmarkStart w:id="341" w:name="_Toc135"/>
      <w:bookmarkEnd w:id="340"/>
      <w:r>
        <w:rPr>
          <w:rtl w:val="true"/>
        </w:rPr>
        <w:t>ساقی بقا</w:t>
      </w:r>
      <w:bookmarkEnd w:id="341"/>
    </w:p>
    <w:p>
      <w:pPr>
        <w:pStyle w:val="BookText"/>
        <w:rPr/>
      </w:pPr>
      <w:r>
        <w:rPr>
          <w:rFonts w:ascii="IRNazanin" w:hAnsi="IRNazanin" w:eastAsia="IRNazanin"/>
          <w:color w:val="111111"/>
          <w:sz w:val="28"/>
          <w:sz w:val="28"/>
          <w:szCs w:val="28"/>
          <w:rtl w:val="true"/>
          <w:lang w:bidi="fa-IR"/>
        </w:rPr>
        <w:t>ساقی بقا</w:t>
      </w:r>
    </w:p>
    <w:p>
      <w:pPr>
        <w:pStyle w:val="BookText"/>
        <w:rPr/>
      </w:pPr>
      <w:r>
        <w:rPr>
          <w:rFonts w:ascii="IRNazanin" w:hAnsi="IRNazanin" w:eastAsia="IRNazanin"/>
          <w:color w:val="111111"/>
          <w:sz w:val="28"/>
          <w:sz w:val="28"/>
          <w:szCs w:val="28"/>
          <w:rtl w:val="true"/>
          <w:lang w:bidi="fa-IR"/>
        </w:rPr>
        <w:t>چون آتش عشق شعله ور می گردد</w:t>
      </w:r>
    </w:p>
    <w:p>
      <w:pPr>
        <w:pStyle w:val="BookText"/>
        <w:rPr/>
      </w:pPr>
      <w:r>
        <w:rPr>
          <w:rFonts w:ascii="IRNazanin" w:hAnsi="IRNazanin" w:eastAsia="IRNazanin"/>
          <w:color w:val="111111"/>
          <w:sz w:val="28"/>
          <w:sz w:val="28"/>
          <w:szCs w:val="28"/>
          <w:rtl w:val="true"/>
          <w:lang w:bidi="fa-IR"/>
        </w:rPr>
        <w:t>در او رخ دوست جلوه گر می گردد</w:t>
      </w:r>
    </w:p>
    <w:p>
      <w:pPr>
        <w:pStyle w:val="BookText"/>
        <w:rPr/>
      </w:pPr>
      <w:r>
        <w:rPr>
          <w:rFonts w:ascii="IRNazanin" w:hAnsi="IRNazanin" w:eastAsia="IRNazanin"/>
          <w:color w:val="111111"/>
          <w:sz w:val="28"/>
          <w:sz w:val="28"/>
          <w:szCs w:val="28"/>
          <w:rtl w:val="true"/>
          <w:lang w:bidi="fa-IR"/>
        </w:rPr>
        <w:t>تا از کف ساقی بقا نوشد آب</w:t>
      </w:r>
    </w:p>
    <w:p>
      <w:pPr>
        <w:pStyle w:val="BookText"/>
        <w:rPr/>
      </w:pPr>
      <w:r>
        <w:rPr>
          <w:rFonts w:ascii="IRNazanin" w:hAnsi="IRNazanin" w:eastAsia="IRNazanin"/>
          <w:color w:val="111111"/>
          <w:sz w:val="28"/>
          <w:sz w:val="28"/>
          <w:szCs w:val="28"/>
          <w:rtl w:val="true"/>
          <w:lang w:bidi="fa-IR"/>
        </w:rPr>
        <w:t>سقا ز فرات تشنه بر می گردد</w:t>
      </w:r>
    </w:p>
    <w:p>
      <w:pPr>
        <w:pStyle w:val="BookText"/>
        <w:rPr/>
      </w:pPr>
      <w:r>
        <w:rPr>
          <w:rFonts w:ascii="IRNazanin" w:hAnsi="IRNazanin" w:eastAsia="IRNazanin"/>
          <w:color w:val="111111"/>
          <w:sz w:val="28"/>
          <w:sz w:val="28"/>
          <w:szCs w:val="28"/>
          <w:rtl w:val="true"/>
          <w:lang w:bidi="fa-IR"/>
        </w:rPr>
        <w:t>محمدعلی مردانی</w:t>
      </w:r>
    </w:p>
    <w:p>
      <w:pPr>
        <w:pStyle w:val="Heading5"/>
        <w:numPr>
          <w:ilvl w:val="4"/>
          <w:numId w:val="1"/>
        </w:numPr>
        <w:rPr/>
      </w:pPr>
      <w:bookmarkStart w:id="342" w:name="__RefHeading___Toc2274728_2749589250"/>
      <w:bookmarkStart w:id="343" w:name="_Toc136"/>
      <w:bookmarkEnd w:id="342"/>
      <w:r>
        <w:rPr>
          <w:rtl w:val="true"/>
        </w:rPr>
        <w:t>شبنم اشک</w:t>
      </w:r>
      <w:bookmarkEnd w:id="343"/>
    </w:p>
    <w:p>
      <w:pPr>
        <w:pStyle w:val="BookText"/>
        <w:rPr/>
      </w:pPr>
      <w:r>
        <w:rPr>
          <w:rFonts w:ascii="IRNazanin" w:hAnsi="IRNazanin" w:eastAsia="IRNazanin"/>
          <w:color w:val="111111"/>
          <w:sz w:val="28"/>
          <w:sz w:val="28"/>
          <w:szCs w:val="28"/>
          <w:rtl w:val="true"/>
          <w:lang w:bidi="fa-IR"/>
        </w:rPr>
        <w:t>شبنم اشک</w:t>
      </w:r>
    </w:p>
    <w:p>
      <w:pPr>
        <w:pStyle w:val="BookText"/>
        <w:rPr/>
      </w:pPr>
      <w:r>
        <w:rPr>
          <w:rFonts w:ascii="IRNazanin" w:hAnsi="IRNazanin" w:eastAsia="IRNazanin"/>
          <w:color w:val="111111"/>
          <w:sz w:val="28"/>
          <w:sz w:val="28"/>
          <w:szCs w:val="28"/>
          <w:rtl w:val="true"/>
          <w:lang w:bidi="fa-IR"/>
        </w:rPr>
        <w:t>امشب مه است واله و شیدای آفتاب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سوزد در آتش غم فردای آفتاب</w:t>
      </w:r>
      <w:bookmarkStart w:id="344" w:name="pg3297_31505"/>
    </w:p>
    <w:p>
      <w:pPr>
        <w:pStyle w:val="BookText"/>
        <w:rPr/>
      </w:pPr>
      <w:bookmarkEnd w:id="344"/>
      <w:r>
        <w:rPr>
          <w:rFonts w:ascii="IRNazanin" w:hAnsi="IRNazanin" w:eastAsia="IRNazanin"/>
          <w:color w:val="111111"/>
          <w:sz w:val="28"/>
          <w:sz w:val="28"/>
          <w:szCs w:val="28"/>
          <w:rtl w:val="true"/>
          <w:lang w:bidi="fa-IR"/>
        </w:rPr>
        <w:t>در کف، پیاله دارد و خواند حدیث عشق</w:t>
      </w:r>
    </w:p>
    <w:p>
      <w:pPr>
        <w:pStyle w:val="BookText"/>
        <w:rPr/>
      </w:pPr>
      <w:r>
        <w:rPr>
          <w:rFonts w:ascii="IRNazanin" w:hAnsi="IRNazanin" w:eastAsia="IRNazanin"/>
          <w:color w:val="111111"/>
          <w:sz w:val="28"/>
          <w:sz w:val="28"/>
          <w:szCs w:val="28"/>
          <w:rtl w:val="true"/>
          <w:lang w:bidi="fa-IR"/>
        </w:rPr>
        <w:t>تا بنگرد در او رخ زیبای آفتاب</w:t>
      </w:r>
    </w:p>
    <w:p>
      <w:pPr>
        <w:pStyle w:val="BookText"/>
        <w:rPr/>
      </w:pPr>
      <w:r>
        <w:rPr>
          <w:rFonts w:ascii="IRNazanin" w:hAnsi="IRNazanin" w:eastAsia="IRNazanin"/>
          <w:color w:val="111111"/>
          <w:sz w:val="28"/>
          <w:sz w:val="28"/>
          <w:szCs w:val="28"/>
          <w:rtl w:val="true"/>
          <w:lang w:bidi="fa-IR"/>
        </w:rPr>
        <w:t>طوبی به خون نشسته و ببریده چرخ پیر</w:t>
      </w:r>
    </w:p>
    <w:p>
      <w:pPr>
        <w:pStyle w:val="BookText"/>
        <w:rPr/>
      </w:pPr>
      <w:r>
        <w:rPr>
          <w:rFonts w:ascii="IRNazanin" w:hAnsi="IRNazanin" w:eastAsia="IRNazanin"/>
          <w:color w:val="111111"/>
          <w:sz w:val="28"/>
          <w:sz w:val="28"/>
          <w:szCs w:val="28"/>
          <w:rtl w:val="true"/>
          <w:lang w:bidi="fa-IR"/>
        </w:rPr>
        <w:t>از برگ لاله، جامه به بالای آفتاب</w:t>
      </w:r>
    </w:p>
    <w:p>
      <w:pPr>
        <w:pStyle w:val="BookText"/>
        <w:rPr/>
      </w:pPr>
      <w:r>
        <w:rPr>
          <w:rFonts w:ascii="IRNazanin" w:hAnsi="IRNazanin" w:eastAsia="IRNazanin"/>
          <w:color w:val="111111"/>
          <w:sz w:val="28"/>
          <w:sz w:val="28"/>
          <w:szCs w:val="28"/>
          <w:rtl w:val="true"/>
          <w:lang w:bidi="fa-IR"/>
        </w:rPr>
        <w:t>بر قله رفیع شهادت، ذبیح عشق</w:t>
      </w:r>
    </w:p>
    <w:p>
      <w:pPr>
        <w:pStyle w:val="BookText"/>
        <w:rPr/>
      </w:pPr>
      <w:r>
        <w:rPr>
          <w:rFonts w:ascii="IRNazanin" w:hAnsi="IRNazanin" w:eastAsia="IRNazanin"/>
          <w:color w:val="111111"/>
          <w:sz w:val="28"/>
          <w:sz w:val="28"/>
          <w:szCs w:val="28"/>
          <w:rtl w:val="true"/>
          <w:lang w:bidi="fa-IR"/>
        </w:rPr>
        <w:t>افراشت پرچمی به بلندای آفتاب</w:t>
      </w:r>
    </w:p>
    <w:p>
      <w:pPr>
        <w:pStyle w:val="BookText"/>
        <w:rPr/>
      </w:pPr>
      <w:r>
        <w:rPr>
          <w:rFonts w:ascii="IRNazanin" w:hAnsi="IRNazanin" w:eastAsia="IRNazanin"/>
          <w:color w:val="111111"/>
          <w:sz w:val="28"/>
          <w:sz w:val="28"/>
          <w:szCs w:val="28"/>
          <w:rtl w:val="true"/>
          <w:lang w:bidi="fa-IR"/>
        </w:rPr>
        <w:t>زد خیمه چون به دامن ماه معین مهر</w:t>
      </w:r>
    </w:p>
    <w:p>
      <w:pPr>
        <w:pStyle w:val="BookText"/>
        <w:rPr/>
      </w:pPr>
      <w:r>
        <w:rPr>
          <w:rFonts w:ascii="IRNazanin" w:hAnsi="IRNazanin" w:eastAsia="IRNazanin"/>
          <w:color w:val="111111"/>
          <w:sz w:val="28"/>
          <w:sz w:val="28"/>
          <w:szCs w:val="28"/>
          <w:rtl w:val="true"/>
          <w:lang w:bidi="fa-IR"/>
        </w:rPr>
        <w:t>در آب دید طلعت رخشای آفتاب</w:t>
      </w:r>
    </w:p>
    <w:p>
      <w:pPr>
        <w:pStyle w:val="BookText"/>
        <w:rPr/>
      </w:pPr>
      <w:r>
        <w:rPr>
          <w:rFonts w:ascii="IRNazanin" w:hAnsi="IRNazanin" w:eastAsia="IRNazanin"/>
          <w:color w:val="111111"/>
          <w:sz w:val="28"/>
          <w:sz w:val="28"/>
          <w:szCs w:val="28"/>
          <w:rtl w:val="true"/>
          <w:lang w:bidi="fa-IR"/>
        </w:rPr>
        <w:t>شد آب شرمناک و به خود رنگ خون گرفت</w:t>
      </w:r>
    </w:p>
    <w:p>
      <w:pPr>
        <w:pStyle w:val="BookText"/>
        <w:rPr/>
      </w:pPr>
      <w:r>
        <w:rPr>
          <w:rFonts w:ascii="IRNazanin" w:hAnsi="IRNazanin" w:eastAsia="IRNazanin"/>
          <w:color w:val="111111"/>
          <w:sz w:val="28"/>
          <w:sz w:val="28"/>
          <w:szCs w:val="28"/>
          <w:rtl w:val="true"/>
          <w:lang w:bidi="fa-IR"/>
        </w:rPr>
        <w:t>چون شد خبر ز سرّ سویدای آفتاب</w:t>
      </w:r>
    </w:p>
    <w:p>
      <w:pPr>
        <w:pStyle w:val="BookText"/>
        <w:rPr/>
      </w:pPr>
      <w:r>
        <w:rPr>
          <w:rFonts w:ascii="IRNazanin" w:hAnsi="IRNazanin" w:eastAsia="IRNazanin"/>
          <w:color w:val="111111"/>
          <w:sz w:val="28"/>
          <w:sz w:val="28"/>
          <w:szCs w:val="28"/>
          <w:rtl w:val="true"/>
          <w:lang w:bidi="fa-IR"/>
        </w:rPr>
        <w:t>بر لب نبرد آب و عطش ناک و خشک لب</w:t>
      </w:r>
    </w:p>
    <w:p>
      <w:pPr>
        <w:pStyle w:val="BookText"/>
        <w:rPr/>
      </w:pPr>
      <w:r>
        <w:rPr>
          <w:rFonts w:ascii="IRNazanin" w:hAnsi="IRNazanin" w:eastAsia="IRNazanin"/>
          <w:color w:val="111111"/>
          <w:sz w:val="28"/>
          <w:sz w:val="28"/>
          <w:szCs w:val="28"/>
          <w:rtl w:val="true"/>
          <w:lang w:bidi="fa-IR"/>
        </w:rPr>
        <w:t>از دجله رخت بست به گرمای آفتاب</w:t>
      </w:r>
    </w:p>
    <w:p>
      <w:pPr>
        <w:pStyle w:val="BookText"/>
        <w:rPr/>
      </w:pPr>
      <w:r>
        <w:rPr>
          <w:rFonts w:ascii="IRNazanin" w:hAnsi="IRNazanin" w:eastAsia="IRNazanin"/>
          <w:color w:val="111111"/>
          <w:sz w:val="28"/>
          <w:sz w:val="28"/>
          <w:szCs w:val="28"/>
          <w:rtl w:val="true"/>
          <w:lang w:bidi="fa-IR"/>
        </w:rPr>
        <w:t>با کام تشنه در دل خون گشت غوطه ور</w:t>
      </w:r>
    </w:p>
    <w:p>
      <w:pPr>
        <w:pStyle w:val="BookText"/>
        <w:rPr/>
      </w:pPr>
      <w:r>
        <w:rPr>
          <w:rFonts w:ascii="IRNazanin" w:hAnsi="IRNazanin" w:eastAsia="IRNazanin"/>
          <w:color w:val="111111"/>
          <w:sz w:val="28"/>
          <w:sz w:val="28"/>
          <w:szCs w:val="28"/>
          <w:rtl w:val="true"/>
          <w:lang w:bidi="fa-IR"/>
        </w:rPr>
        <w:t>ماه منیر انجمن آرای آفتاب</w:t>
      </w:r>
    </w:p>
    <w:p>
      <w:pPr>
        <w:pStyle w:val="BookText"/>
        <w:rPr/>
      </w:pPr>
      <w:r>
        <w:rPr>
          <w:rFonts w:ascii="IRNazanin" w:hAnsi="IRNazanin" w:eastAsia="IRNazanin"/>
          <w:color w:val="111111"/>
          <w:sz w:val="28"/>
          <w:sz w:val="28"/>
          <w:szCs w:val="28"/>
          <w:rtl w:val="true"/>
          <w:lang w:bidi="fa-IR"/>
        </w:rPr>
        <w:t>چون بهر هدیه، شبنمی از اشک هم نداشت</w:t>
      </w:r>
    </w:p>
    <w:p>
      <w:pPr>
        <w:pStyle w:val="BookText"/>
        <w:rPr/>
      </w:pPr>
      <w:r>
        <w:rPr>
          <w:rFonts w:ascii="IRNazanin" w:hAnsi="IRNazanin" w:eastAsia="IRNazanin"/>
          <w:color w:val="111111"/>
          <w:sz w:val="28"/>
          <w:sz w:val="28"/>
          <w:szCs w:val="28"/>
          <w:rtl w:val="true"/>
          <w:lang w:bidi="fa-IR"/>
        </w:rPr>
        <w:t>از شرم دیده بست ز سیمای آفتاب</w:t>
      </w:r>
    </w:p>
    <w:p>
      <w:pPr>
        <w:pStyle w:val="BookText"/>
        <w:rPr/>
      </w:pPr>
      <w:r>
        <w:rPr>
          <w:rFonts w:ascii="IRNazanin" w:hAnsi="IRNazanin" w:eastAsia="IRNazanin"/>
          <w:color w:val="111111"/>
          <w:sz w:val="28"/>
          <w:sz w:val="28"/>
          <w:szCs w:val="28"/>
          <w:rtl w:val="true"/>
          <w:lang w:bidi="fa-IR"/>
        </w:rPr>
        <w:t>محمدعلی مردانی</w:t>
      </w:r>
    </w:p>
    <w:p>
      <w:pPr>
        <w:pStyle w:val="Heading5"/>
        <w:numPr>
          <w:ilvl w:val="4"/>
          <w:numId w:val="1"/>
        </w:numPr>
        <w:rPr/>
      </w:pPr>
      <w:bookmarkStart w:id="345" w:name="__RefHeading___Toc2274730_2749589250"/>
      <w:bookmarkStart w:id="346" w:name="_Toc137"/>
      <w:bookmarkEnd w:id="345"/>
      <w:r>
        <w:rPr>
          <w:rtl w:val="true"/>
        </w:rPr>
        <w:t>چشم تر آب</w:t>
      </w:r>
      <w:bookmarkEnd w:id="346"/>
    </w:p>
    <w:p>
      <w:pPr>
        <w:pStyle w:val="BookText"/>
        <w:rPr/>
      </w:pPr>
      <w:r>
        <w:rPr>
          <w:rFonts w:ascii="IRNazanin" w:hAnsi="IRNazanin" w:eastAsia="IRNazanin"/>
          <w:color w:val="111111"/>
          <w:sz w:val="28"/>
          <w:sz w:val="28"/>
          <w:szCs w:val="28"/>
          <w:rtl w:val="true"/>
          <w:lang w:bidi="fa-IR"/>
        </w:rPr>
        <w:t>چشم تر آب</w:t>
      </w:r>
    </w:p>
    <w:p>
      <w:pPr>
        <w:pStyle w:val="BookText"/>
        <w:rPr/>
      </w:pPr>
      <w:r>
        <w:rPr>
          <w:rFonts w:ascii="IRNazanin" w:hAnsi="IRNazanin" w:eastAsia="IRNazanin"/>
          <w:color w:val="111111"/>
          <w:sz w:val="28"/>
          <w:sz w:val="28"/>
          <w:szCs w:val="28"/>
          <w:rtl w:val="true"/>
          <w:lang w:bidi="fa-IR"/>
        </w:rPr>
        <w:t>تا خشک لب آمدی ز شط از بر آب</w:t>
      </w:r>
    </w:p>
    <w:p>
      <w:pPr>
        <w:pStyle w:val="BookText"/>
        <w:rPr/>
      </w:pPr>
      <w:r>
        <w:rPr>
          <w:rFonts w:ascii="IRNazanin" w:hAnsi="IRNazanin" w:eastAsia="IRNazanin"/>
          <w:color w:val="111111"/>
          <w:sz w:val="28"/>
          <w:sz w:val="28"/>
          <w:szCs w:val="28"/>
          <w:rtl w:val="true"/>
          <w:lang w:bidi="fa-IR"/>
        </w:rPr>
        <w:t>خون رفت ز حسرتت ز چشم تر آب</w:t>
      </w:r>
    </w:p>
    <w:p>
      <w:pPr>
        <w:pStyle w:val="BookText"/>
        <w:rPr/>
      </w:pPr>
      <w:r>
        <w:rPr>
          <w:rFonts w:ascii="IRNazanin" w:hAnsi="IRNazanin" w:eastAsia="IRNazanin"/>
          <w:color w:val="111111"/>
          <w:sz w:val="28"/>
          <w:sz w:val="28"/>
          <w:szCs w:val="28"/>
          <w:rtl w:val="true"/>
          <w:lang w:bidi="fa-IR"/>
        </w:rPr>
        <w:t>آتش ز دلت چو بر هوا شعله کشید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واقعه گشت خاک غم بر سر آب</w:t>
      </w:r>
      <w:bookmarkStart w:id="347" w:name="pg3297_31506"/>
    </w:p>
    <w:p>
      <w:pPr>
        <w:pStyle w:val="BookText"/>
        <w:rPr/>
      </w:pPr>
      <w:bookmarkEnd w:id="347"/>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p>
    <w:p>
      <w:pPr>
        <w:pStyle w:val="Heading5"/>
        <w:numPr>
          <w:ilvl w:val="4"/>
          <w:numId w:val="1"/>
        </w:numPr>
        <w:rPr/>
      </w:pPr>
      <w:bookmarkStart w:id="348" w:name="__RefHeading___Toc2274732_2749589250"/>
      <w:bookmarkStart w:id="349" w:name="_Toc138"/>
      <w:bookmarkEnd w:id="348"/>
      <w:r>
        <w:rPr>
          <w:rtl w:val="true"/>
        </w:rPr>
        <w:t>ساقی لب تشنه</w:t>
      </w:r>
      <w:bookmarkEnd w:id="349"/>
    </w:p>
    <w:p>
      <w:pPr>
        <w:pStyle w:val="BookText"/>
        <w:rPr/>
      </w:pPr>
      <w:r>
        <w:rPr>
          <w:rFonts w:ascii="IRNazanin" w:hAnsi="IRNazanin" w:eastAsia="IRNazanin"/>
          <w:color w:val="111111"/>
          <w:sz w:val="28"/>
          <w:sz w:val="28"/>
          <w:szCs w:val="28"/>
          <w:rtl w:val="true"/>
          <w:lang w:bidi="fa-IR"/>
        </w:rPr>
        <w:t>ساقی لب تشنه</w:t>
      </w:r>
    </w:p>
    <w:p>
      <w:pPr>
        <w:pStyle w:val="BookText"/>
        <w:rPr/>
      </w:pPr>
      <w:r>
        <w:rPr>
          <w:rFonts w:ascii="IRNazanin" w:hAnsi="IRNazanin" w:eastAsia="IRNazanin"/>
          <w:color w:val="111111"/>
          <w:sz w:val="28"/>
          <w:sz w:val="28"/>
          <w:szCs w:val="28"/>
          <w:rtl w:val="true"/>
          <w:lang w:bidi="fa-IR"/>
        </w:rPr>
        <w:t>زمانه داشت به دل، اضطراب عاشورا</w:t>
      </w:r>
    </w:p>
    <w:p>
      <w:pPr>
        <w:pStyle w:val="BookText"/>
        <w:rPr/>
      </w:pPr>
      <w:r>
        <w:rPr>
          <w:rFonts w:ascii="IRNazanin" w:hAnsi="IRNazanin" w:eastAsia="IRNazanin"/>
          <w:color w:val="111111"/>
          <w:sz w:val="28"/>
          <w:sz w:val="28"/>
          <w:szCs w:val="28"/>
          <w:rtl w:val="true"/>
          <w:lang w:bidi="fa-IR"/>
        </w:rPr>
        <w:t>شکست خواب زمین در شتاب عاشورا</w:t>
      </w:r>
    </w:p>
    <w:p>
      <w:pPr>
        <w:pStyle w:val="BookText"/>
        <w:rPr/>
      </w:pPr>
      <w:r>
        <w:rPr>
          <w:rFonts w:ascii="IRNazanin" w:hAnsi="IRNazanin" w:eastAsia="IRNazanin"/>
          <w:color w:val="111111"/>
          <w:sz w:val="28"/>
          <w:sz w:val="28"/>
          <w:szCs w:val="28"/>
          <w:rtl w:val="true"/>
          <w:lang w:bidi="fa-IR"/>
        </w:rPr>
        <w:t>شفق دمید و گریبان صبحدم زد چاک</w:t>
      </w:r>
    </w:p>
    <w:p>
      <w:pPr>
        <w:pStyle w:val="BookText"/>
        <w:rPr/>
      </w:pPr>
      <w:r>
        <w:rPr>
          <w:rFonts w:ascii="IRNazanin" w:hAnsi="IRNazanin" w:eastAsia="IRNazanin"/>
          <w:color w:val="111111"/>
          <w:sz w:val="28"/>
          <w:sz w:val="28"/>
          <w:szCs w:val="28"/>
          <w:rtl w:val="true"/>
          <w:lang w:bidi="fa-IR"/>
        </w:rPr>
        <w:t>شکفت در دل خون، آفتاب عاشورا</w:t>
      </w:r>
    </w:p>
    <w:p>
      <w:pPr>
        <w:pStyle w:val="BookText"/>
        <w:rPr/>
      </w:pPr>
      <w:r>
        <w:rPr>
          <w:rFonts w:ascii="IRNazanin" w:hAnsi="IRNazanin" w:eastAsia="IRNazanin"/>
          <w:color w:val="111111"/>
          <w:sz w:val="28"/>
          <w:sz w:val="28"/>
          <w:szCs w:val="28"/>
          <w:rtl w:val="true"/>
          <w:lang w:bidi="fa-IR"/>
        </w:rPr>
        <w:t>غبار حادثه پیچید در هوای خطر</w:t>
      </w:r>
    </w:p>
    <w:p>
      <w:pPr>
        <w:pStyle w:val="BookText"/>
        <w:rPr/>
      </w:pPr>
      <w:r>
        <w:rPr>
          <w:rFonts w:ascii="IRNazanin" w:hAnsi="IRNazanin" w:eastAsia="IRNazanin"/>
          <w:color w:val="111111"/>
          <w:sz w:val="28"/>
          <w:sz w:val="28"/>
          <w:szCs w:val="28"/>
          <w:rtl w:val="true"/>
          <w:lang w:bidi="fa-IR"/>
        </w:rPr>
        <w:t>گرفت دامن پر پیچ و تاب عاشورا</w:t>
      </w:r>
    </w:p>
    <w:p>
      <w:pPr>
        <w:pStyle w:val="BookText"/>
        <w:rPr/>
      </w:pPr>
      <w:r>
        <w:rPr>
          <w:rFonts w:ascii="IRNazanin" w:hAnsi="IRNazanin" w:eastAsia="IRNazanin"/>
          <w:color w:val="111111"/>
          <w:sz w:val="28"/>
          <w:sz w:val="28"/>
          <w:szCs w:val="28"/>
          <w:rtl w:val="true"/>
          <w:lang w:bidi="fa-IR"/>
        </w:rPr>
        <w:t>در آن دیار که توفان فتنه برمی خاست</w:t>
      </w:r>
    </w:p>
    <w:p>
      <w:pPr>
        <w:pStyle w:val="BookText"/>
        <w:rPr/>
      </w:pPr>
      <w:r>
        <w:rPr>
          <w:rFonts w:ascii="IRNazanin" w:hAnsi="IRNazanin" w:eastAsia="IRNazanin"/>
          <w:color w:val="111111"/>
          <w:sz w:val="28"/>
          <w:sz w:val="28"/>
          <w:szCs w:val="28"/>
          <w:rtl w:val="true"/>
          <w:lang w:bidi="fa-IR"/>
        </w:rPr>
        <w:t>به خون نشست گل انقلاب عاشورا</w:t>
      </w:r>
    </w:p>
    <w:p>
      <w:pPr>
        <w:pStyle w:val="BookText"/>
        <w:rPr/>
      </w:pPr>
      <w:r>
        <w:rPr>
          <w:rFonts w:ascii="IRNazanin" w:hAnsi="IRNazanin" w:eastAsia="IRNazanin"/>
          <w:color w:val="111111"/>
          <w:sz w:val="28"/>
          <w:sz w:val="28"/>
          <w:szCs w:val="28"/>
          <w:rtl w:val="true"/>
          <w:lang w:bidi="fa-IR"/>
        </w:rPr>
        <w:t>فغان که لرزه بر ارکان آسمان افکند</w:t>
      </w:r>
    </w:p>
    <w:p>
      <w:pPr>
        <w:pStyle w:val="BookText"/>
        <w:rPr/>
      </w:pPr>
      <w:r>
        <w:rPr>
          <w:rFonts w:ascii="IRNazanin" w:hAnsi="IRNazanin" w:eastAsia="IRNazanin"/>
          <w:color w:val="111111"/>
          <w:sz w:val="28"/>
          <w:sz w:val="28"/>
          <w:szCs w:val="28"/>
          <w:rtl w:val="true"/>
          <w:lang w:bidi="fa-IR"/>
        </w:rPr>
        <w:t>صدای العطش و آب، آب عاشورا</w:t>
      </w:r>
    </w:p>
    <w:p>
      <w:pPr>
        <w:pStyle w:val="BookText"/>
        <w:rPr/>
      </w:pPr>
      <w:r>
        <w:rPr>
          <w:rFonts w:ascii="IRNazanin" w:hAnsi="IRNazanin" w:eastAsia="IRNazanin"/>
          <w:color w:val="111111"/>
          <w:sz w:val="28"/>
          <w:sz w:val="28"/>
          <w:szCs w:val="28"/>
          <w:rtl w:val="true"/>
          <w:lang w:bidi="fa-IR"/>
        </w:rPr>
        <w:t>هنوز لاله دل بوی سوختن دارد</w:t>
      </w:r>
    </w:p>
    <w:p>
      <w:pPr>
        <w:pStyle w:val="BookText"/>
        <w:rPr/>
      </w:pPr>
      <w:r>
        <w:rPr>
          <w:rFonts w:ascii="IRNazanin" w:hAnsi="IRNazanin" w:eastAsia="IRNazanin"/>
          <w:color w:val="111111"/>
          <w:sz w:val="28"/>
          <w:sz w:val="28"/>
          <w:szCs w:val="28"/>
          <w:rtl w:val="true"/>
          <w:lang w:bidi="fa-IR"/>
        </w:rPr>
        <w:t>ز داغ تشنه لب دل کباب عاشورا</w:t>
      </w:r>
    </w:p>
    <w:p>
      <w:pPr>
        <w:pStyle w:val="BookText"/>
        <w:rPr/>
      </w:pPr>
      <w:r>
        <w:rPr>
          <w:rFonts w:ascii="IRNazanin" w:hAnsi="IRNazanin" w:eastAsia="IRNazanin"/>
          <w:color w:val="111111"/>
          <w:sz w:val="28"/>
          <w:sz w:val="28"/>
          <w:szCs w:val="28"/>
          <w:rtl w:val="true"/>
          <w:lang w:bidi="fa-IR"/>
        </w:rPr>
        <w:t>گرفت رنگ ابد در نگارخانه غیب</w:t>
      </w:r>
    </w:p>
    <w:p>
      <w:pPr>
        <w:pStyle w:val="BookText"/>
        <w:rPr/>
      </w:pPr>
      <w:r>
        <w:rPr>
          <w:rFonts w:ascii="IRNazanin" w:hAnsi="IRNazanin" w:eastAsia="IRNazanin"/>
          <w:color w:val="111111"/>
          <w:sz w:val="28"/>
          <w:sz w:val="28"/>
          <w:szCs w:val="28"/>
          <w:rtl w:val="true"/>
          <w:lang w:bidi="fa-IR"/>
        </w:rPr>
        <w:t>شکوه نقش شهیدان به قاب عاشورا</w:t>
      </w:r>
    </w:p>
    <w:p>
      <w:pPr>
        <w:pStyle w:val="BookText"/>
        <w:rPr/>
      </w:pPr>
      <w:r>
        <w:rPr>
          <w:rFonts w:ascii="IRNazanin" w:hAnsi="IRNazanin" w:eastAsia="IRNazanin"/>
          <w:color w:val="111111"/>
          <w:sz w:val="28"/>
          <w:sz w:val="28"/>
          <w:szCs w:val="28"/>
          <w:rtl w:val="true"/>
          <w:lang w:bidi="fa-IR"/>
        </w:rPr>
        <w:t>به یاد ساقی لب تشنه بوی خون دارد</w:t>
      </w:r>
    </w:p>
    <w:p>
      <w:pPr>
        <w:pStyle w:val="BookText"/>
        <w:rPr/>
      </w:pPr>
      <w:r>
        <w:rPr>
          <w:rFonts w:ascii="IRNazanin" w:hAnsi="IRNazanin" w:eastAsia="IRNazanin"/>
          <w:color w:val="111111"/>
          <w:sz w:val="28"/>
          <w:sz w:val="28"/>
          <w:szCs w:val="28"/>
          <w:rtl w:val="true"/>
          <w:lang w:bidi="fa-IR"/>
        </w:rPr>
        <w:t>درون ساغر دل ها، شراب عاشورا</w:t>
      </w:r>
    </w:p>
    <w:p>
      <w:pPr>
        <w:pStyle w:val="BookText"/>
        <w:rPr/>
      </w:pPr>
      <w:r>
        <w:rPr>
          <w:rFonts w:ascii="IRNazanin" w:hAnsi="IRNazanin" w:eastAsia="IRNazanin"/>
          <w:color w:val="111111"/>
          <w:sz w:val="28"/>
          <w:sz w:val="28"/>
          <w:szCs w:val="28"/>
          <w:rtl w:val="true"/>
          <w:lang w:bidi="fa-IR"/>
        </w:rPr>
        <w:t xml:space="preserve">خسرو قاسمیان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Heading5"/>
        <w:numPr>
          <w:ilvl w:val="4"/>
          <w:numId w:val="1"/>
        </w:numPr>
        <w:rPr/>
      </w:pPr>
      <w:bookmarkStart w:id="350" w:name="__RefHeading___Toc2274734_2749589250"/>
      <w:bookmarkStart w:id="351" w:name="_Toc139"/>
      <w:bookmarkEnd w:id="350"/>
      <w:r>
        <w:rPr>
          <w:rtl w:val="true"/>
        </w:rPr>
        <w:t>زلال اشک</w:t>
      </w:r>
      <w:bookmarkEnd w:id="351"/>
    </w:p>
    <w:p>
      <w:pPr>
        <w:pStyle w:val="BookText"/>
        <w:rPr/>
      </w:pPr>
      <w:r>
        <w:rPr>
          <w:rFonts w:ascii="IRNazanin" w:hAnsi="IRNazanin" w:eastAsia="IRNazanin"/>
          <w:color w:val="111111"/>
          <w:sz w:val="28"/>
          <w:sz w:val="28"/>
          <w:szCs w:val="28"/>
          <w:rtl w:val="true"/>
          <w:lang w:bidi="fa-IR"/>
        </w:rPr>
        <w:t>زلال اشک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تشنه عشق بود و هم تشنه آب</w:t>
      </w:r>
      <w:bookmarkStart w:id="352" w:name="pg3297_31507"/>
    </w:p>
    <w:p>
      <w:pPr>
        <w:pStyle w:val="BookText"/>
        <w:rPr/>
      </w:pPr>
      <w:bookmarkEnd w:id="352"/>
      <w:r>
        <w:rPr>
          <w:rFonts w:ascii="IRNazanin" w:hAnsi="IRNazanin" w:eastAsia="IRNazanin"/>
          <w:color w:val="111111"/>
          <w:sz w:val="28"/>
          <w:sz w:val="28"/>
          <w:szCs w:val="28"/>
          <w:rtl w:val="true"/>
          <w:lang w:bidi="fa-IR"/>
        </w:rPr>
        <w:t>وز خشکی کام کودکان شد بی آب</w:t>
      </w:r>
    </w:p>
    <w:p>
      <w:pPr>
        <w:pStyle w:val="BookText"/>
        <w:rPr/>
      </w:pPr>
      <w:r>
        <w:rPr>
          <w:rFonts w:ascii="IRNazanin" w:hAnsi="IRNazanin" w:eastAsia="IRNazanin"/>
          <w:color w:val="111111"/>
          <w:sz w:val="28"/>
          <w:sz w:val="28"/>
          <w:szCs w:val="28"/>
          <w:rtl w:val="true"/>
          <w:lang w:bidi="fa-IR"/>
        </w:rPr>
        <w:t>دستش چو فتاد اشک، را فرمان داد</w:t>
      </w:r>
    </w:p>
    <w:p>
      <w:pPr>
        <w:pStyle w:val="BookText"/>
        <w:rPr/>
      </w:pPr>
      <w:r>
        <w:rPr>
          <w:rFonts w:ascii="IRNazanin" w:hAnsi="IRNazanin" w:eastAsia="IRNazanin"/>
          <w:color w:val="111111"/>
          <w:sz w:val="28"/>
          <w:sz w:val="28"/>
          <w:szCs w:val="28"/>
          <w:rtl w:val="true"/>
          <w:lang w:bidi="fa-IR"/>
        </w:rPr>
        <w:t>بر سینه بریز و تشنگان را دریاب</w:t>
      </w:r>
    </w:p>
    <w:p>
      <w:pPr>
        <w:pStyle w:val="BookText"/>
        <w:rPr/>
      </w:pPr>
      <w:r>
        <w:rPr>
          <w:rFonts w:ascii="IRNazanin" w:hAnsi="IRNazanin" w:eastAsia="IRNazanin"/>
          <w:color w:val="111111"/>
          <w:sz w:val="28"/>
          <w:sz w:val="28"/>
          <w:szCs w:val="28"/>
          <w:rtl w:val="true"/>
          <w:lang w:bidi="fa-IR"/>
        </w:rPr>
        <w:t xml:space="preserve">عبدالرضا رادفر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Heading5"/>
        <w:numPr>
          <w:ilvl w:val="4"/>
          <w:numId w:val="1"/>
        </w:numPr>
        <w:rPr/>
      </w:pPr>
      <w:bookmarkStart w:id="353" w:name="__RefHeading___Toc2274736_2749589250"/>
      <w:bookmarkStart w:id="354" w:name="_Toc140"/>
      <w:bookmarkEnd w:id="353"/>
      <w:r>
        <w:rPr>
          <w:rtl w:val="true"/>
        </w:rPr>
        <w:t>تشنه ترین عاشق</w:t>
      </w:r>
      <w:bookmarkEnd w:id="354"/>
    </w:p>
    <w:p>
      <w:pPr>
        <w:pStyle w:val="BookText"/>
        <w:rPr/>
      </w:pPr>
      <w:r>
        <w:rPr>
          <w:rFonts w:ascii="IRNazanin" w:hAnsi="IRNazanin" w:eastAsia="IRNazanin"/>
          <w:color w:val="111111"/>
          <w:sz w:val="28"/>
          <w:sz w:val="28"/>
          <w:szCs w:val="28"/>
          <w:rtl w:val="true"/>
          <w:lang w:bidi="fa-IR"/>
        </w:rPr>
        <w:t>تشنه ترین عاشق</w:t>
      </w:r>
    </w:p>
    <w:p>
      <w:pPr>
        <w:pStyle w:val="BookText"/>
        <w:rPr/>
      </w:pPr>
      <w:r>
        <w:rPr>
          <w:rFonts w:ascii="IRNazanin" w:hAnsi="IRNazanin" w:eastAsia="IRNazanin"/>
          <w:color w:val="111111"/>
          <w:sz w:val="28"/>
          <w:sz w:val="28"/>
          <w:szCs w:val="28"/>
          <w:rtl w:val="true"/>
          <w:lang w:bidi="fa-IR"/>
        </w:rPr>
        <w:t>چون جنگلی از شکوفه های یاس است</w:t>
      </w:r>
    </w:p>
    <w:p>
      <w:pPr>
        <w:pStyle w:val="BookText"/>
        <w:rPr/>
      </w:pPr>
      <w:r>
        <w:rPr>
          <w:rFonts w:ascii="IRNazanin" w:hAnsi="IRNazanin" w:eastAsia="IRNazanin"/>
          <w:color w:val="111111"/>
          <w:sz w:val="28"/>
          <w:sz w:val="28"/>
          <w:szCs w:val="28"/>
          <w:rtl w:val="true"/>
          <w:lang w:bidi="fa-IR"/>
        </w:rPr>
        <w:t>دستان شکفته اش پر از احساس است</w:t>
      </w:r>
    </w:p>
    <w:p>
      <w:pPr>
        <w:pStyle w:val="BookText"/>
        <w:rPr/>
      </w:pPr>
      <w:r>
        <w:rPr>
          <w:rFonts w:ascii="IRNazanin" w:hAnsi="IRNazanin" w:eastAsia="IRNazanin"/>
          <w:color w:val="111111"/>
          <w:sz w:val="28"/>
          <w:sz w:val="28"/>
          <w:szCs w:val="28"/>
          <w:rtl w:val="true"/>
          <w:lang w:bidi="fa-IR"/>
        </w:rPr>
        <w:t>مردی ز تبار خاک و خون، عزّ و شرف</w:t>
      </w:r>
    </w:p>
    <w:p>
      <w:pPr>
        <w:pStyle w:val="BookText"/>
        <w:rPr/>
      </w:pPr>
      <w:r>
        <w:rPr>
          <w:rFonts w:ascii="IRNazanin" w:hAnsi="IRNazanin" w:eastAsia="IRNazanin"/>
          <w:color w:val="111111"/>
          <w:sz w:val="28"/>
          <w:sz w:val="28"/>
          <w:szCs w:val="28"/>
          <w:rtl w:val="true"/>
          <w:lang w:bidi="fa-IR"/>
        </w:rPr>
        <w:t>او تشنه ترین عاشقان، عباس است</w:t>
      </w:r>
    </w:p>
    <w:p>
      <w:pPr>
        <w:pStyle w:val="BookText"/>
        <w:rPr/>
      </w:pPr>
      <w:r>
        <w:rPr>
          <w:rFonts w:ascii="IRNazanin" w:hAnsi="IRNazanin" w:eastAsia="IRNazanin"/>
          <w:color w:val="111111"/>
          <w:sz w:val="28"/>
          <w:sz w:val="28"/>
          <w:szCs w:val="28"/>
          <w:rtl w:val="true"/>
          <w:lang w:bidi="fa-IR"/>
        </w:rPr>
        <w:t xml:space="preserve">عبدالرضا رادفر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Heading5"/>
        <w:numPr>
          <w:ilvl w:val="4"/>
          <w:numId w:val="1"/>
        </w:numPr>
        <w:rPr/>
      </w:pPr>
      <w:bookmarkStart w:id="355" w:name="__RefHeading___Toc2274738_2749589250"/>
      <w:bookmarkStart w:id="356" w:name="_Toc141"/>
      <w:bookmarkEnd w:id="355"/>
      <w:r>
        <w:rPr>
          <w:rtl w:val="true"/>
        </w:rPr>
        <w:t>کتیبه شکیب</w:t>
      </w:r>
      <w:bookmarkEnd w:id="356"/>
    </w:p>
    <w:p>
      <w:pPr>
        <w:pStyle w:val="BookText"/>
        <w:rPr/>
      </w:pPr>
      <w:r>
        <w:rPr>
          <w:rFonts w:ascii="IRNazanin" w:hAnsi="IRNazanin" w:eastAsia="IRNazanin"/>
          <w:color w:val="111111"/>
          <w:sz w:val="28"/>
          <w:sz w:val="28"/>
          <w:szCs w:val="28"/>
          <w:rtl w:val="true"/>
          <w:lang w:bidi="fa-IR"/>
        </w:rPr>
        <w:t>کتیبه شکیب</w:t>
      </w:r>
    </w:p>
    <w:p>
      <w:pPr>
        <w:pStyle w:val="BookText"/>
        <w:rPr/>
      </w:pPr>
      <w:r>
        <w:rPr>
          <w:rFonts w:ascii="IRNazanin" w:hAnsi="IRNazanin" w:eastAsia="IRNazanin"/>
          <w:color w:val="111111"/>
          <w:sz w:val="28"/>
          <w:sz w:val="28"/>
          <w:szCs w:val="28"/>
          <w:rtl w:val="true"/>
          <w:lang w:bidi="fa-IR"/>
        </w:rPr>
        <w:t>ای کتیبه شکیب، مرد روز ناگزیر</w:t>
      </w:r>
    </w:p>
    <w:p>
      <w:pPr>
        <w:pStyle w:val="BookText"/>
        <w:rPr/>
      </w:pPr>
      <w:r>
        <w:rPr>
          <w:rFonts w:ascii="IRNazanin" w:hAnsi="IRNazanin" w:eastAsia="IRNazanin"/>
          <w:color w:val="111111"/>
          <w:sz w:val="28"/>
          <w:sz w:val="28"/>
          <w:szCs w:val="28"/>
          <w:rtl w:val="true"/>
          <w:lang w:bidi="fa-IR"/>
        </w:rPr>
        <w:t>ای تمام لحظه هات، شعرهای دلپذیر</w:t>
      </w:r>
    </w:p>
    <w:p>
      <w:pPr>
        <w:pStyle w:val="BookText"/>
        <w:rPr/>
      </w:pPr>
      <w:r>
        <w:rPr>
          <w:rFonts w:ascii="IRNazanin" w:hAnsi="IRNazanin" w:eastAsia="IRNazanin"/>
          <w:color w:val="111111"/>
          <w:sz w:val="28"/>
          <w:sz w:val="28"/>
          <w:szCs w:val="28"/>
          <w:rtl w:val="true"/>
          <w:lang w:bidi="fa-IR"/>
        </w:rPr>
        <w:t>ای غزال روشنی، خانه زاد چشم تو</w:t>
      </w:r>
    </w:p>
    <w:p>
      <w:pPr>
        <w:pStyle w:val="BookText"/>
        <w:rPr/>
      </w:pPr>
      <w:r>
        <w:rPr>
          <w:rFonts w:ascii="IRNazanin" w:hAnsi="IRNazanin" w:eastAsia="IRNazanin"/>
          <w:color w:val="111111"/>
          <w:sz w:val="28"/>
          <w:sz w:val="28"/>
          <w:szCs w:val="28"/>
          <w:rtl w:val="true"/>
          <w:lang w:bidi="fa-IR"/>
        </w:rPr>
        <w:t>آسمانِ خاکسار، آبشار سر به زیر</w:t>
      </w:r>
    </w:p>
    <w:p>
      <w:pPr>
        <w:pStyle w:val="BookText"/>
        <w:rPr/>
      </w:pPr>
      <w:r>
        <w:rPr>
          <w:rFonts w:ascii="IRNazanin" w:hAnsi="IRNazanin" w:eastAsia="IRNazanin"/>
          <w:color w:val="111111"/>
          <w:sz w:val="28"/>
          <w:sz w:val="28"/>
          <w:szCs w:val="28"/>
          <w:rtl w:val="true"/>
          <w:lang w:bidi="fa-IR"/>
        </w:rPr>
        <w:t>چشم بی ستاره ات، چشمه سار آفتاب</w:t>
      </w:r>
    </w:p>
    <w:p>
      <w:pPr>
        <w:pStyle w:val="BookText"/>
        <w:rPr/>
      </w:pPr>
      <w:r>
        <w:rPr>
          <w:rFonts w:ascii="IRNazanin" w:hAnsi="IRNazanin" w:eastAsia="IRNazanin"/>
          <w:color w:val="111111"/>
          <w:sz w:val="28"/>
          <w:sz w:val="28"/>
          <w:szCs w:val="28"/>
          <w:rtl w:val="true"/>
          <w:lang w:bidi="fa-IR"/>
        </w:rPr>
        <w:t>جسم پاره پاره ات، زخم نامه غدیر</w:t>
      </w:r>
    </w:p>
    <w:p>
      <w:pPr>
        <w:pStyle w:val="BookText"/>
        <w:rPr/>
      </w:pPr>
      <w:r>
        <w:rPr>
          <w:rFonts w:ascii="IRNazanin" w:hAnsi="IRNazanin" w:eastAsia="IRNazanin"/>
          <w:color w:val="111111"/>
          <w:sz w:val="28"/>
          <w:sz w:val="28"/>
          <w:szCs w:val="28"/>
          <w:rtl w:val="true"/>
          <w:lang w:bidi="fa-IR"/>
        </w:rPr>
        <w:t>در رگ تو می زند کوچه کوچه نبض باغ</w:t>
      </w:r>
    </w:p>
    <w:p>
      <w:pPr>
        <w:pStyle w:val="BookText"/>
        <w:rPr/>
      </w:pPr>
      <w:r>
        <w:rPr>
          <w:rFonts w:ascii="IRNazanin" w:hAnsi="IRNazanin" w:eastAsia="IRNazanin"/>
          <w:color w:val="111111"/>
          <w:sz w:val="28"/>
          <w:sz w:val="28"/>
          <w:szCs w:val="28"/>
          <w:rtl w:val="true"/>
          <w:lang w:bidi="fa-IR"/>
        </w:rPr>
        <w:t>از دَم تو می کشد مرغ آرزو، صفیر</w:t>
      </w:r>
    </w:p>
    <w:p>
      <w:pPr>
        <w:pStyle w:val="BookText"/>
        <w:rPr/>
      </w:pPr>
      <w:r>
        <w:rPr>
          <w:rFonts w:ascii="IRNazanin" w:hAnsi="IRNazanin" w:eastAsia="IRNazanin"/>
          <w:color w:val="111111"/>
          <w:sz w:val="28"/>
          <w:sz w:val="28"/>
          <w:szCs w:val="28"/>
          <w:rtl w:val="true"/>
          <w:lang w:bidi="fa-IR"/>
        </w:rPr>
        <w:t>با تو هر سبد نسیم، کوله باری از بهار</w:t>
      </w:r>
    </w:p>
    <w:p>
      <w:pPr>
        <w:pStyle w:val="BookText"/>
        <w:rPr/>
      </w:pPr>
      <w:r>
        <w:rPr>
          <w:rFonts w:ascii="IRNazanin" w:hAnsi="IRNazanin" w:eastAsia="IRNazanin"/>
          <w:color w:val="111111"/>
          <w:sz w:val="28"/>
          <w:sz w:val="28"/>
          <w:szCs w:val="28"/>
          <w:rtl w:val="true"/>
          <w:lang w:bidi="fa-IR"/>
        </w:rPr>
        <w:t>بی تو این هوا، عَفِن؛ بی تو این زمین، کویر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های انقلاب در تو ظاهرند و بس</w:t>
      </w:r>
      <w:bookmarkStart w:id="357" w:name="pg3297_31508"/>
    </w:p>
    <w:p>
      <w:pPr>
        <w:pStyle w:val="BookText"/>
        <w:rPr/>
      </w:pPr>
      <w:bookmarkEnd w:id="357"/>
      <w:r>
        <w:rPr>
          <w:rFonts w:ascii="IRNazanin" w:hAnsi="IRNazanin" w:eastAsia="IRNazanin"/>
          <w:color w:val="111111"/>
          <w:sz w:val="28"/>
          <w:sz w:val="28"/>
          <w:szCs w:val="28"/>
          <w:rtl w:val="true"/>
          <w:lang w:bidi="fa-IR"/>
        </w:rPr>
        <w:t>شرح هر اشاره ای، بازگشت هر ضمیر</w:t>
      </w:r>
    </w:p>
    <w:p>
      <w:pPr>
        <w:pStyle w:val="BookText"/>
        <w:rPr/>
      </w:pPr>
      <w:r>
        <w:rPr>
          <w:rFonts w:ascii="IRNazanin" w:hAnsi="IRNazanin" w:eastAsia="IRNazanin"/>
          <w:color w:val="111111"/>
          <w:sz w:val="28"/>
          <w:sz w:val="28"/>
          <w:szCs w:val="28"/>
          <w:rtl w:val="true"/>
          <w:lang w:bidi="fa-IR"/>
        </w:rPr>
        <w:t>دست و پا جدا شدی، پر زدی، رها شدی</w:t>
      </w:r>
    </w:p>
    <w:p>
      <w:pPr>
        <w:pStyle w:val="BookText"/>
        <w:rPr/>
      </w:pPr>
      <w:r>
        <w:rPr>
          <w:rFonts w:ascii="IRNazanin" w:hAnsi="IRNazanin" w:eastAsia="IRNazanin"/>
          <w:color w:val="111111"/>
          <w:sz w:val="28"/>
          <w:sz w:val="28"/>
          <w:szCs w:val="28"/>
          <w:rtl w:val="true"/>
          <w:lang w:bidi="fa-IR"/>
        </w:rPr>
        <w:t>وای من اسیر دل، وایِ این دل اسیر</w:t>
      </w:r>
    </w:p>
    <w:p>
      <w:pPr>
        <w:pStyle w:val="BookText"/>
        <w:rPr/>
      </w:pPr>
      <w:r>
        <w:rPr>
          <w:rFonts w:ascii="IRNazanin" w:hAnsi="IRNazanin" w:eastAsia="IRNazanin"/>
          <w:color w:val="111111"/>
          <w:sz w:val="28"/>
          <w:sz w:val="28"/>
          <w:szCs w:val="28"/>
          <w:rtl w:val="true"/>
          <w:lang w:bidi="fa-IR"/>
        </w:rPr>
        <w:t>ابوالقاسم حسینی ژرفا</w:t>
      </w:r>
    </w:p>
    <w:p>
      <w:pPr>
        <w:pStyle w:val="Heading5"/>
        <w:numPr>
          <w:ilvl w:val="4"/>
          <w:numId w:val="1"/>
        </w:numPr>
        <w:rPr/>
      </w:pPr>
      <w:bookmarkStart w:id="358" w:name="__RefHeading___Toc2274740_2749589250"/>
      <w:bookmarkStart w:id="359" w:name="_Toc142"/>
      <w:bookmarkEnd w:id="358"/>
      <w:r>
        <w:rPr>
          <w:rtl w:val="true"/>
        </w:rPr>
        <w:t>دست های منتشر</w:t>
      </w:r>
      <w:bookmarkEnd w:id="359"/>
    </w:p>
    <w:p>
      <w:pPr>
        <w:pStyle w:val="BookText"/>
        <w:rPr/>
      </w:pPr>
      <w:r>
        <w:rPr>
          <w:rFonts w:ascii="IRNazanin" w:hAnsi="IRNazanin" w:eastAsia="IRNazanin"/>
          <w:color w:val="111111"/>
          <w:sz w:val="28"/>
          <w:sz w:val="28"/>
          <w:szCs w:val="28"/>
          <w:rtl w:val="true"/>
          <w:lang w:bidi="fa-IR"/>
        </w:rPr>
        <w:t>دست های منتشر</w:t>
      </w:r>
    </w:p>
    <w:p>
      <w:pPr>
        <w:pStyle w:val="BookText"/>
        <w:rPr/>
      </w:pPr>
      <w:r>
        <w:rPr>
          <w:rFonts w:ascii="IRNazanin" w:hAnsi="IRNazanin" w:eastAsia="IRNazanin"/>
          <w:color w:val="111111"/>
          <w:sz w:val="28"/>
          <w:sz w:val="28"/>
          <w:szCs w:val="28"/>
          <w:rtl w:val="true"/>
          <w:lang w:bidi="fa-IR"/>
        </w:rPr>
        <w:t>آن روزها که گم شده و راز می شوند</w:t>
      </w:r>
    </w:p>
    <w:p>
      <w:pPr>
        <w:pStyle w:val="BookText"/>
        <w:rPr/>
      </w:pPr>
      <w:r>
        <w:rPr>
          <w:rFonts w:ascii="IRNazanin" w:hAnsi="IRNazanin" w:eastAsia="IRNazanin"/>
          <w:color w:val="111111"/>
          <w:sz w:val="28"/>
          <w:sz w:val="28"/>
          <w:szCs w:val="28"/>
          <w:rtl w:val="true"/>
          <w:lang w:bidi="fa-IR"/>
        </w:rPr>
        <w:t>از امتداد چشم تو آغاز می شوند</w:t>
      </w:r>
    </w:p>
    <w:p>
      <w:pPr>
        <w:pStyle w:val="BookText"/>
        <w:rPr/>
      </w:pPr>
      <w:r>
        <w:rPr>
          <w:rFonts w:ascii="IRNazanin" w:hAnsi="IRNazanin" w:eastAsia="IRNazanin"/>
          <w:color w:val="111111"/>
          <w:sz w:val="28"/>
          <w:sz w:val="28"/>
          <w:szCs w:val="28"/>
          <w:rtl w:val="true"/>
          <w:lang w:bidi="fa-IR"/>
        </w:rPr>
        <w:t>فریادهای منجمد من، سکوت من</w:t>
      </w:r>
    </w:p>
    <w:p>
      <w:pPr>
        <w:pStyle w:val="BookText"/>
        <w:rPr/>
      </w:pPr>
      <w:r>
        <w:rPr>
          <w:rFonts w:ascii="IRNazanin" w:hAnsi="IRNazanin" w:eastAsia="IRNazanin"/>
          <w:color w:val="111111"/>
          <w:sz w:val="28"/>
          <w:sz w:val="28"/>
          <w:szCs w:val="28"/>
          <w:rtl w:val="true"/>
          <w:lang w:bidi="fa-IR"/>
        </w:rPr>
        <w:t>در پرده نگاه تو آواز می شوند</w:t>
      </w:r>
    </w:p>
    <w:p>
      <w:pPr>
        <w:pStyle w:val="BookText"/>
        <w:rPr/>
      </w:pPr>
      <w:r>
        <w:rPr>
          <w:rFonts w:ascii="IRNazanin" w:hAnsi="IRNazanin" w:eastAsia="IRNazanin"/>
          <w:color w:val="111111"/>
          <w:sz w:val="28"/>
          <w:sz w:val="28"/>
          <w:szCs w:val="28"/>
          <w:rtl w:val="true"/>
          <w:lang w:bidi="fa-IR"/>
        </w:rPr>
        <w:t>با یک نگاه گرم تو این سنگ های سرد</w:t>
      </w:r>
    </w:p>
    <w:p>
      <w:pPr>
        <w:pStyle w:val="BookText"/>
        <w:rPr/>
      </w:pPr>
      <w:r>
        <w:rPr>
          <w:rFonts w:ascii="IRNazanin" w:hAnsi="IRNazanin" w:eastAsia="IRNazanin"/>
          <w:color w:val="111111"/>
          <w:sz w:val="28"/>
          <w:sz w:val="28"/>
          <w:szCs w:val="28"/>
          <w:rtl w:val="true"/>
          <w:lang w:bidi="fa-IR"/>
        </w:rPr>
        <w:t>پر باز کرده لایق پرواز می شوند</w:t>
      </w:r>
    </w:p>
    <w:p>
      <w:pPr>
        <w:pStyle w:val="BookText"/>
        <w:rPr/>
      </w:pPr>
      <w:r>
        <w:rPr>
          <w:rFonts w:ascii="IRNazanin" w:hAnsi="IRNazanin" w:eastAsia="IRNazanin"/>
          <w:color w:val="111111"/>
          <w:sz w:val="28"/>
          <w:sz w:val="28"/>
          <w:szCs w:val="28"/>
          <w:rtl w:val="true"/>
          <w:lang w:bidi="fa-IR"/>
        </w:rPr>
        <w:t>اما بدون لطف تو ای آسمان ترین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برای بسته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شوند</w:t>
      </w:r>
    </w:p>
    <w:p>
      <w:pPr>
        <w:pStyle w:val="BookText"/>
        <w:rPr/>
      </w:pPr>
      <w:r>
        <w:rPr>
          <w:rFonts w:ascii="IRNazanin" w:hAnsi="IRNazanin" w:eastAsia="IRNazanin"/>
          <w:color w:val="111111"/>
          <w:sz w:val="28"/>
          <w:sz w:val="28"/>
          <w:szCs w:val="28"/>
          <w:rtl w:val="true"/>
          <w:lang w:bidi="fa-IR"/>
        </w:rPr>
        <w:t>این دست های منتشر، این مردهای سبز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جانباز می شوند</w:t>
      </w:r>
    </w:p>
    <w:p>
      <w:pPr>
        <w:pStyle w:val="BookText"/>
        <w:rPr/>
      </w:pPr>
      <w:r>
        <w:rPr>
          <w:rFonts w:ascii="IRNazanin" w:hAnsi="IRNazanin" w:eastAsia="IRNazanin"/>
          <w:color w:val="111111"/>
          <w:sz w:val="28"/>
          <w:sz w:val="28"/>
          <w:szCs w:val="28"/>
          <w:rtl w:val="true"/>
          <w:lang w:bidi="fa-IR"/>
        </w:rPr>
        <w:t>محمود اکرامی</w:t>
      </w:r>
    </w:p>
    <w:p>
      <w:pPr>
        <w:pStyle w:val="Heading5"/>
        <w:numPr>
          <w:ilvl w:val="4"/>
          <w:numId w:val="1"/>
        </w:numPr>
        <w:rPr/>
      </w:pPr>
      <w:bookmarkStart w:id="360" w:name="__RefHeading___Toc2274742_2749589250"/>
      <w:bookmarkStart w:id="361" w:name="_Toc143"/>
      <w:bookmarkEnd w:id="360"/>
      <w:r>
        <w:rPr>
          <w:rtl w:val="true"/>
        </w:rPr>
        <w:t>برگ سبز</w:t>
      </w:r>
      <w:bookmarkEnd w:id="361"/>
    </w:p>
    <w:p>
      <w:pPr>
        <w:pStyle w:val="BookText"/>
        <w:rPr/>
      </w:pPr>
      <w:r>
        <w:rPr>
          <w:rFonts w:ascii="IRNazanin" w:hAnsi="IRNazanin" w:eastAsia="IRNazanin"/>
          <w:color w:val="111111"/>
          <w:sz w:val="28"/>
          <w:sz w:val="28"/>
          <w:szCs w:val="28"/>
          <w:rtl w:val="true"/>
          <w:lang w:bidi="fa-IR"/>
        </w:rPr>
        <w:t>برگ سبز</w:t>
      </w:r>
    </w:p>
    <w:p>
      <w:pPr>
        <w:pStyle w:val="BookText"/>
        <w:rPr/>
      </w:pPr>
      <w:r>
        <w:rPr>
          <w:rFonts w:ascii="IRNazanin" w:hAnsi="IRNazanin" w:eastAsia="IRNazanin"/>
          <w:color w:val="111111"/>
          <w:sz w:val="28"/>
          <w:sz w:val="28"/>
          <w:szCs w:val="28"/>
          <w:rtl w:val="true"/>
          <w:lang w:bidi="fa-IR"/>
        </w:rPr>
        <w:t>نفست سبز، جای پایت سبز</w:t>
      </w:r>
    </w:p>
    <w:p>
      <w:pPr>
        <w:pStyle w:val="BookText"/>
        <w:rPr/>
      </w:pPr>
      <w:r>
        <w:rPr>
          <w:rFonts w:ascii="IRNazanin" w:hAnsi="IRNazanin" w:eastAsia="IRNazanin"/>
          <w:color w:val="111111"/>
          <w:sz w:val="28"/>
          <w:sz w:val="28"/>
          <w:szCs w:val="28"/>
          <w:rtl w:val="true"/>
          <w:lang w:bidi="fa-IR"/>
        </w:rPr>
        <w:t>جای خالی دست هایت سبز</w:t>
      </w:r>
    </w:p>
    <w:p>
      <w:pPr>
        <w:pStyle w:val="BookText"/>
        <w:rPr/>
      </w:pPr>
      <w:r>
        <w:rPr>
          <w:rFonts w:ascii="IRNazanin" w:hAnsi="IRNazanin" w:eastAsia="IRNazanin"/>
          <w:color w:val="111111"/>
          <w:sz w:val="28"/>
          <w:sz w:val="28"/>
          <w:szCs w:val="28"/>
          <w:rtl w:val="true"/>
          <w:lang w:bidi="fa-IR"/>
        </w:rPr>
        <w:t>گرچه از دست داده ای، اما</w:t>
      </w:r>
    </w:p>
    <w:p>
      <w:pPr>
        <w:pStyle w:val="BookText"/>
        <w:rPr/>
      </w:pPr>
      <w:r>
        <w:rPr>
          <w:rFonts w:ascii="IRNazanin" w:hAnsi="IRNazanin" w:eastAsia="IRNazanin"/>
          <w:color w:val="111111"/>
          <w:sz w:val="28"/>
          <w:sz w:val="28"/>
          <w:szCs w:val="28"/>
          <w:rtl w:val="true"/>
          <w:lang w:bidi="fa-IR"/>
        </w:rPr>
        <w:t>به خداست جای پایت سبز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بر شانه شکفتن ها</w:t>
      </w:r>
      <w:bookmarkStart w:id="362" w:name="pg3297_31509"/>
    </w:p>
    <w:p>
      <w:pPr>
        <w:pStyle w:val="BookText"/>
        <w:rPr/>
      </w:pPr>
      <w:bookmarkEnd w:id="362"/>
      <w:r>
        <w:rPr>
          <w:rFonts w:ascii="IRNazanin" w:hAnsi="IRNazanin" w:eastAsia="IRNazanin"/>
          <w:color w:val="111111"/>
          <w:sz w:val="28"/>
          <w:sz w:val="28"/>
          <w:szCs w:val="28"/>
          <w:rtl w:val="true"/>
          <w:lang w:bidi="fa-IR"/>
        </w:rPr>
        <w:t>چشمه در چشمه بی نهایت سبز</w:t>
      </w:r>
    </w:p>
    <w:p>
      <w:pPr>
        <w:pStyle w:val="BookText"/>
        <w:rPr/>
      </w:pPr>
      <w:r>
        <w:rPr>
          <w:rFonts w:ascii="IRNazanin" w:hAnsi="IRNazanin" w:eastAsia="IRNazanin"/>
          <w:color w:val="111111"/>
          <w:sz w:val="28"/>
          <w:sz w:val="28"/>
          <w:szCs w:val="28"/>
          <w:rtl w:val="true"/>
          <w:lang w:bidi="fa-IR"/>
        </w:rPr>
        <w:t>ای گلوی تو معبر تکبیر</w:t>
      </w:r>
    </w:p>
    <w:p>
      <w:pPr>
        <w:pStyle w:val="BookText"/>
        <w:rPr/>
      </w:pPr>
      <w:r>
        <w:rPr>
          <w:rFonts w:ascii="IRNazanin" w:hAnsi="IRNazanin" w:eastAsia="IRNazanin"/>
          <w:color w:val="111111"/>
          <w:sz w:val="28"/>
          <w:sz w:val="28"/>
          <w:szCs w:val="28"/>
          <w:rtl w:val="true"/>
          <w:lang w:bidi="fa-IR"/>
        </w:rPr>
        <w:t>نبض روحانی صدایت سبز</w:t>
      </w:r>
    </w:p>
    <w:p>
      <w:pPr>
        <w:pStyle w:val="BookText"/>
        <w:rPr/>
      </w:pPr>
      <w:r>
        <w:rPr>
          <w:rFonts w:ascii="IRNazanin" w:hAnsi="IRNazanin" w:eastAsia="IRNazanin"/>
          <w:color w:val="111111"/>
          <w:sz w:val="28"/>
          <w:sz w:val="28"/>
          <w:szCs w:val="28"/>
          <w:rtl w:val="true"/>
          <w:lang w:bidi="fa-IR"/>
        </w:rPr>
        <w:t>در قنوت نماز بیداری</w:t>
      </w:r>
    </w:p>
    <w:p>
      <w:pPr>
        <w:pStyle w:val="BookText"/>
        <w:rPr/>
      </w:pPr>
      <w:r>
        <w:rPr>
          <w:rFonts w:ascii="IRNazanin" w:hAnsi="IRNazanin" w:eastAsia="IRNazanin"/>
          <w:color w:val="111111"/>
          <w:sz w:val="28"/>
          <w:sz w:val="28"/>
          <w:szCs w:val="28"/>
          <w:rtl w:val="true"/>
          <w:lang w:bidi="fa-IR"/>
        </w:rPr>
        <w:t>دست اشراقیِ دعایت سبز</w:t>
      </w:r>
    </w:p>
    <w:p>
      <w:pPr>
        <w:pStyle w:val="BookText"/>
        <w:rPr/>
      </w:pPr>
      <w:r>
        <w:rPr>
          <w:rFonts w:ascii="IRNazanin" w:hAnsi="IRNazanin" w:eastAsia="IRNazanin"/>
          <w:color w:val="111111"/>
          <w:sz w:val="28"/>
          <w:sz w:val="28"/>
          <w:szCs w:val="28"/>
          <w:rtl w:val="true"/>
          <w:lang w:bidi="fa-IR"/>
        </w:rPr>
        <w:t>ای علمدار عرصه های نبرد</w:t>
      </w:r>
    </w:p>
    <w:p>
      <w:pPr>
        <w:pStyle w:val="BookText"/>
        <w:rPr/>
      </w:pPr>
      <w:r>
        <w:rPr>
          <w:rFonts w:ascii="IRNazanin" w:hAnsi="IRNazanin" w:eastAsia="IRNazanin"/>
          <w:color w:val="111111"/>
          <w:sz w:val="28"/>
          <w:sz w:val="28"/>
          <w:szCs w:val="28"/>
          <w:rtl w:val="true"/>
          <w:lang w:bidi="fa-IR"/>
        </w:rPr>
        <w:t>شوق دیدار کربلایت سبز</w:t>
      </w:r>
    </w:p>
    <w:p>
      <w:pPr>
        <w:pStyle w:val="BookText"/>
        <w:rPr/>
      </w:pPr>
      <w:r>
        <w:rPr>
          <w:rFonts w:ascii="IRNazanin" w:hAnsi="IRNazanin" w:eastAsia="IRNazanin"/>
          <w:color w:val="111111"/>
          <w:sz w:val="28"/>
          <w:sz w:val="28"/>
          <w:szCs w:val="28"/>
          <w:rtl w:val="true"/>
          <w:lang w:bidi="fa-IR"/>
        </w:rPr>
        <w:t>برگ سبزی نداشتم، اما</w:t>
      </w:r>
    </w:p>
    <w:p>
      <w:pPr>
        <w:pStyle w:val="BookText"/>
        <w:rPr/>
      </w:pPr>
      <w:r>
        <w:rPr>
          <w:rFonts w:ascii="IRNazanin" w:hAnsi="IRNazanin" w:eastAsia="IRNazanin"/>
          <w:color w:val="111111"/>
          <w:sz w:val="28"/>
          <w:sz w:val="28"/>
          <w:szCs w:val="28"/>
          <w:rtl w:val="true"/>
          <w:lang w:bidi="fa-IR"/>
        </w:rPr>
        <w:t>غزلی گفته ام برایت سبز</w:t>
      </w:r>
    </w:p>
    <w:p>
      <w:pPr>
        <w:pStyle w:val="BookText"/>
        <w:rPr/>
      </w:pPr>
      <w:r>
        <w:rPr>
          <w:rFonts w:ascii="IRNazanin" w:hAnsi="IRNazanin" w:eastAsia="IRNazanin"/>
          <w:color w:val="111111"/>
          <w:sz w:val="28"/>
          <w:sz w:val="28"/>
          <w:szCs w:val="28"/>
          <w:rtl w:val="true"/>
          <w:lang w:bidi="fa-IR"/>
        </w:rPr>
        <w:t>مجید مرادی</w:t>
      </w:r>
    </w:p>
    <w:p>
      <w:pPr>
        <w:pStyle w:val="Heading5"/>
        <w:numPr>
          <w:ilvl w:val="4"/>
          <w:numId w:val="1"/>
        </w:numPr>
        <w:rPr/>
      </w:pPr>
      <w:bookmarkStart w:id="363" w:name="__RefHeading___Toc2274744_2749589250"/>
      <w:bookmarkStart w:id="364" w:name="_Toc144"/>
      <w:bookmarkEnd w:id="363"/>
      <w:r>
        <w:rPr>
          <w:rtl w:val="true"/>
        </w:rPr>
        <w:t>گلوی عطش</w:t>
      </w:r>
      <w:bookmarkEnd w:id="364"/>
    </w:p>
    <w:p>
      <w:pPr>
        <w:pStyle w:val="BookText"/>
        <w:rPr/>
      </w:pPr>
      <w:r>
        <w:rPr>
          <w:rFonts w:ascii="IRNazanin" w:hAnsi="IRNazanin" w:eastAsia="IRNazanin"/>
          <w:color w:val="111111"/>
          <w:sz w:val="28"/>
          <w:sz w:val="28"/>
          <w:szCs w:val="28"/>
          <w:rtl w:val="true"/>
          <w:lang w:bidi="fa-IR"/>
        </w:rPr>
        <w:t>گلوی عطش</w:t>
      </w:r>
    </w:p>
    <w:p>
      <w:pPr>
        <w:pStyle w:val="BookText"/>
        <w:rPr/>
      </w:pPr>
      <w:r>
        <w:rPr>
          <w:rFonts w:ascii="IRNazanin" w:hAnsi="IRNazanin" w:eastAsia="IRNazanin"/>
          <w:color w:val="111111"/>
          <w:sz w:val="28"/>
          <w:sz w:val="28"/>
          <w:szCs w:val="28"/>
          <w:rtl w:val="true"/>
          <w:lang w:bidi="fa-IR"/>
        </w:rPr>
        <w:t>ظهر است</w:t>
      </w:r>
    </w:p>
    <w:p>
      <w:pPr>
        <w:pStyle w:val="BookText"/>
        <w:rPr/>
      </w:pPr>
      <w:r>
        <w:rPr>
          <w:rFonts w:ascii="IRNazanin" w:hAnsi="IRNazanin" w:eastAsia="IRNazanin"/>
          <w:color w:val="111111"/>
          <w:sz w:val="28"/>
          <w:sz w:val="28"/>
          <w:szCs w:val="28"/>
          <w:rtl w:val="true"/>
          <w:lang w:bidi="fa-IR"/>
        </w:rPr>
        <w:t>ظهر شرقی عاشورا</w:t>
      </w:r>
    </w:p>
    <w:p>
      <w:pPr>
        <w:pStyle w:val="BookText"/>
        <w:rPr/>
      </w:pPr>
      <w:r>
        <w:rPr>
          <w:rFonts w:ascii="IRNazanin" w:hAnsi="IRNazanin" w:eastAsia="IRNazanin"/>
          <w:color w:val="111111"/>
          <w:sz w:val="28"/>
          <w:sz w:val="28"/>
          <w:szCs w:val="28"/>
          <w:rtl w:val="true"/>
          <w:lang w:bidi="fa-IR"/>
        </w:rPr>
        <w:t>و آفتاب</w:t>
      </w:r>
    </w:p>
    <w:p>
      <w:pPr>
        <w:pStyle w:val="BookText"/>
        <w:rPr/>
      </w:pPr>
      <w:r>
        <w:rPr>
          <w:rFonts w:ascii="IRNazanin" w:hAnsi="IRNazanin" w:eastAsia="IRNazanin"/>
          <w:color w:val="111111"/>
          <w:sz w:val="28"/>
          <w:sz w:val="28"/>
          <w:szCs w:val="28"/>
          <w:rtl w:val="true"/>
          <w:lang w:bidi="fa-IR"/>
        </w:rPr>
        <w:t>رخ در نقاب کشیده</w:t>
      </w:r>
    </w:p>
    <w:p>
      <w:pPr>
        <w:pStyle w:val="BookText"/>
        <w:rPr/>
      </w:pPr>
      <w:r>
        <w:rPr>
          <w:rFonts w:ascii="IRNazanin" w:hAnsi="IRNazanin" w:eastAsia="IRNazanin"/>
          <w:color w:val="111111"/>
          <w:sz w:val="28"/>
          <w:sz w:val="28"/>
          <w:szCs w:val="28"/>
          <w:rtl w:val="true"/>
          <w:lang w:bidi="fa-IR"/>
        </w:rPr>
        <w:t>و ایستاده محو تماشای آب</w:t>
      </w:r>
    </w:p>
    <w:p>
      <w:pPr>
        <w:pStyle w:val="BookText"/>
        <w:rPr/>
      </w:pPr>
      <w:r>
        <w:rPr>
          <w:rFonts w:ascii="IRNazanin" w:hAnsi="IRNazanin" w:eastAsia="IRNazanin"/>
          <w:color w:val="111111"/>
          <w:sz w:val="28"/>
          <w:sz w:val="28"/>
          <w:szCs w:val="28"/>
          <w:rtl w:val="true"/>
          <w:lang w:bidi="fa-IR"/>
        </w:rPr>
        <w:t>آبی که مثل آینه جاری است</w:t>
      </w:r>
    </w:p>
    <w:p>
      <w:pPr>
        <w:pStyle w:val="BookText"/>
        <w:rPr/>
      </w:pPr>
      <w:r>
        <w:rPr>
          <w:rFonts w:ascii="IRNazanin" w:hAnsi="IRNazanin" w:eastAsia="IRNazanin"/>
          <w:color w:val="111111"/>
          <w:sz w:val="28"/>
          <w:sz w:val="28"/>
          <w:szCs w:val="28"/>
          <w:rtl w:val="true"/>
          <w:lang w:bidi="fa-IR"/>
        </w:rPr>
        <w:t>گاهی که خیمه ها</w:t>
      </w:r>
    </w:p>
    <w:p>
      <w:pPr>
        <w:pStyle w:val="BookText"/>
        <w:rPr/>
      </w:pPr>
      <w:r>
        <w:rPr>
          <w:rFonts w:ascii="IRNazanin" w:hAnsi="IRNazanin" w:eastAsia="IRNazanin"/>
          <w:color w:val="111111"/>
          <w:sz w:val="28"/>
          <w:sz w:val="28"/>
          <w:szCs w:val="28"/>
          <w:rtl w:val="true"/>
          <w:lang w:bidi="fa-IR"/>
        </w:rPr>
        <w:t>از تشنگی و</w:t>
      </w:r>
    </w:p>
    <w:p>
      <w:pPr>
        <w:pStyle w:val="BookText"/>
        <w:rPr/>
      </w:pPr>
      <w:r>
        <w:rPr>
          <w:rFonts w:ascii="IRNazanin" w:hAnsi="IRNazanin" w:eastAsia="IRNazanin"/>
          <w:color w:val="111111"/>
          <w:sz w:val="28"/>
          <w:sz w:val="28"/>
          <w:szCs w:val="28"/>
          <w:rtl w:val="true"/>
          <w:lang w:bidi="fa-IR"/>
        </w:rPr>
        <w:t>تابش خورشید</w:t>
      </w:r>
    </w:p>
    <w:p>
      <w:pPr>
        <w:pStyle w:val="BookText"/>
        <w:rPr/>
      </w:pPr>
      <w:r>
        <w:rPr>
          <w:rFonts w:ascii="IRNazanin" w:hAnsi="IRNazanin" w:eastAsia="IRNazanin"/>
          <w:color w:val="111111"/>
          <w:sz w:val="28"/>
          <w:sz w:val="28"/>
          <w:szCs w:val="28"/>
          <w:rtl w:val="true"/>
          <w:lang w:bidi="fa-IR"/>
        </w:rPr>
        <w:t>می سوزد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سوزد</w:t>
      </w:r>
      <w:bookmarkStart w:id="365" w:name="pg3297_31510"/>
    </w:p>
    <w:p>
      <w:pPr>
        <w:pStyle w:val="BookText"/>
        <w:rPr/>
      </w:pPr>
      <w:bookmarkEnd w:id="365"/>
      <w:r>
        <w:rPr>
          <w:rFonts w:ascii="IRNazanin" w:hAnsi="IRNazanin" w:eastAsia="IRNazanin"/>
          <w:color w:val="111111"/>
          <w:sz w:val="28"/>
          <w:sz w:val="28"/>
          <w:szCs w:val="28"/>
          <w:rtl w:val="true"/>
          <w:lang w:bidi="fa-IR"/>
        </w:rPr>
        <w:t>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بانگ العطش</w:t>
      </w:r>
    </w:p>
    <w:p>
      <w:pPr>
        <w:pStyle w:val="BookText"/>
        <w:rPr/>
      </w:pPr>
      <w:r>
        <w:rPr>
          <w:rFonts w:ascii="IRNazanin" w:hAnsi="IRNazanin" w:eastAsia="IRNazanin"/>
          <w:color w:val="111111"/>
          <w:sz w:val="28"/>
          <w:sz w:val="28"/>
          <w:szCs w:val="28"/>
          <w:rtl w:val="true"/>
          <w:lang w:bidi="fa-IR"/>
        </w:rPr>
        <w:t>از هفت توی آینه</w:t>
      </w:r>
    </w:p>
    <w:p>
      <w:pPr>
        <w:pStyle w:val="BookText"/>
        <w:rPr/>
      </w:pPr>
      <w:r>
        <w:rPr>
          <w:rFonts w:ascii="IRNazanin" w:hAnsi="IRNazanin" w:eastAsia="IRNazanin"/>
          <w:color w:val="111111"/>
          <w:sz w:val="28"/>
          <w:sz w:val="28"/>
          <w:szCs w:val="28"/>
          <w:rtl w:val="true"/>
          <w:lang w:bidi="fa-IR"/>
        </w:rPr>
        <w:t>تا آسمان سرخ</w:t>
      </w:r>
    </w:p>
    <w:p>
      <w:pPr>
        <w:pStyle w:val="BookText"/>
        <w:rPr/>
      </w:pPr>
      <w:r>
        <w:rPr>
          <w:rFonts w:ascii="IRNazanin" w:hAnsi="IRNazanin" w:eastAsia="IRNazanin"/>
          <w:color w:val="111111"/>
          <w:sz w:val="28"/>
          <w:sz w:val="28"/>
          <w:szCs w:val="28"/>
          <w:rtl w:val="true"/>
          <w:lang w:bidi="fa-IR"/>
        </w:rPr>
        <w:t>سر می کشد به هیأت فریاد</w:t>
      </w:r>
    </w:p>
    <w:p>
      <w:pPr>
        <w:pStyle w:val="BookText"/>
        <w:rPr/>
      </w:pPr>
      <w:r>
        <w:rPr>
          <w:rFonts w:ascii="IRNazanin" w:hAnsi="IRNazanin" w:eastAsia="IRNazanin"/>
          <w:color w:val="111111"/>
          <w:sz w:val="28"/>
          <w:sz w:val="28"/>
          <w:szCs w:val="28"/>
          <w:rtl w:val="true"/>
          <w:lang w:bidi="fa-IR"/>
        </w:rPr>
        <w:t>ظهر است</w:t>
      </w:r>
    </w:p>
    <w:p>
      <w:pPr>
        <w:pStyle w:val="BookText"/>
        <w:rPr/>
      </w:pPr>
      <w:r>
        <w:rPr>
          <w:rFonts w:ascii="IRNazanin" w:hAnsi="IRNazanin" w:eastAsia="IRNazanin"/>
          <w:color w:val="111111"/>
          <w:sz w:val="28"/>
          <w:sz w:val="28"/>
          <w:szCs w:val="28"/>
          <w:rtl w:val="true"/>
          <w:lang w:bidi="fa-IR"/>
        </w:rPr>
        <w:t>ظهر شرقی عاشورا</w:t>
      </w:r>
    </w:p>
    <w:p>
      <w:pPr>
        <w:pStyle w:val="BookText"/>
        <w:rPr/>
      </w:pPr>
      <w:r>
        <w:rPr>
          <w:rFonts w:ascii="Amiri" w:hAnsi="Amiri" w:eastAsia="Amiri" w:cs="Amiri"/>
          <w:color w:val="111111"/>
          <w:sz w:val="28"/>
          <w:sz w:val="28"/>
          <w:szCs w:val="28"/>
          <w:rtl w:val="true"/>
          <w:lang w:bidi="ar-SA"/>
        </w:rPr>
        <w:t>و جلاّد</w:t>
      </w:r>
    </w:p>
    <w:p>
      <w:pPr>
        <w:pStyle w:val="BookText"/>
        <w:rPr/>
      </w:pPr>
      <w:r>
        <w:rPr>
          <w:rFonts w:ascii="IRNazanin" w:hAnsi="IRNazanin" w:eastAsia="IRNazanin"/>
          <w:color w:val="111111"/>
          <w:sz w:val="28"/>
          <w:sz w:val="28"/>
          <w:szCs w:val="28"/>
          <w:rtl w:val="true"/>
          <w:lang w:bidi="fa-IR"/>
        </w:rPr>
        <w:t>حیران و مات مانده</w:t>
      </w:r>
    </w:p>
    <w:p>
      <w:pPr>
        <w:pStyle w:val="BookText"/>
        <w:rPr/>
      </w:pPr>
      <w:r>
        <w:rPr>
          <w:rFonts w:ascii="IRNazanin" w:hAnsi="IRNazanin" w:eastAsia="IRNazanin"/>
          <w:color w:val="111111"/>
          <w:sz w:val="28"/>
          <w:sz w:val="28"/>
          <w:szCs w:val="28"/>
          <w:rtl w:val="true"/>
          <w:lang w:bidi="fa-IR"/>
        </w:rPr>
        <w:t>که خنجر</w:t>
      </w:r>
    </w:p>
    <w:p>
      <w:pPr>
        <w:pStyle w:val="BookText"/>
        <w:rPr/>
      </w:pPr>
      <w:r>
        <w:rPr>
          <w:rFonts w:ascii="IRNazanin" w:hAnsi="IRNazanin" w:eastAsia="IRNazanin"/>
          <w:color w:val="111111"/>
          <w:sz w:val="28"/>
          <w:sz w:val="28"/>
          <w:szCs w:val="28"/>
          <w:rtl w:val="true"/>
          <w:lang w:bidi="fa-IR"/>
        </w:rPr>
        <w:t>باری چرا گلوی عطش را نمی برد</w:t>
      </w:r>
    </w:p>
    <w:p>
      <w:pPr>
        <w:pStyle w:val="BookText"/>
        <w:rPr/>
      </w:pPr>
      <w:r>
        <w:rPr>
          <w:rFonts w:ascii="IRNazanin" w:hAnsi="IRNazanin" w:eastAsia="IRNazanin"/>
          <w:color w:val="111111"/>
          <w:sz w:val="28"/>
          <w:sz w:val="28"/>
          <w:szCs w:val="28"/>
          <w:rtl w:val="true"/>
          <w:lang w:bidi="fa-IR"/>
        </w:rPr>
        <w:t>و آفتاب</w:t>
      </w:r>
    </w:p>
    <w:p>
      <w:pPr>
        <w:pStyle w:val="BookText"/>
        <w:rPr/>
      </w:pPr>
      <w:r>
        <w:rPr>
          <w:rFonts w:ascii="IRNazanin" w:hAnsi="IRNazanin" w:eastAsia="IRNazanin"/>
          <w:color w:val="111111"/>
          <w:sz w:val="28"/>
          <w:sz w:val="28"/>
          <w:szCs w:val="28"/>
          <w:rtl w:val="true"/>
          <w:lang w:bidi="fa-IR"/>
        </w:rPr>
        <w:t>که می داند</w:t>
      </w:r>
    </w:p>
    <w:p>
      <w:pPr>
        <w:pStyle w:val="BookText"/>
        <w:rPr/>
      </w:pPr>
      <w:r>
        <w:rPr>
          <w:rFonts w:ascii="IRNazanin" w:hAnsi="IRNazanin" w:eastAsia="IRNazanin"/>
          <w:color w:val="111111"/>
          <w:sz w:val="28"/>
          <w:sz w:val="28"/>
          <w:szCs w:val="28"/>
          <w:rtl w:val="true"/>
          <w:lang w:bidi="fa-IR"/>
        </w:rPr>
        <w:t>رخ در نقاب کشیده است</w:t>
      </w:r>
    </w:p>
    <w:p>
      <w:pPr>
        <w:pStyle w:val="BookText"/>
        <w:rPr/>
      </w:pPr>
      <w:r>
        <w:rPr>
          <w:rFonts w:ascii="IRNazanin" w:hAnsi="IRNazanin" w:eastAsia="IRNazanin"/>
          <w:color w:val="111111"/>
          <w:sz w:val="28"/>
          <w:sz w:val="28"/>
          <w:szCs w:val="28"/>
          <w:rtl w:val="true"/>
          <w:lang w:bidi="fa-IR"/>
        </w:rPr>
        <w:t>تا در پناه ابر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ضیاءالدین ترابی</w:t>
      </w:r>
    </w:p>
    <w:p>
      <w:pPr>
        <w:pStyle w:val="Heading5"/>
        <w:numPr>
          <w:ilvl w:val="4"/>
          <w:numId w:val="1"/>
        </w:numPr>
        <w:rPr/>
      </w:pPr>
      <w:bookmarkStart w:id="366" w:name="__RefHeading___Toc2274746_2749589250"/>
      <w:bookmarkStart w:id="367" w:name="_Toc145"/>
      <w:bookmarkEnd w:id="366"/>
      <w:r>
        <w:rPr>
          <w:rtl w:val="true"/>
        </w:rPr>
        <w:t>تاسوعا</w:t>
      </w:r>
      <w:bookmarkEnd w:id="367"/>
    </w:p>
    <w:p>
      <w:pPr>
        <w:pStyle w:val="BookText"/>
        <w:rPr/>
      </w:pPr>
      <w:r>
        <w:rPr>
          <w:rFonts w:ascii="IRNazanin" w:hAnsi="IRNazanin" w:eastAsia="IRNazanin"/>
          <w:color w:val="111111"/>
          <w:sz w:val="28"/>
          <w:sz w:val="28"/>
          <w:szCs w:val="28"/>
          <w:rtl w:val="true"/>
          <w:lang w:bidi="fa-IR"/>
        </w:rPr>
        <w:t>تاسوعا</w:t>
      </w:r>
    </w:p>
    <w:p>
      <w:pPr>
        <w:pStyle w:val="BookText"/>
        <w:rPr/>
      </w:pPr>
      <w:r>
        <w:rPr>
          <w:rFonts w:ascii="IRNazanin" w:hAnsi="IRNazanin" w:eastAsia="IRNazanin"/>
          <w:color w:val="111111"/>
          <w:sz w:val="28"/>
          <w:sz w:val="28"/>
          <w:szCs w:val="28"/>
          <w:rtl w:val="true"/>
          <w:lang w:bidi="fa-IR"/>
        </w:rPr>
        <w:t>بدون دست قشنگ تر است</w:t>
      </w:r>
    </w:p>
    <w:p>
      <w:pPr>
        <w:pStyle w:val="BookText"/>
        <w:rPr/>
      </w:pPr>
      <w:r>
        <w:rPr>
          <w:rFonts w:ascii="IRNazanin" w:hAnsi="IRNazanin" w:eastAsia="IRNazanin"/>
          <w:color w:val="111111"/>
          <w:sz w:val="28"/>
          <w:sz w:val="28"/>
          <w:szCs w:val="28"/>
          <w:rtl w:val="true"/>
          <w:lang w:bidi="fa-IR"/>
        </w:rPr>
        <w:t>بی صدا، بی حرکت</w:t>
      </w:r>
    </w:p>
    <w:p>
      <w:pPr>
        <w:pStyle w:val="BookText"/>
        <w:rPr/>
      </w:pPr>
      <w:r>
        <w:rPr>
          <w:rFonts w:ascii="IRNazanin" w:hAnsi="IRNazanin" w:eastAsia="IRNazanin"/>
          <w:color w:val="111111"/>
          <w:sz w:val="28"/>
          <w:sz w:val="28"/>
          <w:szCs w:val="28"/>
          <w:rtl w:val="true"/>
          <w:lang w:bidi="fa-IR"/>
        </w:rPr>
        <w:t>سایه های مردی که نمی میرد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روی دست های خودش</w:t>
      </w:r>
      <w:bookmarkStart w:id="368" w:name="pg3297_31511"/>
    </w:p>
    <w:p>
      <w:pPr>
        <w:pStyle w:val="BookText"/>
        <w:rPr/>
      </w:pPr>
      <w:bookmarkEnd w:id="368"/>
      <w:r>
        <w:rPr>
          <w:rFonts w:ascii="IRNazanin" w:hAnsi="IRNazanin" w:eastAsia="IRNazanin"/>
          <w:color w:val="111111"/>
          <w:sz w:val="28"/>
          <w:sz w:val="28"/>
          <w:szCs w:val="28"/>
          <w:rtl w:val="true"/>
          <w:lang w:bidi="fa-IR"/>
        </w:rPr>
        <w:t>و صدایش را مرتب کوتاه می کند</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احساس خوبی دارد</w:t>
      </w:r>
    </w:p>
    <w:p>
      <w:pPr>
        <w:pStyle w:val="BookText"/>
        <w:rPr/>
      </w:pPr>
      <w:r>
        <w:rPr>
          <w:rFonts w:ascii="IRNazanin" w:hAnsi="IRNazanin" w:eastAsia="IRNazanin"/>
          <w:color w:val="111111"/>
          <w:sz w:val="28"/>
          <w:sz w:val="28"/>
          <w:szCs w:val="28"/>
          <w:rtl w:val="true"/>
          <w:lang w:bidi="fa-IR"/>
        </w:rPr>
        <w:t>عروج را باور کرده است</w:t>
      </w:r>
    </w:p>
    <w:p>
      <w:pPr>
        <w:pStyle w:val="BookText"/>
        <w:rPr/>
      </w:pPr>
      <w:r>
        <w:rPr>
          <w:rFonts w:ascii="IRNazanin" w:hAnsi="IRNazanin" w:eastAsia="IRNazanin"/>
          <w:color w:val="111111"/>
          <w:sz w:val="28"/>
          <w:sz w:val="28"/>
          <w:szCs w:val="28"/>
          <w:rtl w:val="true"/>
          <w:lang w:bidi="fa-IR"/>
        </w:rPr>
        <w:t>روز برای سفر قشنگ است</w:t>
      </w:r>
    </w:p>
    <w:p>
      <w:pPr>
        <w:pStyle w:val="BookText"/>
        <w:rPr/>
      </w:pPr>
      <w:r>
        <w:rPr>
          <w:rFonts w:ascii="IRNazanin" w:hAnsi="IRNazanin" w:eastAsia="IRNazanin"/>
          <w:color w:val="111111"/>
          <w:sz w:val="28"/>
          <w:sz w:val="28"/>
          <w:szCs w:val="28"/>
          <w:rtl w:val="true"/>
          <w:lang w:bidi="fa-IR"/>
        </w:rPr>
        <w:t>و برای ماندن، هراسناک</w:t>
      </w:r>
    </w:p>
    <w:p>
      <w:pPr>
        <w:pStyle w:val="BookText"/>
        <w:rPr/>
      </w:pPr>
      <w:r>
        <w:rPr>
          <w:rFonts w:ascii="IRNazanin" w:hAnsi="IRNazanin" w:eastAsia="IRNazanin"/>
          <w:color w:val="111111"/>
          <w:sz w:val="28"/>
          <w:sz w:val="28"/>
          <w:szCs w:val="28"/>
          <w:rtl w:val="true"/>
          <w:lang w:bidi="fa-IR"/>
        </w:rPr>
        <w:t>شب، بوی پیراهن فرشته ها</w:t>
      </w:r>
    </w:p>
    <w:p>
      <w:pPr>
        <w:pStyle w:val="BookText"/>
        <w:rPr/>
      </w:pPr>
      <w:r>
        <w:rPr>
          <w:rFonts w:ascii="IRNazanin" w:hAnsi="IRNazanin" w:eastAsia="IRNazanin"/>
          <w:color w:val="111111"/>
          <w:sz w:val="28"/>
          <w:sz w:val="28"/>
          <w:szCs w:val="28"/>
          <w:rtl w:val="true"/>
          <w:lang w:bidi="fa-IR"/>
        </w:rPr>
        <w:t>دلمه می بندد</w:t>
      </w:r>
    </w:p>
    <w:p>
      <w:pPr>
        <w:pStyle w:val="BookText"/>
        <w:rPr/>
      </w:pPr>
      <w:r>
        <w:rPr>
          <w:rFonts w:ascii="IRNazanin" w:hAnsi="IRNazanin" w:eastAsia="IRNazanin"/>
          <w:color w:val="111111"/>
          <w:sz w:val="28"/>
          <w:sz w:val="28"/>
          <w:szCs w:val="28"/>
          <w:rtl w:val="true"/>
          <w:lang w:bidi="fa-IR"/>
        </w:rPr>
        <w:t>و یکی شِریان بریده را بند می زند</w:t>
      </w:r>
    </w:p>
    <w:p>
      <w:pPr>
        <w:pStyle w:val="BookText"/>
        <w:rPr/>
      </w:pPr>
      <w:r>
        <w:rPr>
          <w:rFonts w:ascii="IRNazanin" w:hAnsi="IRNazanin" w:eastAsia="IRNazanin"/>
          <w:color w:val="111111"/>
          <w:sz w:val="28"/>
          <w:sz w:val="28"/>
          <w:szCs w:val="28"/>
          <w:rtl w:val="true"/>
          <w:lang w:bidi="fa-IR"/>
        </w:rPr>
        <w:t>برادر،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منوری</w:t>
      </w:r>
    </w:p>
    <w:p>
      <w:pPr>
        <w:pStyle w:val="Heading5"/>
        <w:numPr>
          <w:ilvl w:val="4"/>
          <w:numId w:val="1"/>
        </w:numPr>
        <w:rPr/>
      </w:pPr>
      <w:bookmarkStart w:id="369" w:name="__RefHeading___Toc2274748_2749589250"/>
      <w:bookmarkStart w:id="370" w:name="_Toc146"/>
      <w:bookmarkEnd w:id="369"/>
      <w:r>
        <w:rPr>
          <w:rtl w:val="true"/>
        </w:rPr>
        <w:t>قمر بنی هاشم</w:t>
      </w:r>
      <w:bookmarkEnd w:id="370"/>
    </w:p>
    <w:p>
      <w:pPr>
        <w:pStyle w:val="BookText"/>
        <w:rPr/>
      </w:pPr>
      <w:r>
        <w:rPr>
          <w:rFonts w:ascii="IRNazanin" w:hAnsi="IRNazanin" w:eastAsia="IRNazanin"/>
          <w:color w:val="111111"/>
          <w:sz w:val="28"/>
          <w:sz w:val="28"/>
          <w:szCs w:val="28"/>
          <w:rtl w:val="true"/>
          <w:lang w:bidi="fa-IR"/>
        </w:rPr>
        <w:t>قمر بنی هاشم</w:t>
      </w:r>
    </w:p>
    <w:p>
      <w:pPr>
        <w:pStyle w:val="BookText"/>
        <w:rPr/>
      </w:pPr>
      <w:r>
        <w:rPr>
          <w:rFonts w:ascii="IRNazanin" w:hAnsi="IRNazanin" w:eastAsia="IRNazanin"/>
          <w:color w:val="111111"/>
          <w:sz w:val="28"/>
          <w:sz w:val="28"/>
          <w:szCs w:val="28"/>
          <w:rtl w:val="true"/>
          <w:lang w:bidi="fa-IR"/>
        </w:rPr>
        <w:t>دختران تشنه</w:t>
      </w:r>
    </w:p>
    <w:p>
      <w:pPr>
        <w:pStyle w:val="BookText"/>
        <w:rPr/>
      </w:pPr>
      <w:r>
        <w:rPr>
          <w:rFonts w:ascii="IRNazanin" w:hAnsi="IRNazanin" w:eastAsia="IRNazanin"/>
          <w:color w:val="111111"/>
          <w:sz w:val="28"/>
          <w:sz w:val="28"/>
          <w:szCs w:val="28"/>
          <w:rtl w:val="true"/>
          <w:lang w:bidi="fa-IR"/>
        </w:rPr>
        <w:t>ماه را دف می زنند</w:t>
      </w:r>
    </w:p>
    <w:p>
      <w:pPr>
        <w:pStyle w:val="BookText"/>
        <w:rPr/>
      </w:pPr>
      <w:r>
        <w:rPr>
          <w:rFonts w:ascii="IRNazanin" w:hAnsi="IRNazanin" w:eastAsia="IRNazanin"/>
          <w:color w:val="111111"/>
          <w:sz w:val="28"/>
          <w:sz w:val="28"/>
          <w:szCs w:val="28"/>
          <w:rtl w:val="true"/>
          <w:lang w:bidi="fa-IR"/>
        </w:rPr>
        <w:t>و کعبه ترک می خورد</w:t>
      </w:r>
    </w:p>
    <w:p>
      <w:pPr>
        <w:pStyle w:val="BookText"/>
        <w:rPr/>
      </w:pPr>
      <w:r>
        <w:rPr>
          <w:rFonts w:ascii="IRNazanin" w:hAnsi="IRNazanin" w:eastAsia="IRNazanin"/>
          <w:color w:val="111111"/>
          <w:sz w:val="28"/>
          <w:sz w:val="28"/>
          <w:szCs w:val="28"/>
          <w:rtl w:val="true"/>
          <w:lang w:bidi="fa-IR"/>
        </w:rPr>
        <w:t>ماه از تلاطم گل</w:t>
      </w:r>
    </w:p>
    <w:p>
      <w:pPr>
        <w:pStyle w:val="BookText"/>
        <w:rPr/>
      </w:pPr>
      <w:r>
        <w:rPr>
          <w:rFonts w:ascii="IRNazanin" w:hAnsi="IRNazanin" w:eastAsia="IRNazanin"/>
          <w:color w:val="111111"/>
          <w:sz w:val="28"/>
          <w:sz w:val="28"/>
          <w:szCs w:val="28"/>
          <w:rtl w:val="true"/>
          <w:lang w:bidi="fa-IR"/>
        </w:rPr>
        <w:t>خیس می شود</w:t>
      </w:r>
    </w:p>
    <w:p>
      <w:pPr>
        <w:pStyle w:val="BookText"/>
        <w:rPr/>
      </w:pPr>
      <w:r>
        <w:rPr>
          <w:rFonts w:ascii="IRNazanin" w:hAnsi="IRNazanin" w:eastAsia="IRNazanin"/>
          <w:color w:val="111111"/>
          <w:sz w:val="28"/>
          <w:sz w:val="28"/>
          <w:szCs w:val="28"/>
          <w:rtl w:val="true"/>
          <w:lang w:bidi="fa-IR"/>
        </w:rPr>
        <w:t>و علقمه</w:t>
      </w:r>
    </w:p>
    <w:p>
      <w:pPr>
        <w:pStyle w:val="BookText"/>
        <w:rPr/>
      </w:pPr>
      <w:r>
        <w:rPr>
          <w:rFonts w:ascii="IRNazanin" w:hAnsi="IRNazanin" w:eastAsia="IRNazanin"/>
          <w:color w:val="111111"/>
          <w:sz w:val="28"/>
          <w:sz w:val="28"/>
          <w:szCs w:val="28"/>
          <w:rtl w:val="true"/>
          <w:lang w:bidi="fa-IR"/>
        </w:rPr>
        <w:t>باوری است</w:t>
      </w:r>
    </w:p>
    <w:p>
      <w:pPr>
        <w:pStyle w:val="BookText"/>
        <w:rPr/>
      </w:pPr>
      <w:r>
        <w:rPr>
          <w:rFonts w:ascii="IRNazanin" w:hAnsi="IRNazanin" w:eastAsia="IRNazanin"/>
          <w:color w:val="111111"/>
          <w:sz w:val="28"/>
          <w:sz w:val="28"/>
          <w:szCs w:val="28"/>
          <w:rtl w:val="true"/>
          <w:lang w:bidi="fa-IR"/>
        </w:rPr>
        <w:t>که به خشکی می رسد</w:t>
      </w:r>
    </w:p>
    <w:p>
      <w:pPr>
        <w:pStyle w:val="BookText"/>
        <w:rPr/>
      </w:pPr>
      <w:r>
        <w:rPr>
          <w:rFonts w:ascii="IRNazanin" w:hAnsi="IRNazanin" w:eastAsia="IRNazanin"/>
          <w:color w:val="111111"/>
          <w:sz w:val="28"/>
          <w:sz w:val="28"/>
          <w:szCs w:val="28"/>
          <w:rtl w:val="true"/>
          <w:lang w:bidi="fa-IR"/>
        </w:rPr>
        <w:t>ماه در فرات نمی گنجد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را در خاک می تکاند</w:t>
      </w:r>
    </w:p>
    <w:p>
      <w:pPr>
        <w:pStyle w:val="BookText"/>
        <w:rPr/>
      </w:pPr>
      <w:r>
        <w:rPr>
          <w:rFonts w:ascii="IRNazanin" w:hAnsi="IRNazanin" w:eastAsia="IRNazanin"/>
          <w:color w:val="111111"/>
          <w:sz w:val="28"/>
          <w:sz w:val="28"/>
          <w:szCs w:val="28"/>
          <w:rtl w:val="true"/>
          <w:lang w:bidi="fa-IR"/>
        </w:rPr>
        <w:t>تا هیبت چشم هایش</w:t>
      </w:r>
    </w:p>
    <w:p>
      <w:pPr>
        <w:pStyle w:val="BookText"/>
        <w:rPr/>
      </w:pPr>
      <w:r>
        <w:rPr>
          <w:rFonts w:ascii="IRNazanin" w:hAnsi="IRNazanin" w:eastAsia="IRNazanin"/>
          <w:color w:val="111111"/>
          <w:sz w:val="28"/>
          <w:sz w:val="28"/>
          <w:szCs w:val="28"/>
          <w:rtl w:val="true"/>
          <w:lang w:bidi="fa-IR"/>
        </w:rPr>
        <w:t>همه را سیراب کند</w:t>
      </w:r>
    </w:p>
    <w:p>
      <w:pPr>
        <w:pStyle w:val="BookText"/>
        <w:rPr/>
      </w:pPr>
      <w:r>
        <w:rPr>
          <w:rFonts w:ascii="IRNazanin" w:hAnsi="IRNazanin" w:eastAsia="IRNazanin"/>
          <w:color w:val="111111"/>
          <w:sz w:val="28"/>
          <w:sz w:val="28"/>
          <w:szCs w:val="28"/>
          <w:rtl w:val="true"/>
          <w:lang w:bidi="fa-IR"/>
        </w:rPr>
        <w:t>تپه ورق می خورد</w:t>
      </w:r>
    </w:p>
    <w:p>
      <w:pPr>
        <w:pStyle w:val="BookText"/>
        <w:rPr/>
      </w:pPr>
      <w:r>
        <w:rPr>
          <w:rFonts w:ascii="IRNazanin" w:hAnsi="IRNazanin" w:eastAsia="IRNazanin"/>
          <w:color w:val="111111"/>
          <w:sz w:val="28"/>
          <w:sz w:val="28"/>
          <w:szCs w:val="28"/>
          <w:rtl w:val="true"/>
          <w:lang w:bidi="fa-IR"/>
        </w:rPr>
        <w:t>و دختران کعبه</w:t>
      </w:r>
    </w:p>
    <w:p>
      <w:pPr>
        <w:pStyle w:val="BookText"/>
        <w:rPr/>
      </w:pPr>
      <w:r>
        <w:rPr>
          <w:rFonts w:ascii="IRNazanin" w:hAnsi="IRNazanin" w:eastAsia="IRNazanin"/>
          <w:color w:val="111111"/>
          <w:sz w:val="28"/>
          <w:sz w:val="28"/>
          <w:szCs w:val="28"/>
          <w:rtl w:val="true"/>
          <w:lang w:bidi="fa-IR"/>
        </w:rPr>
        <w:t>سیه پوش می شوند</w:t>
      </w:r>
    </w:p>
    <w:p>
      <w:pPr>
        <w:pStyle w:val="BookText"/>
        <w:rPr/>
      </w:pP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حقیقتی است</w:t>
      </w:r>
    </w:p>
    <w:p>
      <w:pPr>
        <w:pStyle w:val="BookText"/>
        <w:rPr/>
      </w:pPr>
      <w:r>
        <w:rPr>
          <w:rFonts w:ascii="IRNazanin" w:hAnsi="IRNazanin" w:eastAsia="IRNazanin"/>
          <w:color w:val="111111"/>
          <w:sz w:val="28"/>
          <w:sz w:val="28"/>
          <w:szCs w:val="28"/>
          <w:rtl w:val="true"/>
          <w:lang w:bidi="fa-IR"/>
        </w:rPr>
        <w:t>که تشنه می میرد</w:t>
      </w:r>
    </w:p>
    <w:p>
      <w:pPr>
        <w:pStyle w:val="BookText"/>
        <w:rPr/>
      </w:pPr>
      <w:r>
        <w:rPr>
          <w:rFonts w:ascii="IRNazanin" w:hAnsi="IRNazanin" w:eastAsia="IRNazanin"/>
          <w:color w:val="111111"/>
          <w:sz w:val="28"/>
          <w:sz w:val="28"/>
          <w:szCs w:val="28"/>
          <w:rtl w:val="true"/>
          <w:lang w:bidi="fa-IR"/>
        </w:rPr>
        <w:t>نوحه، صدای شکستن است</w:t>
      </w:r>
    </w:p>
    <w:p>
      <w:pPr>
        <w:pStyle w:val="BookText"/>
        <w:rPr/>
      </w:pPr>
      <w:r>
        <w:rPr>
          <w:rFonts w:ascii="IRNazanin" w:hAnsi="IRNazanin" w:eastAsia="IRNazanin"/>
          <w:color w:val="111111"/>
          <w:sz w:val="28"/>
          <w:sz w:val="28"/>
          <w:szCs w:val="28"/>
          <w:rtl w:val="true"/>
          <w:lang w:bidi="fa-IR"/>
        </w:rPr>
        <w:t>و فریاد، غرور دامنه داری است در گلو</w:t>
      </w:r>
    </w:p>
    <w:p>
      <w:pPr>
        <w:pStyle w:val="BookText"/>
        <w:rPr/>
      </w:pPr>
      <w:r>
        <w:rPr>
          <w:rFonts w:ascii="IRNazanin" w:hAnsi="IRNazanin" w:eastAsia="IRNazanin"/>
          <w:color w:val="111111"/>
          <w:sz w:val="28"/>
          <w:sz w:val="28"/>
          <w:szCs w:val="28"/>
          <w:rtl w:val="true"/>
          <w:lang w:bidi="fa-IR"/>
        </w:rPr>
        <w:t>آتش از ثانیه ها می گذرد</w:t>
      </w:r>
    </w:p>
    <w:p>
      <w:pPr>
        <w:pStyle w:val="BookText"/>
        <w:rPr/>
      </w:pPr>
      <w:r>
        <w:rPr>
          <w:rFonts w:ascii="IRNazanin" w:hAnsi="IRNazanin" w:eastAsia="IRNazanin"/>
          <w:color w:val="111111"/>
          <w:sz w:val="28"/>
          <w:sz w:val="28"/>
          <w:szCs w:val="28"/>
          <w:rtl w:val="true"/>
          <w:lang w:bidi="fa-IR"/>
        </w:rPr>
        <w:t>و عشق مذاب،</w:t>
      </w:r>
    </w:p>
    <w:p>
      <w:pPr>
        <w:pStyle w:val="BookText"/>
        <w:rPr/>
      </w:pPr>
      <w:r>
        <w:rPr>
          <w:rFonts w:ascii="IRNazanin" w:hAnsi="IRNazanin" w:eastAsia="IRNazanin"/>
          <w:color w:val="111111"/>
          <w:sz w:val="28"/>
          <w:sz w:val="28"/>
          <w:szCs w:val="28"/>
          <w:rtl w:val="true"/>
          <w:lang w:bidi="fa-IR"/>
        </w:rPr>
        <w:t>تمام زمین را سیراب می کند</w:t>
      </w:r>
    </w:p>
    <w:p>
      <w:pPr>
        <w:pStyle w:val="BookText"/>
        <w:rPr/>
      </w:pPr>
      <w:r>
        <w:rPr>
          <w:rFonts w:ascii="IRNazanin" w:hAnsi="IRNazanin" w:eastAsia="IRNazanin"/>
          <w:color w:val="111111"/>
          <w:sz w:val="28"/>
          <w:sz w:val="28"/>
          <w:szCs w:val="28"/>
          <w:rtl w:val="true"/>
          <w:lang w:bidi="fa-IR"/>
        </w:rPr>
        <w:t>عَلَم بر آسمان سلام می کند</w:t>
      </w:r>
    </w:p>
    <w:p>
      <w:pPr>
        <w:pStyle w:val="BookText"/>
        <w:rPr/>
      </w:pPr>
      <w:r>
        <w:rPr>
          <w:rFonts w:ascii="IRNazanin" w:hAnsi="IRNazanin" w:eastAsia="IRNazanin"/>
          <w:color w:val="111111"/>
          <w:sz w:val="28"/>
          <w:sz w:val="28"/>
          <w:szCs w:val="28"/>
          <w:rtl w:val="true"/>
          <w:lang w:bidi="fa-IR"/>
        </w:rPr>
        <w:t>و علمدار با نگاه شکسته</w:t>
      </w:r>
    </w:p>
    <w:p>
      <w:pPr>
        <w:pStyle w:val="BookText"/>
        <w:rPr/>
      </w:pPr>
      <w:r>
        <w:rPr>
          <w:rFonts w:ascii="IRNazanin" w:hAnsi="IRNazanin" w:eastAsia="IRNazanin"/>
          <w:color w:val="111111"/>
          <w:sz w:val="28"/>
          <w:sz w:val="28"/>
          <w:szCs w:val="28"/>
          <w:rtl w:val="true"/>
          <w:lang w:bidi="fa-IR"/>
        </w:rPr>
        <w:t>قدم بر می دارد</w:t>
      </w:r>
    </w:p>
    <w:p>
      <w:pPr>
        <w:pStyle w:val="BookText"/>
        <w:rPr/>
      </w:pPr>
      <w:r>
        <w:rPr>
          <w:rFonts w:ascii="IRNazanin" w:hAnsi="IRNazanin" w:eastAsia="IRNazanin"/>
          <w:color w:val="111111"/>
          <w:sz w:val="28"/>
          <w:sz w:val="28"/>
          <w:szCs w:val="28"/>
          <w:rtl w:val="true"/>
          <w:lang w:bidi="fa-IR"/>
        </w:rPr>
        <w:t>ماه هنوز چرخ می زند</w:t>
      </w:r>
    </w:p>
    <w:p>
      <w:pPr>
        <w:pStyle w:val="BookText"/>
        <w:rPr/>
      </w:pPr>
      <w:r>
        <w:rPr>
          <w:rFonts w:ascii="IRNazanin" w:hAnsi="IRNazanin" w:eastAsia="IRNazanin"/>
          <w:color w:val="111111"/>
          <w:sz w:val="28"/>
          <w:sz w:val="28"/>
          <w:szCs w:val="28"/>
          <w:rtl w:val="true"/>
          <w:lang w:bidi="fa-IR"/>
        </w:rPr>
        <w:t>زمین، مبهوت</w:t>
      </w:r>
    </w:p>
    <w:p>
      <w:pPr>
        <w:pStyle w:val="BookText"/>
        <w:rPr/>
      </w:pPr>
      <w:r>
        <w:rPr>
          <w:rFonts w:ascii="IRNazanin" w:hAnsi="IRNazanin" w:eastAsia="IRNazanin"/>
          <w:color w:val="111111"/>
          <w:sz w:val="28"/>
          <w:sz w:val="28"/>
          <w:szCs w:val="28"/>
          <w:rtl w:val="true"/>
          <w:lang w:bidi="fa-IR"/>
        </w:rPr>
        <w:t>آسمان، کوتاه</w:t>
      </w:r>
    </w:p>
    <w:p>
      <w:pPr>
        <w:pStyle w:val="BookText"/>
        <w:rPr/>
      </w:pPr>
      <w:r>
        <w:rPr>
          <w:rFonts w:ascii="IRNazanin" w:hAnsi="IRNazanin" w:eastAsia="IRNazanin"/>
          <w:color w:val="111111"/>
          <w:sz w:val="28"/>
          <w:sz w:val="28"/>
          <w:szCs w:val="28"/>
          <w:rtl w:val="true"/>
          <w:lang w:bidi="fa-IR"/>
        </w:rPr>
        <w:t>و مسجد از صدای علمدار</w:t>
      </w:r>
    </w:p>
    <w:p>
      <w:pPr>
        <w:pStyle w:val="BookText"/>
        <w:rPr/>
      </w:pPr>
      <w:r>
        <w:rPr>
          <w:rFonts w:ascii="IRNazanin" w:hAnsi="IRNazanin" w:eastAsia="IRNazanin"/>
          <w:color w:val="111111"/>
          <w:sz w:val="28"/>
          <w:sz w:val="28"/>
          <w:szCs w:val="28"/>
          <w:rtl w:val="true"/>
          <w:lang w:bidi="fa-IR"/>
        </w:rPr>
        <w:t>پررنگ می شد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لب های تشنه اش را نوشید</w:t>
      </w:r>
      <w:bookmarkStart w:id="371" w:name="pg3297_31513"/>
    </w:p>
    <w:p>
      <w:pPr>
        <w:pStyle w:val="BookText"/>
        <w:rPr/>
      </w:pPr>
      <w:bookmarkEnd w:id="371"/>
      <w:r>
        <w:rPr>
          <w:rFonts w:ascii="IRNazanin" w:hAnsi="IRNazanin" w:eastAsia="IRNazanin"/>
          <w:color w:val="111111"/>
          <w:sz w:val="28"/>
          <w:sz w:val="28"/>
          <w:szCs w:val="28"/>
          <w:rtl w:val="true"/>
          <w:lang w:bidi="fa-IR"/>
        </w:rPr>
        <w:t>و فرات از خجالت آن</w:t>
      </w:r>
    </w:p>
    <w:p>
      <w:pPr>
        <w:pStyle w:val="BookText"/>
        <w:rPr/>
      </w:pPr>
      <w:r>
        <w:rPr>
          <w:rFonts w:ascii="Amiri" w:hAnsi="Amiri" w:eastAsia="Amiri" w:cs="Amiri"/>
          <w:color w:val="111111"/>
          <w:sz w:val="28"/>
          <w:sz w:val="28"/>
          <w:szCs w:val="28"/>
          <w:rtl w:val="true"/>
          <w:lang w:bidi="ar-SA"/>
        </w:rPr>
        <w:t>آبِ آب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محمّدزمانی</w:t>
      </w:r>
    </w:p>
    <w:p>
      <w:pPr>
        <w:pStyle w:val="Heading3"/>
        <w:numPr>
          <w:ilvl w:val="2"/>
          <w:numId w:val="1"/>
        </w:numPr>
        <w:rPr/>
      </w:pPr>
      <w:bookmarkStart w:id="372" w:name="__RefHeading___Toc2274750_2749589250"/>
      <w:bookmarkStart w:id="373" w:name="_Toc147"/>
      <w:bookmarkEnd w:id="372"/>
      <w:r>
        <w:rPr>
          <w:rtl w:val="true"/>
        </w:rPr>
        <w:t>متن ادبی</w:t>
      </w:r>
      <w:bookmarkEnd w:id="373"/>
    </w:p>
    <w:p>
      <w:pPr>
        <w:pStyle w:val="Heading4"/>
        <w:numPr>
          <w:ilvl w:val="3"/>
          <w:numId w:val="1"/>
        </w:numPr>
        <w:rPr/>
      </w:pPr>
      <w:bookmarkStart w:id="374" w:name="__RefHeading___Toc2274752_2749589250"/>
      <w:bookmarkStart w:id="375" w:name="_Toc148"/>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ماه مشرقی</w:t>
      </w:r>
    </w:p>
    <w:p>
      <w:pPr>
        <w:pStyle w:val="BookText"/>
        <w:rPr/>
      </w:pPr>
      <w:r>
        <w:rPr>
          <w:rFonts w:ascii="IRNazanin" w:hAnsi="IRNazanin" w:eastAsia="IRNazanin"/>
          <w:color w:val="111111"/>
          <w:sz w:val="28"/>
          <w:sz w:val="28"/>
          <w:szCs w:val="28"/>
          <w:rtl w:val="true"/>
          <w:lang w:bidi="fa-IR"/>
        </w:rPr>
        <w:t>آخرین آرزو</w:t>
      </w:r>
    </w:p>
    <w:p>
      <w:pPr>
        <w:pStyle w:val="BookText"/>
        <w:rPr/>
      </w:pPr>
      <w:r>
        <w:rPr>
          <w:rFonts w:ascii="IRNazanin" w:hAnsi="IRNazanin" w:eastAsia="IRNazanin"/>
          <w:color w:val="111111"/>
          <w:sz w:val="28"/>
          <w:sz w:val="28"/>
          <w:szCs w:val="28"/>
          <w:rtl w:val="true"/>
          <w:lang w:bidi="fa-IR"/>
        </w:rPr>
        <w:t>نماز دیگرگونه</w:t>
      </w:r>
    </w:p>
    <w:p>
      <w:pPr>
        <w:pStyle w:val="Heading4"/>
        <w:numPr>
          <w:ilvl w:val="3"/>
          <w:numId w:val="1"/>
        </w:numPr>
        <w:rPr/>
      </w:pPr>
      <w:bookmarkStart w:id="376" w:name="__RefHeading___Toc2274754_2749589250"/>
      <w:bookmarkStart w:id="377" w:name="_Toc149"/>
      <w:bookmarkEnd w:id="376"/>
      <w:r>
        <w:rPr>
          <w:rtl w:val="true"/>
        </w:rPr>
        <w:t>ماه مشرقی</w:t>
      </w:r>
      <w:bookmarkEnd w:id="377"/>
    </w:p>
    <w:p>
      <w:pPr>
        <w:pStyle w:val="BookText"/>
        <w:rPr/>
      </w:pPr>
      <w:r>
        <w:rPr>
          <w:rFonts w:ascii="IRNazanin" w:hAnsi="IRNazanin" w:eastAsia="IRNazanin"/>
          <w:color w:val="111111"/>
          <w:sz w:val="28"/>
          <w:sz w:val="28"/>
          <w:szCs w:val="28"/>
          <w:rtl w:val="true"/>
          <w:lang w:bidi="fa-IR"/>
        </w:rPr>
        <w:t>ماه مشرقی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دیر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زمین و زمان چشم بر هم نهاده بود تا گذران واقعه، مهر شرمندگی را بر پیشانی شان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سکوت غریبی فرو رفته بود و مظلومیت را نظاره می کرد؛ مظلومیتی به بلندای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برای کاروان، غمکده ای شده بود که بر هر رهگذاری، رستاخیز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حیات آسمانی در شاهرگ ها،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فرار لحظه ها، کودکان نینوا را بی تاب کرده بود و قهقهه های بی رحمی، بر قلب کوچکشان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کودکانه به یغما رفته بود و نگاه های معصومانه، ذره ای ترحم را می جست، ولی در این دشت بی کسی، آیا برای مردانگی جایی هست؟ دست های کوچک در پی جرعه ای آب، خاک را کنار می زد تا شاید مانند اسماعیل تشنه، زمزمی از زمین بجوشد؛ ولی این بار آزمونی سخت تر از قصه ابراهیم و فرزندش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ترک خورده، حکایت از جگری تفتیده داشت که داغ ناجوانمردی را بر گرده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پیراهن هایشان را بالا زده بودند و شکم هایشان را روی خاک مرطوب، زیر مشک های تشنه گذاشته بودند تا کمی از سوز عطش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 نیز نای باریدن نداشت تا دل بی قرار کودکان را آرامش بخشد و در این میان علمدار چه پرهیبت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w:t>
      </w:r>
      <w:bookmarkStart w:id="378" w:name="pg3297_31514"/>
    </w:p>
    <w:p>
      <w:pPr>
        <w:pStyle w:val="BookText"/>
        <w:rPr/>
      </w:pPr>
      <w:bookmarkEnd w:id="378"/>
      <w:r>
        <w:rPr>
          <w:rFonts w:ascii="IRNazanin" w:hAnsi="IRNazanin" w:eastAsia="IRNazanin"/>
          <w:color w:val="111111"/>
          <w:sz w:val="28"/>
          <w:sz w:val="28"/>
          <w:szCs w:val="28"/>
          <w:rtl w:val="true"/>
          <w:lang w:bidi="fa-IR"/>
        </w:rPr>
        <w:t>شکفته اش، بوی آب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همه، امید را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دیدگان به ضریح دستان آب آور او دخیل بسته بودند و خوب می دانست که از او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علمدار به پیشگاه امیر آمد و اذن خواست تا ساقی باشد، ولی دستور آمد که سقا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شد که سنگینی مشک در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درهم پیچید و بر دوش سقا افتاد و به سوی آب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شقاوت، مشک را از هم درید وآب از شرمندگیِ مشک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سبز سیراب شدن کودکان، در پیش چشمان خون گرفته اش دود شد و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سقا بود که در خون و خجالت غوطه می خورد و پایان این شرمندگی را از دست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379" w:name="__RefHeading___Toc2274756_2749589250"/>
      <w:bookmarkStart w:id="380" w:name="_Toc150"/>
      <w:bookmarkEnd w:id="379"/>
      <w:r>
        <w:rPr>
          <w:rtl w:val="true"/>
        </w:rPr>
        <w:t>آخرین آرزو</w:t>
      </w:r>
      <w:bookmarkEnd w:id="380"/>
    </w:p>
    <w:p>
      <w:pPr>
        <w:pStyle w:val="BookText"/>
        <w:rPr/>
      </w:pPr>
      <w:r>
        <w:rPr>
          <w:rFonts w:ascii="IRNazanin" w:hAnsi="IRNazanin" w:eastAsia="IRNazanin"/>
          <w:color w:val="111111"/>
          <w:sz w:val="28"/>
          <w:sz w:val="28"/>
          <w:szCs w:val="28"/>
          <w:rtl w:val="true"/>
          <w:lang w:bidi="fa-IR"/>
        </w:rPr>
        <w:t>آخرین آرزو</w:t>
      </w:r>
    </w:p>
    <w:p>
      <w:pPr>
        <w:pStyle w:val="BookText"/>
        <w:rPr/>
      </w:pPr>
      <w:r>
        <w:rPr>
          <w:rFonts w:ascii="IRNazanin" w:hAnsi="IRNazanin" w:eastAsia="IRNazanin"/>
          <w:color w:val="111111"/>
          <w:sz w:val="28"/>
          <w:sz w:val="28"/>
          <w:szCs w:val="28"/>
          <w:rtl w:val="true"/>
          <w:lang w:bidi="fa-IR"/>
        </w:rPr>
        <w:t>آنک، مردی به قامت تاریخ، شمشیرش؛ ایمان، سپرش؛ تقوا، نیزه و زوبینش؛ شجاعت و 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نگاهش عاطفه می بارد و در جبینش نور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کوهی بر اسب نشسته است؛ اسبی که خروش دریا را در سینه دارد و به پاس بخشی از خیام اباعبداللّه الحسین علیه السلام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خیامی که قرن هاست نه فقط در کربلا که در جای جای زمین برپاست و زمان، شب عاشوراست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او که پدر فضیلت است، هفتاد داغ می بیند؛ هفتاد لاله پرپر می بوید؛ هفتاد مرغ عشق را در پرواز سرخشان بدرقه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دستانش را به</w:t>
      </w:r>
    </w:p>
    <w:p>
      <w:pPr>
        <w:pStyle w:val="BookText"/>
        <w:rPr/>
      </w:pPr>
      <w:r>
        <w:rPr>
          <w:rFonts w:ascii="IRNazanin" w:hAnsi="IRNazanin" w:eastAsia="IRNazanin"/>
          <w:color w:val="111111"/>
          <w:sz w:val="28"/>
          <w:sz w:val="28"/>
          <w:szCs w:val="28"/>
          <w:rtl w:val="true"/>
          <w:lang w:bidi="fa-IR"/>
        </w:rPr>
        <w:t>خدا هدیه می کند و بدین سان جاودانه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باقی است، ابوالفضل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در رگ های حقیقت، جریان زندگی؛ چشمانش در ظلمات شب های ظلم، مهتابی پر فروغ و دستانش در خیامِ همیشه برپای عاشورا، عمود خیمه امام حسین علیه السلام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مرغ عشق به سرداری او در پهنه آسمان ایثار، پرواز سیمرغِ ثار را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لاله در دشت سینه و هفتاد داغ بر جبین دل او، پرچمی می شوند که در دست های امام حسین علیه السلام تا عرش و تا قیامت، گسترش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عاشورا هر روز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می توان عباس بن علی بن ابی طالب را دید که هیأت پدرش را دارد و هیبت او را، رشادت او را، شجاعت اورا، صداقت او را، عدالت او را، علم او را، ایمان او را و اخلاص او را؛ با این همه در برابر برادرش حسین، عبدی را می ماند در برابر مولا؛ سربازی را می ماند در برابر فرمانده؛ مریدی را می ماند در برابر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حسین را می بیند، از خیمه بیرون آمده است تا به پاسبخش هر شَبه خیام حَرم کربلاییان سری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سپه سالار سنگر خویش را به خطاب برادر من می خواند و ابوالفضل سرشار از عطر این همه مهربانی، او را باز هم مولای من می نامد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چنین نخواهد بود؛ او در کنار علقمه، وقتی سر خون آلود خویش را بر دامن زهرای اطهر می بیند، جسارت خواهد یافت تا آرزوی نهایی عمر خویش را جامه عمل بپوشاند و زاده فاطمه را برادر خطاب کند</w:t>
      </w:r>
      <w:r>
        <w:rPr>
          <w:rFonts w:eastAsia="IRNazanin" w:cs="IRNazanin"/>
          <w:color w:val="111111"/>
          <w:sz w:val="28"/>
          <w:szCs w:val="28"/>
          <w:rtl w:val="true"/>
          <w:lang w:bidi="fa-IR"/>
        </w:rPr>
        <w:t>.</w:t>
      </w:r>
      <w:r>
        <w:rPr>
          <w:rStyle w:val="FootnoteAnchor"/>
          <w:rtl w:val="true"/>
        </w:rPr>
        <w:footnoteReference w:id="187"/>
      </w:r>
      <w:bookmarkStart w:id="381" w:name="pg3297_31516"/>
    </w:p>
    <w:p>
      <w:pPr>
        <w:pStyle w:val="Heading4"/>
        <w:numPr>
          <w:ilvl w:val="3"/>
          <w:numId w:val="1"/>
        </w:numPr>
        <w:rPr/>
      </w:pPr>
      <w:bookmarkStart w:id="382" w:name="__RefHeading___Toc2274758_2749589250"/>
      <w:bookmarkStart w:id="383" w:name="_Toc151"/>
      <w:bookmarkEnd w:id="381"/>
      <w:bookmarkEnd w:id="382"/>
      <w:r>
        <w:rPr>
          <w:rtl w:val="true"/>
        </w:rPr>
        <w:t>نماز دیگرگونه</w:t>
      </w:r>
      <w:bookmarkEnd w:id="383"/>
    </w:p>
    <w:p>
      <w:pPr>
        <w:pStyle w:val="BookText"/>
        <w:rPr/>
      </w:pPr>
      <w:r>
        <w:rPr>
          <w:rFonts w:ascii="IRNazanin" w:hAnsi="IRNazanin" w:eastAsia="IRNazanin"/>
          <w:color w:val="111111"/>
          <w:sz w:val="28"/>
          <w:sz w:val="28"/>
          <w:szCs w:val="28"/>
          <w:rtl w:val="true"/>
          <w:lang w:bidi="fa-IR"/>
        </w:rPr>
        <w:t>نماز دیگرگونه</w:t>
      </w:r>
    </w:p>
    <w:p>
      <w:pPr>
        <w:pStyle w:val="BookText"/>
        <w:rPr/>
      </w:pPr>
      <w:r>
        <w:rPr>
          <w:rFonts w:ascii="IRNazanin" w:hAnsi="IRNazanin" w:eastAsia="IRNazanin"/>
          <w:color w:val="111111"/>
          <w:sz w:val="28"/>
          <w:sz w:val="28"/>
          <w:szCs w:val="28"/>
          <w:rtl w:val="true"/>
          <w:lang w:bidi="fa-IR"/>
        </w:rPr>
        <w:t>از نسل نور است و فرزند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های پیشانی اش،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قطعتموا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ابروانش شمشیر زن پیکار عقل و عشق است و چشمانش، تلاطم اقیانوسی که فرات به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الله اکبر را فریاد می زند و چهره اش، قامتِ ماه شب چهارده را خم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قمر خود می خواندش و بنی آدم، سحر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البنین است؛ صاحب فرزندانی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شجاعت، می پرورانَدَش و درس هنگامه سازی اش می آموزد؛ آن گونه که در برابر خصم، چشمانش ذوالفقار باشد، دستانش گلوگاه معرکه را بفشارد و پاهایش گرد و خاک را برآشوباند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ابروی حسین علیه السلام قامت می بندد هنگامه ای را که وضویش؛ خون، اذانش؛ یا اخا ادرک اخاک و سجاده اش؛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محرابِ حضور برادر، نمازی دیگرگونه بر پای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ساقی جامی است که ملایکه، حسرتْ نوشِ زلالِ آن اند و آسمانیان آرزو را به التماسش فرا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ساقی جامی است که عطش آبادِ تاریخ، چشم امید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روزگار، همیشه چشم به راه مشکِ اویند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میلادش به نیازمندی ما لبخند می زند، جانبازی راهش را آرزو می داریم</w:t>
      </w:r>
      <w:r>
        <w:rPr>
          <w:rFonts w:eastAsia="IRNazanin" w:cs="IRNazanin"/>
          <w:color w:val="111111"/>
          <w:sz w:val="28"/>
          <w:szCs w:val="28"/>
          <w:rtl w:val="true"/>
          <w:lang w:bidi="fa-IR"/>
        </w:rPr>
        <w:t>.</w:t>
      </w:r>
      <w:r>
        <w:rPr>
          <w:rStyle w:val="FootnoteAnchor"/>
          <w:rtl w:val="true"/>
        </w:rPr>
        <w:footnoteReference w:id="188"/>
      </w:r>
      <w:bookmarkStart w:id="384" w:name="pg3297_31517"/>
    </w:p>
    <w:p>
      <w:pPr>
        <w:pStyle w:val="Heading2"/>
        <w:numPr>
          <w:ilvl w:val="1"/>
          <w:numId w:val="1"/>
        </w:numPr>
        <w:rPr/>
      </w:pPr>
      <w:bookmarkStart w:id="385" w:name="__RefHeading___Toc2274760_2749589250"/>
      <w:bookmarkStart w:id="386" w:name="_Toc152"/>
      <w:bookmarkEnd w:id="384"/>
      <w:bookmarkEnd w:id="385"/>
      <w:r>
        <w:rPr>
          <w:rtl w:val="true"/>
        </w:rPr>
        <w:t>بخش سوّم</w:t>
      </w:r>
      <w:r>
        <w:rPr>
          <w:rtl w:val="true"/>
        </w:rPr>
        <w:t xml:space="preserve">: </w:t>
      </w:r>
      <w:r>
        <w:rPr>
          <w:rtl w:val="true"/>
        </w:rPr>
        <w:t>همراه با برنامه سازان</w:t>
      </w:r>
      <w:bookmarkEnd w:id="3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2274762_2749589250"/>
      <w:bookmarkStart w:id="388" w:name="_Toc15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در دوره ای زندگی می کنیم که جامعه ما با پدیده ای خطرناک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روست و دشمن، تهاجم فرهنگی خود را به فرهنگ و ارزش های نظام مقدس جمهوری اسلامی و اعتقادات جوانان این مرز و بوم را هر روز در ابعاد وسیع تری،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تلاش بی وقفه و با به کارگیری ابزار پیشرفته ارتباط جمعی، می خواهد باور ضد ارزشی را در میان جوانان مسلمان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جز بهره گیری از شیوه های نوین فرهنگی و دستیابی به ابزارهای کارآمد برای مقابله با این پدیده شوم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نهضت عمیق و متعالی عاشورا دارای درون مایه بسیار ارزشمند فرهنگی و اعتقادی است، برای گسترش ارزش های ناب و مقابله با پدیده تهاجم فرهنگی نقش بسیار سازنده ای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های منحصر به فردی در این جریان وجود دارد که بهره برداری بهینه از آن، سدّ محکمی در برابر سیل اندیشه های مسموم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تغییر نگرش جدی و عمیق و بازنگری در روش های عرضه و به کارگیری روش های نو بستگی دارد؛ زیرا قالب های سنتی به تنهایی نمی تواند ما را به چنین آرمان هایی را رهنمون سازند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راه کارهای بهره گیری از قیام عاشورا، الگوسازی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عظیم، الگوهای بسیار بالنده ای در خود جای داده است که سهم مهمی در فرهنگ سازی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یادآوری ها و بسیار در این باره، کم لطفی دست اندرکاران رسانه در این عرصه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الگوسازی بحثی بسیار مهم، بنیادین و روز آمد است که در رسانه های بیگانه به فراوانی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تقلید و همانندسازی در</w:t>
      </w:r>
    </w:p>
    <w:p>
      <w:pPr>
        <w:pStyle w:val="BookText"/>
        <w:rPr/>
      </w:pPr>
      <w:r>
        <w:rPr>
          <w:rFonts w:ascii="IRNazanin" w:hAnsi="IRNazanin" w:eastAsia="IRNazanin"/>
          <w:color w:val="111111"/>
          <w:sz w:val="28"/>
          <w:sz w:val="28"/>
          <w:szCs w:val="28"/>
          <w:rtl w:val="true"/>
          <w:lang w:bidi="fa-IR"/>
        </w:rPr>
        <w:t>مخاطب، باعث می شود که از هر الگویی که خوشایند او باشد، تأثیر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گابریل دوتارد؛ جامعه شناس فرانسوی و بنیان گذار روان شناسی اجتماعی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دارای ویژگی های متمایز و مستقل از فرد نیست و اجتماع بر اساس فردی بنا شده است که مهم ترین آن ها حس تقلید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دوران کودکی رفتار و کردار بزرگسالان را سرمشق خود قرار می دهند و در دوران جوانی و پس از آن، از حیثیت، عنوان و شهرت اشخاص مشهور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 ها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رفتار فردی و جمعی انسان را باید در همین حس تقلید جست وجو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امروزه در رسانه های غربی، این راه کار برای تخریب شخصیت جوان شرقی به کار گرفته شده است و هر روز با معرفی الگویی تازه در رفتار، گفتار، خوراک، پوشاک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سازی و قهرمان پروری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بهره گیری از صنعت سینما، برای پر کردن جیب خود و از بین بردن پای بندی های اخلاقی جوانان معتقد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الگوسازی، پی آمدی جز پرخاش گری، انحرافات جنسی، زودرنجی، کم حوصله شدن و بیماری های گوناگون روحی و رفتاری بر جای نخواهد گذاشت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و برنامه سازان متعهد ما می توانند با قهرمان سازیِ اصولی و ارزشی، در مخاطب خود نقش آفرین باشند؛ زیرا بزرگ ترین رسالت رسانه در برابر فرهنگ عمومی و دینی جامعه و جوانان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w:t>
      </w:r>
    </w:p>
    <w:p>
      <w:pPr>
        <w:pStyle w:val="BookText"/>
        <w:rPr/>
      </w:pPr>
      <w:r>
        <w:rPr>
          <w:rFonts w:ascii="IRNazanin" w:hAnsi="IRNazanin" w:eastAsia="IRNazanin"/>
          <w:color w:val="111111"/>
          <w:sz w:val="28"/>
          <w:sz w:val="28"/>
          <w:szCs w:val="28"/>
          <w:rtl w:val="true"/>
          <w:lang w:bidi="fa-IR"/>
        </w:rPr>
        <w:t>گذرا به جریان وحدت بخش عاشورا به خوبی در می یابیم که بهترین الگوها و واقعی ترین قهرمان ها در آن یافت می شود؛ قهرمانانی که آفریده قلم های سیاه و پرداخته اندیشه های زهرآگین هالیوود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زندگانی حضرت عباس علیه السلام، از تولد تا شهادت، بهترین اسوه برای جوانان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و جوانی او سرمشق کامل فرد نیکوکار، شجاع، فهمیده و آگاه به مسایل سیاسی و اجتماعی جامعه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او در جنگ ها با سن کم، کمک به پدر در کارهای روزانه مانند کشاورزی و آبیاری، دانش اندوزی و معرفت آموزی از سرچشمه زلال علی علیه السلام، تمرین نظامی و ورزش، شرکت در حرکت های سیاسی و اجتماعی و برخورداری از ادب والا در برابر برادران معصوم خود، بهترین سرمشق رفتاری برای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مهمی که نیاز به بررسی دارد، تناسب داشتن این الگو با شخصیت مخاطب در گروه های متفاوت سنی و شغلی با گرایش ها و روحیه های گونه گون اخلاقی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واقع آینه ای تمام نما از شخصیتی موفق است که این شخصیت باید به خوبی برای مخاطب ترسیم شود و با روحیات و سلیقه های فردی او همخوانی 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کارهای مهم تبلیغی در رسانه، فرهنگ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های غربی از این راه کار ویژه در سطح گسترده بهره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غرب برای تروریست جلوه دادن مسلمانان، هجمه تبلیغاتی گسترده ای را آغاز کرده است که این تبلیغات حتی در بخش کودک و نوجوان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صهیونیزم برای مظلومی نمایی و استوار کردن اندیشه های</w:t>
      </w:r>
      <w:bookmarkStart w:id="389" w:name="pg3297_31521"/>
    </w:p>
    <w:p>
      <w:pPr>
        <w:pStyle w:val="BookText"/>
        <w:rPr/>
      </w:pPr>
      <w:bookmarkEnd w:id="389"/>
      <w:r>
        <w:rPr>
          <w:rFonts w:ascii="IRNazanin" w:hAnsi="IRNazanin" w:eastAsia="IRNazanin"/>
          <w:color w:val="111111"/>
          <w:sz w:val="28"/>
          <w:sz w:val="28"/>
          <w:szCs w:val="28"/>
          <w:rtl w:val="true"/>
          <w:lang w:bidi="fa-IR"/>
        </w:rPr>
        <w:t>غاصبانه خود، به تلاش پُردامنه ای در ساخت انیمیشن های جذاب و فیلم های سینمایی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صهیونیزم، بیت المقدس را مادر نام می نهد و خود را چون کودکی می شمارد که از مادر خود دور 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در کارتون هایی چون بل و سباستین، هاچ؛ زنبور عسل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خوش مصنوعی نیز که از جدیدترین فرآورده های هالیوود است، همین راه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پس از رویداد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برای تخریب چهره بن لادن، فیلم های سینمایی، کارتون ها، بازی های رایانه ای، رقص های خنده دار و ده ها برنامه دیگر تلویزیونی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جای تأسف است که ما حتی در اطلاع رسانی به مخاطب خود ضعیف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تلاش رسانه در چند سال اخیر بسیار چشم گیر و شایان تقدیر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رسانه در ماه مبارک رمضان، با پخش سریال های آموزنده و موفق مانند مجموعه همراز و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کنونی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دیدنی گمگشته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گام بزرگی در راه فرهنگ سازی اخلاقی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چالش فراوانی فرا راه ما وجود دارد و ژرف نگری در این مسأله، می تواند به تولید فرآورده های بیشتر و بهتری بینجامد</w:t>
      </w:r>
      <w:r>
        <w:rPr>
          <w:rFonts w:eastAsia="IRNazanin" w:cs="IRNazanin"/>
          <w:color w:val="111111"/>
          <w:sz w:val="28"/>
          <w:szCs w:val="28"/>
          <w:rtl w:val="true"/>
          <w:lang w:bidi="fa-IR"/>
        </w:rPr>
        <w:t>.</w:t>
      </w:r>
    </w:p>
    <w:p>
      <w:pPr>
        <w:pStyle w:val="Heading3"/>
        <w:numPr>
          <w:ilvl w:val="2"/>
          <w:numId w:val="1"/>
        </w:numPr>
        <w:rPr/>
      </w:pPr>
      <w:bookmarkStart w:id="390" w:name="__RefHeading___Toc2274764_2749589250"/>
      <w:bookmarkStart w:id="391" w:name="_Toc154"/>
      <w:bookmarkEnd w:id="390"/>
      <w:r>
        <w:rPr>
          <w:rtl w:val="true"/>
        </w:rPr>
        <w:t>پیشنهادهای برنامه ای</w:t>
      </w:r>
      <w:bookmarkEnd w:id="391"/>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 با زایران ایرانی که به زیارت حضرت عباس علیه السلام مشرف شده اند، پخش واگویه های آنان کنار مرقد مطهر حضرت عباس علیه السلام و پرسش درباره انگیزه آنان از زیارت و این که زیارت حضرت را تا چه اندازه در برآورده شدن نیازهای خود اثرگذار می دانند، کسانی را که هنوز به زیارت</w:t>
      </w:r>
      <w:bookmarkStart w:id="392" w:name="pg3297_31522"/>
    </w:p>
    <w:p>
      <w:pPr>
        <w:pStyle w:val="BookText"/>
        <w:rPr/>
      </w:pPr>
      <w:bookmarkEnd w:id="392"/>
      <w:r>
        <w:rPr>
          <w:rFonts w:ascii="IRNazanin" w:hAnsi="IRNazanin" w:eastAsia="IRNazanin"/>
          <w:color w:val="111111"/>
          <w:sz w:val="28"/>
          <w:sz w:val="28"/>
          <w:szCs w:val="28"/>
          <w:rtl w:val="true"/>
          <w:lang w:bidi="fa-IR"/>
        </w:rPr>
        <w:t>حضرت نایل نشده اند، مشتاق 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زایران نامسلمان و گردشگرانی که به حرم حضرت عباس علیه السلام رفته اند و بازتاب دادن سخنان آنان درباره حضرت عباس علیه السلام و پرسش در زمینه دانسته هایشان از قمر بنی هاشم علیه السلام، تأثیر مطلوبی بر شیعیان و ارادتمندان ساحت مقدس اهل بیت علیهم السلام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تصویری از بازماندگان حضرت عباس علیه السلام که در این مجموعه به معرفی اجمالی آنان پرداخته شد، برای علاقه مندان ایشان دیدنی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کرامت ها و توبه هایی که بر اثر توسل به حضرت به وجود آمده است، سبب تغییر رفتار افرادی خواهد شد که تا اندازه ای به عنایات حضرت عباس علیه السلام کم توجه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داستانی از زندگانی حضرت عباس علیه السلام از هنگام تولد تا شهادت اهمیت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فعالان سیاسی و اندیشمندان درباره موضع گیری های سیاسی حضرت عباس علیه السلام و نقش تعیین کننده ایشان پیش از ظهور حادثه کربلا و نیز در نهضت حسینی، به گونه ای که با مباحث روز نیز هم خوانی داشته باشد برای شناخت نگرش سیاسی آن حضرت، شایان توجه است</w:t>
      </w:r>
      <w:r>
        <w:rPr>
          <w:rFonts w:eastAsia="IRNazanin" w:cs="IRNazanin"/>
          <w:color w:val="111111"/>
          <w:sz w:val="28"/>
          <w:szCs w:val="28"/>
          <w:rtl w:val="true"/>
          <w:lang w:bidi="fa-IR"/>
        </w:rPr>
        <w:t>.</w:t>
      </w:r>
    </w:p>
    <w:p>
      <w:pPr>
        <w:pStyle w:val="Heading3"/>
        <w:numPr>
          <w:ilvl w:val="2"/>
          <w:numId w:val="1"/>
        </w:numPr>
        <w:rPr/>
      </w:pPr>
      <w:bookmarkStart w:id="393" w:name="__RefHeading___Toc2274766_2749589250"/>
      <w:bookmarkStart w:id="394" w:name="_Toc155"/>
      <w:bookmarkEnd w:id="393"/>
      <w:r>
        <w:rPr>
          <w:rtl w:val="true"/>
        </w:rPr>
        <w:t>پرسش های مسابقه ای</w:t>
      </w:r>
      <w:bookmarkEnd w:id="394"/>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 حضرت عباس علیه السلام چه بود و این نام به چه معناست؟ ام البنین علیهاالسلام مادر پسران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در کجا به دنیا آمد؟ مدینه</w:t>
      </w:r>
      <w:bookmarkStart w:id="395" w:name="pg3297_31523"/>
    </w:p>
    <w:p>
      <w:pPr>
        <w:pStyle w:val="BookText"/>
        <w:rPr/>
      </w:pPr>
      <w:bookmarkEnd w:id="3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تنی حضرت را نام ببرید؟ عبداللّه، جعفر، عثمان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عمر با برکت حضرت عباس علیه السلام چندسال بود؟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های معاصر حضرت عباس علیه السلام را نام ببرید؟ معاویه و یزید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لقب از القاب حضرت عباس علیه السلام را نام ببرید؟ باب الحوائج، سقا، قمر بنی هاشم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 به چه معناست؟ وسیله برآورده شدن نیازها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به چه معناست؟ چهره درهم کشیده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نام گذاری حضرت عباس به این نام چه بود؟ او در مقابل دشمن بسیار خشن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اصلی حضرت ام البنین چه بود؟ فاطمه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 السلام با حضرتت زینب علیه السلام چه نسبتی داشت؟ برادر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حضرت عباس علیه السلام را چه کسی به خاک سپرد؟ امام سجاد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عباس علیه السلام در چه سالی و کجا به شهادت رسید؟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کربلا</w:t>
      </w:r>
    </w:p>
    <w:p>
      <w:pPr>
        <w:pStyle w:val="Heading3"/>
        <w:numPr>
          <w:ilvl w:val="2"/>
          <w:numId w:val="1"/>
        </w:numPr>
        <w:rPr/>
      </w:pPr>
      <w:bookmarkStart w:id="396" w:name="__RefHeading___Toc2274768_2749589250"/>
      <w:bookmarkStart w:id="397" w:name="_Toc156"/>
      <w:bookmarkEnd w:id="396"/>
      <w:r>
        <w:rPr>
          <w:rtl w:val="true"/>
        </w:rPr>
        <w:t>پرسش های مردمی</w:t>
      </w:r>
      <w:bookmarkEnd w:id="397"/>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 السلام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 خاصی در حضرت عباس علیه السلام می شناسید؟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زیارت حضرت عباس علیه السلام رفته 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زیارت حضرت عباس علیه السلام بروید، از ایشان چه چیزی درخواست می کنید؟</w:t>
      </w:r>
      <w:bookmarkStart w:id="398" w:name="pg3297_31524"/>
    </w:p>
    <w:p>
      <w:pPr>
        <w:pStyle w:val="BookText"/>
        <w:rPr/>
      </w:pPr>
      <w:bookmarkEnd w:id="39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عباس علیه السلام را باب الحوائج می خوانند؟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چرا حضرت عباس علیه السلام از دیگر شهیدان کربلا ممتاز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از کرامت های قمر بنی هاشم علیه السلام چیزی شنیده اید؟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خودتان از حضرت عباس علیه السلام کرامتی به خاطر دارید؟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علاقه به حضرت عباس تا چه اندازه در رفتارهای فردی تأثیرگذار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زیارت حضرت چه تحول و تغییری در انسان ایجاد می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اولین جمله ای که هنگام زیارت حضرت می گویید،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 السلام را در یک جمله وصف 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قلبی خود را نسبت به حضرت عباس در جمله ای کوتاه بیان کنید؟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حضرت عباس علیه السلام از عزاداران خود چه انتظاری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همسایگان همیشگی حرم حضرت ابوالفضل علیه السلام بودید، چه می کردید؟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ویژگی یا ویژگی هایی از حضرت عباس علیه السلام برای نسل جوان ما سرمشق است؟</w:t>
      </w:r>
    </w:p>
    <w:p>
      <w:pPr>
        <w:pStyle w:val="Heading3"/>
        <w:numPr>
          <w:ilvl w:val="2"/>
          <w:numId w:val="1"/>
        </w:numPr>
        <w:rPr/>
      </w:pPr>
      <w:bookmarkStart w:id="399" w:name="__RefHeading___Toc2274770_2749589250"/>
      <w:bookmarkStart w:id="400" w:name="_Toc157"/>
      <w:bookmarkEnd w:id="399"/>
      <w:r>
        <w:rPr>
          <w:rtl w:val="true"/>
        </w:rPr>
        <w:t>پرسش های کارشناسی</w:t>
      </w:r>
      <w:bookmarkEnd w:id="40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الگوهای تربیتی غرب می توان انسان کاملی پرورش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مسأله ای، الگوهای تربیتی غربی را ناکارآ جلوه می دهد؟</w:t>
      </w:r>
      <w:bookmarkStart w:id="401" w:name="pg3297_31525"/>
    </w:p>
    <w:p>
      <w:pPr>
        <w:pStyle w:val="BookText"/>
        <w:rPr/>
      </w:pPr>
      <w:bookmarkEnd w:id="4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نقش الگوسازی را در تربیت بیان فرمایید؟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گرایش انسان به الگوها و تأثیرپذیری از آن ها را چگونه ارزیابی می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فداکاری حضرت عباس علیه السلام در حرکت عاشورا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گیری صحیح حضرت عباس علیه السلام را در آغاز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همه، حضرت امام حسین علیه السلام را تنها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ارزیابی می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شکل گیری شخصیت بارز حضرت عباس علیه السلام اثر مستقیم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شهادت طلبی و ایثار عباس علیه السلام را چگونه می بینید؟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اصلی دشمن در تسلیم امان نامه به حضرت عباس علیه السلام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عباس علیه السلام در دوران سکوت و خلافت حضرت علی علیه السلام چه فعالیت هایی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رویکرد نامسلمانان به حضرت عباس علیه السلام را چه می دانید؟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 هایی از حضرت عباس علیه السلام برای نسل جوان اهمیت فراوان دارد؟</w:t>
      </w:r>
    </w:p>
    <w:p>
      <w:pPr>
        <w:pStyle w:val="Heading3"/>
        <w:numPr>
          <w:ilvl w:val="2"/>
          <w:numId w:val="1"/>
        </w:numPr>
        <w:rPr/>
      </w:pPr>
      <w:bookmarkStart w:id="402" w:name="__RefHeading___Toc2274772_2749589250"/>
      <w:bookmarkStart w:id="403" w:name="_Toc158"/>
      <w:bookmarkEnd w:id="402"/>
      <w:r>
        <w:rPr>
          <w:rtl w:val="true"/>
        </w:rPr>
        <w:t>پیام های تبریک و تسلیت</w:t>
      </w:r>
      <w:bookmarkEnd w:id="403"/>
    </w:p>
    <w:p>
      <w:pPr>
        <w:pStyle w:val="Heading4"/>
        <w:numPr>
          <w:ilvl w:val="3"/>
          <w:numId w:val="1"/>
        </w:numPr>
        <w:rPr/>
      </w:pPr>
      <w:bookmarkStart w:id="404" w:name="__RefHeading___Toc2274774_2749589250"/>
      <w:bookmarkStart w:id="405" w:name="_Toc159"/>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پیام های تبریک و تسلیت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گفتار مجری در ولادت حضرت عباس علیه السلام</w:t>
      </w:r>
    </w:p>
    <w:p>
      <w:pPr>
        <w:pStyle w:val="BookText"/>
        <w:rPr/>
      </w:pPr>
      <w:r>
        <w:rPr>
          <w:rFonts w:ascii="IRNazanin" w:hAnsi="IRNazanin" w:eastAsia="IRNazanin"/>
          <w:color w:val="111111"/>
          <w:sz w:val="28"/>
          <w:sz w:val="28"/>
          <w:szCs w:val="28"/>
          <w:rtl w:val="true"/>
          <w:lang w:bidi="fa-IR"/>
        </w:rPr>
        <w:t>گفتار مجری در روز تاسوعا</w:t>
      </w:r>
    </w:p>
    <w:p>
      <w:pPr>
        <w:pStyle w:val="Heading4"/>
        <w:numPr>
          <w:ilvl w:val="3"/>
          <w:numId w:val="1"/>
        </w:numPr>
        <w:rPr/>
      </w:pPr>
      <w:bookmarkStart w:id="406" w:name="__RefHeading___Toc2274776_2749589250"/>
      <w:bookmarkStart w:id="407" w:name="_Toc160"/>
      <w:bookmarkEnd w:id="406"/>
      <w:r>
        <w:rPr>
          <w:rtl w:val="true"/>
        </w:rPr>
        <w:t>گفتار مجری در ولادت حضرت عباس علیه السلام</w:t>
      </w:r>
      <w:bookmarkEnd w:id="407"/>
    </w:p>
    <w:p>
      <w:pPr>
        <w:pStyle w:val="BookText"/>
        <w:rPr/>
      </w:pPr>
      <w:r>
        <w:rPr>
          <w:rFonts w:ascii="IRNazanin" w:hAnsi="IRNazanin" w:eastAsia="IRNazanin"/>
          <w:color w:val="111111"/>
          <w:sz w:val="28"/>
          <w:sz w:val="28"/>
          <w:szCs w:val="28"/>
          <w:rtl w:val="true"/>
          <w:lang w:bidi="fa-IR"/>
        </w:rPr>
        <w:t>گفتار مجری در ولادت حضرت عباس علیه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سینه سینای عشق در سرزمین سبز 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ماه درخشان بنی هاشم؛ هم او که سرخ ترین ترانه محبت و زیباترین چکامه ایثار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فرخنده ماه درخشان هاشمی، حضرت ابوالفضل العباس علیه السلام را گرامی می داریم</w:t>
      </w:r>
      <w:r>
        <w:rPr>
          <w:rFonts w:eastAsia="IRNazanin" w:cs="IRNazanin"/>
          <w:color w:val="111111"/>
          <w:sz w:val="28"/>
          <w:szCs w:val="28"/>
          <w:rtl w:val="true"/>
          <w:lang w:bidi="fa-IR"/>
        </w:rPr>
        <w:t>.</w:t>
      </w:r>
      <w:bookmarkStart w:id="408" w:name="pg3297_31526"/>
    </w:p>
    <w:p>
      <w:pPr>
        <w:pStyle w:val="BookText"/>
        <w:rPr/>
      </w:pPr>
      <w:bookmarkEnd w:id="408"/>
      <w:r>
        <w:rPr>
          <w:rFonts w:ascii="IRNazanin" w:hAnsi="IRNazanin" w:eastAsia="IRNazanin"/>
          <w:color w:val="111111"/>
          <w:sz w:val="28"/>
          <w:sz w:val="28"/>
          <w:szCs w:val="28"/>
          <w:rtl w:val="true"/>
          <w:lang w:bidi="fa-IR"/>
        </w:rPr>
        <w:t>مژده دهید عاشقان کوی ولا را که آسمان تنهایی شان امشب به بارش نقره فام ماه هاشمیان، عباس علیه السلام روشن می شود و زمین سرد و خاموششان چراغانی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بلنداختر، ای بی پایان، ای کرانه بی کران فضیلت ها، میلاد نورانی ات را خجسته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 آید تا نام خود را بر لوح بی هماوردان تاریخ نقش کند؛ سواری بلندآوازه که وقتی شمشیرش از مشرق نیام طلوع می کند، شب از برق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آید و شکوفه های احساس بر دستان خدایی اش می شکفند و عطوفت بار دیگر تازه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ای بهترین اسوه برادری و عطوفت، سلام بر تو ای آینه تمام نمای علی، سلام بر تو ای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تشنه درخشش تو در آسمان خوبی ها و فضیلت هایند و نفس شب در سینه حبس شده است تا با تابناکی قرص کامل تو بر سینه خود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را که درخشش همه جانبازی ها در آسمان دین است، فرخنده می داریم و بر همه جانبازان و رهروان راه تو تبریک می گوییم</w:t>
      </w:r>
      <w:r>
        <w:rPr>
          <w:rFonts w:eastAsia="IRNazanin" w:cs="IRNazanin"/>
          <w:color w:val="111111"/>
          <w:sz w:val="28"/>
          <w:szCs w:val="28"/>
          <w:rtl w:val="true"/>
          <w:lang w:bidi="fa-IR"/>
        </w:rPr>
        <w:t>.</w:t>
      </w:r>
    </w:p>
    <w:p>
      <w:pPr>
        <w:pStyle w:val="Heading4"/>
        <w:numPr>
          <w:ilvl w:val="3"/>
          <w:numId w:val="1"/>
        </w:numPr>
        <w:rPr/>
      </w:pPr>
      <w:bookmarkStart w:id="409" w:name="__RefHeading___Toc2274778_2749589250"/>
      <w:bookmarkStart w:id="410" w:name="_Toc161"/>
      <w:bookmarkEnd w:id="409"/>
      <w:r>
        <w:rPr>
          <w:rtl w:val="true"/>
        </w:rPr>
        <w:t>گفتار مجری در روز تاسوعا</w:t>
      </w:r>
      <w:bookmarkEnd w:id="410"/>
    </w:p>
    <w:p>
      <w:pPr>
        <w:pStyle w:val="BookText"/>
        <w:rPr/>
      </w:pPr>
      <w:r>
        <w:rPr>
          <w:rFonts w:ascii="IRNazanin" w:hAnsi="IRNazanin" w:eastAsia="IRNazanin"/>
          <w:color w:val="111111"/>
          <w:sz w:val="28"/>
          <w:sz w:val="28"/>
          <w:szCs w:val="28"/>
          <w:rtl w:val="true"/>
          <w:lang w:bidi="fa-IR"/>
        </w:rPr>
        <w:t>گفتار مجری در روز تاسوعا</w:t>
      </w:r>
    </w:p>
    <w:p>
      <w:pPr>
        <w:pStyle w:val="BookText"/>
        <w:rPr/>
      </w:pPr>
      <w:r>
        <w:rPr>
          <w:rFonts w:ascii="IRNazanin" w:hAnsi="IRNazanin" w:eastAsia="IRNazanin"/>
          <w:color w:val="111111"/>
          <w:sz w:val="28"/>
          <w:sz w:val="28"/>
          <w:szCs w:val="28"/>
          <w:rtl w:val="true"/>
          <w:lang w:bidi="fa-IR"/>
        </w:rPr>
        <w:t>تو کیستی که تمام لب های ترک خورده، نام تو را زمزمه می کنند و تمام چشم های منتظر، نشانی دستان خروشان تو را می گیرند؟ تو کیستی که وفا بر نام زیبایت، دخیل توسل بسته و ادب شرمنده، از نام آوری توست؟ سلام و درود خدا بر تو ای عاشق بلند آستان کربلا، عباس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ساقی جام کربلا، ای سقای سیراب از جام تشنگی، ای سربلند از نام تو همه عشق های آسمانی، از کدامین قبیله ای و از کدامین سرچشمه جاری شده ای، آن سان که لب تشنه بر لب آب رفتی و تشنه برگشتی؟ دل، تو را با</w:t>
      </w:r>
      <w:bookmarkStart w:id="411" w:name="pg3297_31527"/>
    </w:p>
    <w:p>
      <w:pPr>
        <w:pStyle w:val="BookText"/>
        <w:rPr/>
      </w:pPr>
      <w:bookmarkEnd w:id="411"/>
      <w:r>
        <w:rPr>
          <w:rFonts w:ascii="IRNazanin" w:hAnsi="IRNazanin" w:eastAsia="IRNazanin"/>
          <w:color w:val="111111"/>
          <w:sz w:val="28"/>
          <w:sz w:val="28"/>
          <w:szCs w:val="28"/>
          <w:rtl w:val="true"/>
          <w:lang w:bidi="fa-IR"/>
        </w:rPr>
        <w:t>کدامین نام صدا زند و عشقِ تو را با کدامین آرایه بخواند که تو عشق را کنار علقمه روسفید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از سخاوت دستانِ جدا شده تو جاری است و آب از طراوت ایثار و جانبازی تو طراوت یافته است؛ ولی شرمنده از لبان خشکیده توست که آب را در حسرت جرعه ای وا گذاشت و دست آب از ضریح غبار گرفته و ترک خورده آن کوتاه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لبان خشکیده ات ای فرزند برومند علی</w:t>
      </w:r>
      <w:r>
        <w:rPr>
          <w:rFonts w:eastAsia="IRNazanin" w:cs="IRNazanin"/>
          <w:color w:val="111111"/>
          <w:sz w:val="28"/>
          <w:szCs w:val="28"/>
          <w:rtl w:val="true"/>
          <w:lang w:bidi="fa-IR"/>
        </w:rPr>
        <w:t>!</w:t>
      </w:r>
    </w:p>
    <w:p>
      <w:pPr>
        <w:pStyle w:val="Heading3"/>
        <w:numPr>
          <w:ilvl w:val="2"/>
          <w:numId w:val="1"/>
        </w:numPr>
        <w:rPr/>
      </w:pPr>
      <w:bookmarkStart w:id="412" w:name="__RefHeading___Toc2274780_2749589250"/>
      <w:bookmarkStart w:id="413" w:name="_Toc162"/>
      <w:bookmarkEnd w:id="412"/>
      <w:r>
        <w:rPr>
          <w:rtl w:val="true"/>
        </w:rPr>
        <w:t>متنی نمایشنامه رادیویی</w:t>
      </w:r>
      <w:bookmarkEnd w:id="413"/>
    </w:p>
    <w:p>
      <w:pPr>
        <w:pStyle w:val="Heading4"/>
        <w:numPr>
          <w:ilvl w:val="3"/>
          <w:numId w:val="1"/>
        </w:numPr>
        <w:rPr/>
      </w:pPr>
      <w:bookmarkStart w:id="414" w:name="__RefHeading___Toc2274782_2749589250"/>
      <w:bookmarkStart w:id="415" w:name="_Toc163"/>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متنی نمایشنامه رادیویی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سپهدار لشکر عشق</w:t>
      </w:r>
    </w:p>
    <w:p>
      <w:pPr>
        <w:pStyle w:val="BookText"/>
        <w:rPr/>
      </w:pPr>
      <w:r>
        <w:rPr>
          <w:rFonts w:ascii="IRNazanin" w:hAnsi="IRNazanin" w:eastAsia="IRNazanin"/>
          <w:color w:val="111111"/>
          <w:sz w:val="28"/>
          <w:sz w:val="28"/>
          <w:szCs w:val="28"/>
          <w:rtl w:val="true"/>
          <w:lang w:bidi="fa-IR"/>
        </w:rPr>
        <w:t>انجام سخن</w:t>
      </w:r>
    </w:p>
    <w:p>
      <w:pPr>
        <w:pStyle w:val="Heading4"/>
        <w:numPr>
          <w:ilvl w:val="3"/>
          <w:numId w:val="1"/>
        </w:numPr>
        <w:rPr/>
      </w:pPr>
      <w:bookmarkStart w:id="416" w:name="__RefHeading___Toc2274784_2749589250"/>
      <w:bookmarkStart w:id="417" w:name="_Toc164"/>
      <w:bookmarkEnd w:id="416"/>
      <w:r>
        <w:rPr>
          <w:rtl w:val="true"/>
        </w:rPr>
        <w:t>سپهدار لشکر عشق</w:t>
      </w:r>
      <w:bookmarkEnd w:id="417"/>
    </w:p>
    <w:p>
      <w:pPr>
        <w:pStyle w:val="BookText"/>
        <w:rPr/>
      </w:pPr>
      <w:r>
        <w:rPr>
          <w:rFonts w:ascii="IRNazanin" w:hAnsi="IRNazanin" w:eastAsia="IRNazanin"/>
          <w:color w:val="111111"/>
          <w:sz w:val="28"/>
          <w:sz w:val="28"/>
          <w:szCs w:val="28"/>
          <w:rtl w:val="true"/>
          <w:lang w:bidi="fa-IR"/>
        </w:rPr>
        <w:t>سپهدار لشکر عشق</w:t>
      </w:r>
    </w:p>
    <w:p>
      <w:pPr>
        <w:pStyle w:val="BookText"/>
        <w:rPr/>
      </w:pPr>
      <w:r>
        <w:rPr>
          <w:rFonts w:ascii="IRNazanin" w:hAnsi="IRNazanin" w:eastAsia="IRNazanin"/>
          <w:color w:val="111111"/>
          <w:sz w:val="28"/>
          <w:sz w:val="28"/>
          <w:szCs w:val="28"/>
          <w:rtl w:val="true"/>
          <w:lang w:bidi="fa-IR"/>
        </w:rPr>
        <w:t>فرات هم چنان صبور ایستاده با گیسوانی طلایی و نخل ها در دو سویش دامن گسترده اند؛ در بی کرانگی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دل به زلالی آرام می سپارم و بر تخته سنگی می نشینم و گذشت عمر را در موج ها تماشا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بیش از آن که من بخواهم، خاکستری است و آرامش نقره ای، سرتاسر دشت را به زیر پر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خنک از فراسوی نخل ها می وزد و چین چهره آب را با چین های پیشانی ام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گیسو افشان بر هرم دشت، به آسمان زل زده اند و سکوت هم چون نگاه افق خاطره بر دلم چنگ می زند و من در احساس سنگ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زلال آب در می آمیزم، به گیسوان نخل ها دست می سایم، بال در بال نسیم می پیچم و از زمین و زمان عبور می 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هایی می روند، زن هایی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از دیوارهایش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صدا به گریه بلند کرده است، ام البنین در بستری</w:t>
      </w:r>
    </w:p>
    <w:p>
      <w:pPr>
        <w:pStyle w:val="BookText"/>
        <w:rPr/>
      </w:pPr>
      <w:r>
        <w:rPr>
          <w:rFonts w:ascii="IRNazanin" w:hAnsi="IRNazanin" w:eastAsia="IRNazanin"/>
          <w:color w:val="111111"/>
          <w:sz w:val="28"/>
          <w:sz w:val="28"/>
          <w:szCs w:val="28"/>
          <w:rtl w:val="true"/>
          <w:lang w:bidi="fa-IR"/>
        </w:rPr>
        <w:t>سفید به روزهایی که در راهند،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مسجد برود و امیرالمؤمنین را خبر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کوچه ها با ترنّم گام هایش، صدا به قهقهه بلند می کنند و آسمان بر سرش، نقل شادی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تمام دلش را کف دست گرفته تا به پای نو رسیده اش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اشتیاقی در نگاهش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ها انگار کش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 هاست که علی علیه السلام را این گونه متبسّم و شادمان نیافته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صلوات زن ها در صحن کوچک خانه به پرواز در می آید و همهمه در همهمه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است که چشم در چشم ام البنین لبخند می زند و بی آن که چیزی بگوید، صمیمانه ترین سپاس هایش را با زبان نگاه، نثار آن بانوی بزرگ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نوزادش را که چون ماهی کوچک، در آغوش آسمانی آرمیده است، غرق در بوسه می کند</w:t>
      </w:r>
      <w:r>
        <w:rPr>
          <w:rFonts w:eastAsia="IRNazanin" w:cs="IRNazanin"/>
          <w:color w:val="111111"/>
          <w:sz w:val="28"/>
          <w:szCs w:val="28"/>
          <w:rtl w:val="true"/>
          <w:lang w:bidi="fa-IR"/>
        </w:rPr>
        <w:t>:</w:t>
      </w:r>
      <w:bookmarkStart w:id="418" w:name="pg3297_31529"/>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درگاهت خضوع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توست که فرمانروای آسمان و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صدای آسمانی مولاست که پرده های نازک گوش دلبندش را با چنگ دلنواز اذان و اقامه بر می آشوبد و سپس با موج خنده فرشتگان الهی در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ماه کوچک بنی هاشم، عباس 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همان که در چهره باطل، عبوس و در برابر حق و صفا و راستی و هرچه از این دست، متبسّم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هلهله، خانه کوچک علی علیه السلام را فرا گرفته است و خورشید مهربان تر از همیشه برمدینه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علی بیرون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هجوم می آورند وشهر یکسره شور و نور و شادی و لبخند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خود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هم چنان صبور ایستاده؛ با گیسوانی طلایی و نخل ها در دو سویش دامن گسترده اند؛ در بی کرانگی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خنک از فراسوی نخل ها می وزد و چین چهره آب را با چین های پیشانی ام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گیسوافشان بر هرم دشت، به چشم آسمان زُل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همچنان بر دست سم می کوبد و شیهه می کشد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19" w:name="__RefHeading___Toc2274786_2749589250"/>
      <w:bookmarkStart w:id="420" w:name="_Toc165"/>
      <w:bookmarkEnd w:id="419"/>
      <w:r>
        <w:rPr>
          <w:rtl w:val="true"/>
        </w:rPr>
        <w:t>انجام سخن</w:t>
      </w:r>
      <w:bookmarkEnd w:id="420"/>
    </w:p>
    <w:p>
      <w:pPr>
        <w:pStyle w:val="BookText"/>
        <w:rPr/>
      </w:pPr>
      <w:r>
        <w:rPr>
          <w:rFonts w:ascii="IRNazanin" w:hAnsi="IRNazanin" w:eastAsia="IRNazanin"/>
          <w:color w:val="111111"/>
          <w:sz w:val="28"/>
          <w:sz w:val="28"/>
          <w:szCs w:val="28"/>
          <w:rtl w:val="true"/>
          <w:lang w:bidi="fa-IR"/>
        </w:rPr>
        <w:t>انجام سخن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معجزه بزرگ قرن حاضر بود که طلسم ننگین دوهزار و پانصد ساله حکومت اهریمنی را با رهبری روح الله بت شکن در هم شکست و شجره طیبه ای است که از زلال عاشورا سیراب شده و آسمان خون رنگ</w:t>
      </w:r>
    </w:p>
    <w:p>
      <w:pPr>
        <w:pStyle w:val="BookText"/>
        <w:rPr/>
      </w:pPr>
      <w:r>
        <w:rPr>
          <w:rFonts w:ascii="IRNazanin" w:hAnsi="IRNazanin" w:eastAsia="IRNazanin"/>
          <w:color w:val="111111"/>
          <w:sz w:val="28"/>
          <w:sz w:val="28"/>
          <w:szCs w:val="28"/>
          <w:rtl w:val="true"/>
          <w:lang w:bidi="fa-IR"/>
        </w:rPr>
        <w:t>تشیع سرخ علوی را با فروغ خود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آن نیز عرضه اسلام ناب محمدی صلی الله علیه و آله وسلم در عصر تکنولوژی است؛ عصری که بشر به بن بست عقیده رسیده و انسانیت خویش را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سبب پیروزی این انقلاب و سرنگونی رژیم منحوس پهلوی شد، پیام ها و آموزه های قیام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مبارزه های پیش از انقلاب، فرهنگ بود و اکنون نیز باید پیام های فرهنگی و اعتقادی ما به سراسر جهان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خطیر و سنگین نیز تا حد زیادی بر دوش رسانه است؛ زیرا رسانه کارآمدترین ابزار در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باید با ایجاد زمینه های لازم به بهره برداری بیشتر از فرهنگ عظیم عاشورا و آموزه های ارزشمند آن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پیام ها و درس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ما می آموزد که برای حفظ دین باید فداکاری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روز عاشورا اگرچه در زمان و مکان بسیار محدودی رخ داد، طولانی ترین خط سیر فرهنگی را برای جامعه ما و برای همه مردمان جامعه جهان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امام حسین علیه السلام از عنصر سرنوشت ساز پیام رسانی در قیام خود بهره برد، ما نیز باید برای روشنگری اذهان عمومی دنیا و جلب افکار به سوی انقلاب، زمینه صدور انقلاب را فراهم سازیم تا انقلاب ما نیز چون عاشورا، فرامکانی و فرا زمانی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انقلابی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صحنه ها، کربلاست و همه ماه ها، محرم و همه روزها،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انتخاب کنید یا خون، را یا پیام را؛ یا حسین بودن را یا زینب بودن را؛ یا آن چنان مردن را یا این چنین</w:t>
      </w:r>
    </w:p>
    <w:p>
      <w:pPr>
        <w:pStyle w:val="BookText"/>
        <w:rPr/>
      </w:pPr>
      <w:r>
        <w:rPr>
          <w:rFonts w:ascii="IRNazanin" w:hAnsi="IRNazanin" w:eastAsia="IRNazanin"/>
          <w:color w:val="111111"/>
          <w:sz w:val="28"/>
          <w:sz w:val="28"/>
          <w:szCs w:val="28"/>
          <w:rtl w:val="true"/>
          <w:lang w:bidi="fa-IR"/>
        </w:rPr>
        <w:t>ماندن را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پایان از تلاش های ارزنده همگی برنامه سازان و دست اندرکاران رسانه که همت خود را برای دستیابی کامل به آرمان های بلند امام راحل رحمه الله به کار گرفته اند،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فرهنگ عاشورا فراگیر شود و پرچم سرخ حسینی از دستان بزرگ جانباز انقلاب، رهبر فرزانه مان به دستان حضرت مهدی عج الله تعالی فرجه الشریف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فردای روشن،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انتظارت می مانیم ای همیشه جاری</w:t>
      </w:r>
      <w:r>
        <w:rPr>
          <w:rFonts w:eastAsia="IRNazanin" w:cs="IRNazanin"/>
          <w:color w:val="111111"/>
          <w:sz w:val="28"/>
          <w:szCs w:val="28"/>
          <w:rtl w:val="true"/>
          <w:lang w:bidi="fa-IR"/>
        </w:rPr>
        <w:t>!</w:t>
      </w:r>
      <w:bookmarkStart w:id="421" w:name="pg3297_31532"/>
    </w:p>
    <w:p>
      <w:pPr>
        <w:pStyle w:val="Heading3"/>
        <w:numPr>
          <w:ilvl w:val="2"/>
          <w:numId w:val="1"/>
        </w:numPr>
        <w:rPr/>
      </w:pPr>
      <w:bookmarkStart w:id="422" w:name="__RefHeading___Toc2274788_2749589250"/>
      <w:bookmarkStart w:id="423" w:name="_Toc166"/>
      <w:bookmarkEnd w:id="421"/>
      <w:bookmarkEnd w:id="422"/>
      <w:r>
        <w:rPr>
          <w:rtl w:val="true"/>
        </w:rPr>
        <w:t>معرفی کتاب</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علیه السلام پرچمدار و شمع فروزان کربلا، بدرالدین نصیری، مجله ماه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 عبدالحسین مؤمنی،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انقلاب، عبدالحسین رضایی، بورس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پرچمدار کربلا، حسن مظفری معارف، دیانت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اباالفضل علیه السلام ؛ مظهر کمالات و کرامات، سیدعلی موحد ابطحی موسوی،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زندگانی حضرت ابوالفضل علیه السلام، محمود میردامادی،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عباس، باقر قرشی،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ابوالفضل العباس علیه السلام ؛ پرچمدار انقلاب حسینی، عباسعلی محمودی،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ابوالفضل علیه السلام، محمدجواد نجفی،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علقمه، احمد بهشتی،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انقلاب؛ حسین بن علی علیه السلام و عباس بن علی علیه السلام، مرتضی خاتم و کاظم مدرسی و علی اکبر مهدوی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بنی هاشم، غلامعلی بهاونگری،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ابوالفضل علیه السلام ؛ قمر بنی هاشم، عطایی خراسانی، اسلامی</w:t>
      </w:r>
      <w:r>
        <w:rPr>
          <w:rFonts w:eastAsia="IRNazanin" w:cs="IRNazanin"/>
          <w:color w:val="111111"/>
          <w:sz w:val="28"/>
          <w:szCs w:val="28"/>
          <w:rtl w:val="true"/>
          <w:lang w:bidi="fa-IR"/>
        </w:rPr>
        <w:t>.</w:t>
      </w:r>
      <w:bookmarkStart w:id="424" w:name="pg3297_31533"/>
    </w:p>
    <w:p>
      <w:pPr>
        <w:pStyle w:val="Heading2"/>
        <w:numPr>
          <w:ilvl w:val="1"/>
          <w:numId w:val="1"/>
        </w:numPr>
        <w:rPr/>
      </w:pPr>
      <w:bookmarkStart w:id="425" w:name="__RefHeading___Toc2274790_2749589250"/>
      <w:bookmarkStart w:id="426" w:name="_Toc167"/>
      <w:bookmarkEnd w:id="424"/>
      <w:bookmarkEnd w:id="425"/>
      <w:r>
        <w:rPr>
          <w:rtl w:val="true"/>
        </w:rPr>
        <w:t>کتاب نامه</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بیروت، مؤسسه التاریخ العربیه،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بیروت، دارالاضواء،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لسان العرب، بیروت، دارالاحیاءالتراث العربی،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نماء حلی؛ مثیر الاحزان، قم، مدرسه امام مهدی عج الله تعالی فرجه الشریف،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الطالبین، قم، منشورات شریف رضی،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عمادالدین حسین؛ زندگانی قمر بنی هاشم علیه السلام و حضرت علی اکبر علیه السلام و حضرت علی اصغر علیه السلام، تهران، انتشارات کتابچی،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بیروت، ناشر دارالتعارف المطبوعات،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بیرجندی، محمدباقر؛ کبریت احمر، تهران، انتشارات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مؤسسه تحقیقاتی امام صادق علیه السلام،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محمدمهدی؛ معالی السبطین، بیروت، مؤسسه النعمان،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احمد اعلی؛ مقتل خوارزمی، قم، نشر انوارالهدی،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چهره درخشان قمر بنی هاشم علیه السلام، قم، مکتب الحسین،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زجاجی کاشانی، مجید؛ ابوالقربه، تهران، انتشارات سبحان،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اکبر؛ رسانه؛ آیینه اسوه ها، قم، مرکز پژوهش های اسلامی صدا و سیما،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سیدبن طاووس؛ لهوف،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عقیقی بخشایشی، انتشارات بخشایش،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 ایثار، قم، انتشارات اسوه،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شرفخانی، احمد؛ رفتارشناسی علی علیه السلام، قم، انتشارات پارسایان،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کاشانی، ملاحبیب؛ تذکرة الشهدا؛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محمدمهدی؛ ارزیابی انقلاب امام حسین علیه السلام،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پیشوایی، قم،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خصال صدوق، قم، 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انتشارات مکتبة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قم، انتشارات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محمد بن حسن؛ امالی،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فی معرفة حجج اله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 السلام لاحیاء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لطف اللّه ؛ پرتوی از عظمت امام حسین، قم، انتشارات حضرت معصومه علیهاالسلام،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تهران، دارالکتاب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ظهیری، علی اصغر؛ برگ های سیاهی از تاریخ، قم، انتشارات نهاوندی،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مقرم؛ العباس، قم، بی 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عباس محمود؛ نگرشی به زندگانی امام حسین علیه السلام،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انصاری، تهران، نشر پردیس،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المتّقی علاءالدین بن حُسام الدین الهندی؛ کنز العُمّال فی سنن الأقوال والأفعال بیروت، دارالکتب،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غفورزاده، محمدجواد؛ رستاخیز لاله ها، مشهد، انتشارات رستگار،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طریحی؛ مجمع البحرین، دفتر نشر فرهنگ اسلامی،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کامل الزیارات، برگردان محمدجواد ذهنی تهرانی، تهران، انتشارات پیام حق،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بیت الاحزان،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انتشارات ناصر،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شیخ عباس؛ تتمة المنتهی در تاریخ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تهران، کتابخانه سنایی،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انتشارات المکتبة الحیدریه،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محمدابراهیم؛ خصایص العباسیه، تهران، انتشارات خامه، چاپ دوم،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 ای، محمدباقر؛ در کربلا چه گذشت، قم، انتشارات مسجد مقدس جمکران،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لوط بن یحیی، ابومخنف؛ وقعة الطف، قم، مؤسسه النشر الاسلامی،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اشارات، مرکز پژوهش های اسلامی صدا و سیما،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گلبرگ معرفت، مرکز پژوهش های اسلامی صدا و سیما،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پیام های عاشورا، قم، پژوهشکده تحقیقات اسلامی نمایندگی ولی فقیه در سپاه،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جریر طبری؛ تاریخ طبری،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پرچمدار نینوا، قم، انتشارات مسجد مقدس جمکران،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 نامه آل محمد صلی الله علیه و آله وسلم، قم، انتشارات ناصر، چاپ 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میزان الحکمة،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عباس علی؛ ماه بی غروب، تهران، انتشارات فیض کاشانی،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حماسه حسینی، قم، انتشارات صدرا، چاپ بیست و نهم،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 سردار کربلا،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پاک پرور، قم، انتشارات مولود کعبه،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عبدالرزاق؛ مقتل الحسین، قم، مکتبة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ملبوبی، شیخ باقر؛ الوقایع و الحوادث، تهران، انتشارات جهان،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مهاجرانی، سید عطاءاللّه ؛ پیام آور عاشورا، تهران، مؤسسه اطلاعات،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پژوهشی باقرالعلوم، موسوعة کلمات امام الحسین، علی مؤیدی، قم، انتشارات معروف و مشرقین، چاپ ششم،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محمدجواد؛ ستارگان درخشان، تهران، انتشارات اسلامیه، چاپ پنجم،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نصیرپور، محمدقاسم؛ زندگانی فاطمه زهرا علیهاالسلام، تهران، دفتر مطالعات تاریخ و معارف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بدرالدین؛ زندگانی حضرت ابوالفضل، تهران، چاپ دوم، بی 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 کربلا، قم، انتشارات سرور،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بیروت، مؤسسه آل البیت علیه السلام لاحیاء التراث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منش، ابوالفضل؛ آیین ستایشگری، قم، انتشارات مشهور، چاپ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محمدباقرمجلسی،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الوقایع والحوادث، باقرملبوبی،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محمدبن مکرم بن منظور،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العباسیة، محمد ابراهیم کلباسی،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محمد مهدی حائری،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پسران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را سپاس می گویم که نمردم و جامه اسلام را بر تن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که در عصر جاهلیت بر دیوار کعبه آویخته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بی غروب، عباس علی محمودی،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العباس بن علی 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عبدالرزّاق مقرم،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نینوا، محمد محمدی اشتهاردی،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بی غروب،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غفورزاده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نقل شده در دعای ندبه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ابوالفضل العباس، علی ربانی خلخالی،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محمدباقر بیرجندی،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کَحْلُ البصر،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فخرالدین طریحی،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لقب اخیر در زیارت ناحیه مقدسه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مجید زجاجی کاشانی،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قمربنی هاشم، عماالدین، حسین اصفهانی،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عبدالرزاق مقرم،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همان عبیداللّه است که اعیان الشیعه آن را عبداللّه ضبط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محسن امین،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تحلیلی به زندگانی امام حسین علیه السلام، عباس محمود عقاد،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علاءالدین علی المتّقی،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علاءالدین علی المتّقی،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قمی،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بنی هاشم،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مؤسسه پژوهشی باقرالعلوم،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مؤسسه پژوهشی باقرالعلوم،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مؤسسه پژوهشی باقرالعلوم،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مؤسسه پژوهشی باقرالعلوم،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خصال دوگانه؛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شاهرخی،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احمداعلی خوارزمی،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اسرافیلی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انقلاب امام حسین علیه السلام، محمدمهدی شمس الدین،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انقلاب امام حسین علیه السلام، محمدمهدی شمس الدین،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های سیاهی از تاریخ علی اصغر ظهیری،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برگ های سیاهی از تاریخ،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ترجمه نفس المهوم، محمدباقر کمره ای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شام،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سیره پیشوایان، مهدی پیشوایی،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شیخ عباس قمی،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امام حسین 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های سیاهی از تاریخ، ص </w:t>
      </w:r>
      <w:r>
        <w:rPr>
          <w:rFonts w:eastAsia="IRNazanin" w:cs="IRNazanin"/>
          <w:b w:val="false"/>
          <w:bCs w:val="false"/>
          <w:i w:val="false"/>
          <w:iCs w:val="false"/>
          <w:color w:val="333333"/>
          <w:sz w:val="20"/>
          <w:szCs w:val="20"/>
        </w:rPr>
        <w:t>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مثیرالاحزان، ابن نما حلّی،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المقرم،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سیدعطاءاللّه مهاجرانی،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ساسانی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ابومخنف،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ستایشگری ابوالفضل، هادی منش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12/11/71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ابو مخنف،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سخنرانی رهبر معظم انقلاب در جمع فرماندهان و بسیجیان لشگر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در </w:t>
      </w:r>
      <w:r>
        <w:rPr>
          <w:rFonts w:eastAsia="IRNazanin" w:cs="IRNazanin"/>
          <w:b w:val="false"/>
          <w:bCs w:val="false"/>
          <w:i w:val="false"/>
          <w:iCs w:val="false"/>
          <w:color w:val="333333"/>
          <w:sz w:val="20"/>
          <w:szCs w:val="20"/>
        </w:rPr>
        <w:t>20/3/75</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 بن جریر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الحسین،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الحسین،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بیوک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 محمّدی اشتهاردی،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اللّه کاشانی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الاحمر،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12/11/71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وسلم،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سیدرضا مؤید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امام الحسین،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کتاب آیت اللّه مؤسس،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تعلیات کتاب آیت الله موسوی،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ابوالقربه،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عاشوری به نقل از فرزند آیت اللّه العظمی گلپایگانی رحمه الله،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محمدعظیمی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از اراک،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قمربنی هاشم علیه السلام،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محمدکاظم قزوینی 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شیخ محمدعلی رسولی اراکی،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میر هاشمی از قم،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غلامرضا باهر، ریاست بیمارستان آیت اللّه گلپایگانی قم،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سیدمحسن موسوی از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سیدعلی موحد ابطحی از اصفهان،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زرتشتی ها معتقدند که امام حسین علیه السلام داماد آن هاست؛ چون با شهربانو دختر یزدگرد سوم، پادشاه ایران ازدواج کرد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محمود پرهیزکار از یزد،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بیوک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 عرفه، عید فطر و عید قربان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کربلا،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محمدزمانی، مجله اشارات،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آینه اسوه ها، اکبری ساجدی،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متقی، مجله اشارات،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36603</Words>
  <Characters>138444</Characters>
  <CharactersWithSpaces>173074</CharactersWithSpaces>
  <Paragraphs>2327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2026-08-17T22:03:01Z</dcterms:created>
  <dc:creator>ghaemiyeh.com</dc:creator>
  <dc:description/>
  <dc:language>en-US</dc:language>
  <cp:lastModifiedBy/>
  <dcterms:modified xsi:type="dcterms:W3CDTF">2026-08-18T01:33:05Z</dcterms:modified>
  <cp:revision>1</cp:revision>
  <dc:subject/>
  <dc:title>ماه در فرات نگرشی تحلیلی به زندگانی حضرت عباس علیه السلام</dc:title>
</cp:coreProperties>
</file>

<file path=docProps/custom.xml><?xml version="1.0" encoding="utf-8"?>
<Properties xmlns="http://schemas.openxmlformats.org/officeDocument/2006/custom-properties" xmlns:vt="http://schemas.openxmlformats.org/officeDocument/2006/docPropsVTypes"/>
</file>