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39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6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چهل حدیث عمل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966887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889_274958925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891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893_2749589250">
            <w:r>
              <w:rPr>
                <w:webHidden/>
                <w:rStyle w:val="IndexLink"/>
                <w:rtl w:val="true"/>
              </w:rPr>
              <w:t>مقدمة الناشر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895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شناسنامه عملی 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897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اعمال، نشانه شخصیت 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899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کار امروز به فردا مفکن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01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پرداختن به کار مهم‌تر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03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نگاه خدا به دل‌ها و عمل‌ها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05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شیعه یعنی پیرو در 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07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تا فرصت عمل باقی است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09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اعمال، معیار ارزش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11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اعمال و آثار ماندگار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13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ارزش عمل همراه با یقین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15_274958925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در کار خیر، حاجت هیچ استخاره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17_274958925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کار بی‌هنگام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19_274958925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اوّل اندیشه، و آنگهی کردار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21_274958925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فرصت کار نیک در گذر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23_274958925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از زمان چه می‌گیری و چه می‌دهی؟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25_274958925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دعوعت عملی نه زبانی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27_274958925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عمل را به تأخیر نینداز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29_274958925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مفسده عمل بدون آگاهی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31_274958925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دوگانگی ادّعا و 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33_274958925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اتقان در 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35_274958925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عمل اندک، ولی مستمرّ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37_274958925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عمل، گواه ایمان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39_2749589250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گفتار بدون عمل، چک بی‌محل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41_2749589250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پُرکارِ کم حرف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43_2749589250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آثار عمل به دانسته‌ها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45_2749589250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عمل، همدم همیشگی 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47_2749589250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تجسّم عمل در قیامت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49_2749589250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علم و 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51_2749589250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انسان در گرو اعمال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53_2749589250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اخلاص، سخت‌تر از 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55_2749589250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رابطه گفتار و کردار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57_2749589250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محبوب‌ترین عمل نزد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59_2749589250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به چه کاری مشغولی؟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61_2749589250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امروز را دریاب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63_2749589250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عرضه اعمال بر خداوند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65_2749589250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پرونده اعمال نزد پیامبر صلی‌الله‌علیه‌و‌آله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67_2749589250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عمل‌های شرم‌آور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69_2749589250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عمل مقبول و مردود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71_2749589250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اخلاص، سبب قبولی اعمال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73_2749589250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چیزی جایگزین عمل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66975_2749589250">
            <w:r>
              <w:rPr>
                <w:webHidden/>
                <w:rStyle w:val="IndexLink"/>
                <w:rtl w:val="true"/>
              </w:rPr>
              <w:t>کتاب‌نامه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239_36553"/>
      <w:bookmarkStart w:id="1" w:name="pg3239_3655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239_36553"/>
      <w:bookmarkStart w:id="3" w:name="__RefHeading___Toc1966887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محدّثی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و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آرایی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کوثر </w:t>
      </w:r>
      <w:r>
        <w:rPr>
          <w:rFonts w:eastAsia="IRNazanin" w:cs="IRNazanin"/>
          <w:color w:val="111111"/>
          <w:sz w:val="28"/>
          <w:szCs w:val="28"/>
          <w:lang w:bidi="fa-IR"/>
        </w:rPr>
        <w:t>09122539794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و نوبت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- 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BP230/13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297/483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میدان 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راه بیمارستان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زائر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7742519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 حقوق برای آستانه مقدسه محفوظ است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966889_274958925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محدّثی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و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آرایی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کوثر </w:t>
      </w:r>
      <w:r>
        <w:rPr>
          <w:rFonts w:eastAsia="IRNazanin" w:cs="IRNazanin"/>
          <w:color w:val="111111"/>
          <w:sz w:val="28"/>
          <w:szCs w:val="28"/>
          <w:lang w:bidi="fa-IR"/>
        </w:rPr>
        <w:t>09122539794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و نوبت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- 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BP230/13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297/483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میدان 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راه بیمارستان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زائر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7742519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37185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کلیه حقوق برای آستانه مقدسه محفوظ است </w:t>
      </w:r>
      <w:bookmarkStart w:id="7" w:name="pg3239_36555"/>
    </w:p>
    <w:p>
      <w:pPr>
        <w:pStyle w:val="Heading2"/>
        <w:numPr>
          <w:ilvl w:val="1"/>
          <w:numId w:val="1"/>
        </w:numPr>
        <w:rPr/>
      </w:pPr>
      <w:bookmarkStart w:id="8" w:name="__RefHeading___Toc1966891_2749589250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شناسنامه عملی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اعمال، نشانه شخصیت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امروز به فردا مفکن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پرداختن به کار مهم‌تر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خدا به دل‌ها و عمل‌ها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یعنی پیرو در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فرصت عمل باقی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اعمال، معیار ارزش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و آثار ماندگار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عمل همراه با 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خیر، حاجت هیچ استخاره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بی‌هنگام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 اندیشه، و آنگهی کردار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کار نیک در گذر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زمان چه می‌گیری و چه می‌دهی؟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عملی نه زبانی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را به تأخیر نینداز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مفسده عمل بدون آگاهی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دوگانگی ادّعا و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اتقان در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اندک، ولی مستمرّ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عمل، گواه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بدون عمل، چک بی‌محل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پرکارِ کم حرف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عمل به دانسته‌ها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عمل، همدم همیشگی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تجسّم عمل 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گرو اعمال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اخلاص، سخت‌تر از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گفتار و کردار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محبوب‌ترین عمل نزد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 کاری مشغولی؟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را دریاب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اعمال بر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پرونده اعمال نزد پیامبر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عمل‌های شرم‌آور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مقبول و مردود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اخلاص، سبب قبول اعمال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جایگزین عمل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3239_36557"/>
    </w:p>
    <w:p>
      <w:pPr>
        <w:pStyle w:val="Heading2"/>
        <w:numPr>
          <w:ilvl w:val="1"/>
          <w:numId w:val="1"/>
        </w:numPr>
        <w:rPr/>
      </w:pPr>
      <w:bookmarkStart w:id="11" w:name="__RefHeading___Toc1966893_2749589250"/>
      <w:bookmarkStart w:id="12" w:name="_Toc4"/>
      <w:bookmarkEnd w:id="10"/>
      <w:bookmarkEnd w:id="11"/>
      <w:r>
        <w:rPr>
          <w:rtl w:val="true"/>
        </w:rPr>
        <w:t>مقدمة الناشر</w:t>
      </w:r>
      <w:bookmarkEnd w:id="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کَلامُکُمْ نُورٌ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شما اهل بیت، نور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کبیره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آستان احادیث اهل بیت ، عقل خضوع می‌کند دل خشوع می‌یابد و روح سیراب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نورانی ائمه اطهار ، منشوری است که حکمت‌های قدسی و معارف ناب الهی را بر دل‌ها و عقل‌ها می‌تاباند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گلشنی روح پرور و گنجینه‌ای گرانبها و سرمایه‌ای پایان‌ناپذیر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شَرِّقا أوْ غَرِّبا ، فَلا تَجِدانِ علما صحیحا اِلاّ شیئا خَرَجَ مِنْ عِندنِا اهلِ البیت؛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شرق و غرب جهان بروید ، هیچ دانش صحیحی نخواهید یافت ، مگر آن که از ما خاندان پیامبر صادر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مدیون راویان ، محدّثان و عالمان گذشته شیعه‌ایم که با دقّت و درایت و مسئولیت‌شناسی ، سخنان نورانی پیشوایان معصوم را ثبت و ضبط کرده 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نسل‌های بعدی سپرده‌اند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اهل‌بیت علیهم‌السلام آنگونه که خودشان فرموده‌اند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مجموعه‌های حدیثی ، دانشکده‌های صامت امّا جاویدان امامان شیعه است که بشریّت را آموزش غیر حضوری می‌دهد و خرسندیم که ما میراث‌دار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و معارفیم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پیمودن راه صحیح زندگی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رهایی از حیرت‌ها و ضلالت‌ها و کج راهه‌ها ، نیازمند این احادیثیم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هدایت‌گر اندیشه‌ها و صفابخش دل‌ها و جان‌ها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پیامبر خدا صلی‌الله‌علیه‌و‌آله و اهل بیت او ، هم در عرصه مباحث اعتقادی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هم در قلمرو فقه و تبیین احکام شرع و حلال و حرام الهی سند و پشتوانه است ، هم در موضوعات اخلاقی ، تربیتی ، تهذیب نفس ، پند و موعظه ، سرشار از حکمت و بینش و هدایت است و اگر مردم با احادیث نورانی خاندان عصمت و طهارت آشنا شوند ، دل در گرو محبت و اطاعت آنان می‌نهند، همانگونه که حضرت رضا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اِنَّ النّاسَ لو عَلِموا مَحاسِنَ کلامِنا لاَتّبعونا؛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 خوبی‌ها و زیبایی‌های سخن ما را بدانند 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پیروی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اساس ، آموختن ، نوشتن ، بیان ، نشر ، شرح و تبیین، حفظ و تعلّم احادیث اهل بیت ، کاری است ارزشمند و در راستای حفظ و گسترش فرهنگ اهل بیت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حدیثی شیعه ، همچون دریایی عمیق و موّاج پر از گهرهای نفیس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بهره‌گیری از ذخایر این اقیانوس ژرف و پرگهر ، باید به غوّاصی در دل آن پرداخت و لؤلؤ و مرجان‌هایی به دست آورد و به نسل امروز و مشتاقان عرضه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یکی از گام‌های ارزشمند در نشر و تشریح احادیث عترت پاک نبوی است که عالمان از دیرباز به آن مبادرت می‌ورزیدند و جامعه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معنویّت آثار اهل بیت بهره‌مند می‌ساختند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امامان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چهل حدیث از احادیث ما را حفظ کند ، در روز قیامت فقیه و دین شناس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برانگیخته می‌شود ، هم پشتوانه چنین حرکت علمی و فرهنگی است ، هم ما را به ضرورت حفظ احادیث آنان آگاه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حفظ به معنای به حافظه سپردن باشد ، چه ثبت و ضبط و جلوگیری از فراموش شدن و از بین رفتن باشد و چه به معنای حفظ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تشویقی است برای رویکرد به معارف اهل بیت که در کلمات نورانی آنان نهفته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نیاز جامعه به آشنایی با فرهنگ ناب اهل بیت ، بیش از هر زمان احساس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و استقبال هم که مردم از خود نشان می‌دهند ، ضرورت ارائه و عرضه کلمات خاندان عصمت را در قالبی روان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الوصول و متناسب با اقشار مختلف علاقه‌مند ، روشن‌تر نشان می‌دهد و به همین دلیل ، مراکز و مؤسّسات و اشخاصی به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 حضرت معصومه علیهاالسلام نیز به عنوان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حرکت فرهنگی در راه نشر احادیث پیشوایان دین و ترویج معارف عترت ، اقدام به چاپ این سلسله از چهل حدیث‌های موضوعی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، ابتدا در کمیته‌ای تعیین ، سپس به محققان و مؤلفان سفارش داده شده تا به گردآوری و تدوین چهل حدیث پیرامون موضوعات برگزیده بپردازند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شده است اغلب موضوعات ، اخلاقی ، تربیتی ، کاربردی و معارفی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قبول افتد و چه در نظر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جزوه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ایمان، هم اعتقادی قلبی است، هم اقرار زبانی، هم عمل، این سه مرحله، در تعریف ایمان در روایات متعددی بیان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هر کس، نشان دهنده فکر، شخصیت و اعتقاد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اعمال هم به نسبت نیّت و انگیزه افراد و کیفیّت عمل متفاوت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رهنمودهای بسیار ارزشمندی در روایات است که در سایه آن‌ها می‌توان به اهمیّت، ارزش، کیفیّت، آثار، استمرار، اتقان و استحکام، زمان و زمینه‌های عمل پی برد و به نتیجه بخشی بیشتر و بهتر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دنیا و چه در آخرت دست یافت و به بهینه سازی اعمال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می‌خوانید، قطره‌ای از دریای معارف اهل بیت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عصمت و طهارت است که به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برگزیده، تقدیم شما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که این رهنمودها ما را در پیمودن بهتر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جاست از تلاش فاضل ارجمند، حجة الاسلام استاد جواد محدّثی که گزینش و تهیه این اثر را بر عهده داشته است، تقدیر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امید نورانیت دل‌ها در سایه احادیث نورانی اهل بیت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bookmarkStart w:id="13" w:name="pg3239_36565"/>
    </w:p>
    <w:p>
      <w:pPr>
        <w:pStyle w:val="Heading2"/>
        <w:numPr>
          <w:ilvl w:val="1"/>
          <w:numId w:val="1"/>
        </w:numPr>
        <w:rPr/>
      </w:pPr>
      <w:bookmarkStart w:id="14" w:name="__RefHeading___Toc1966895_2749589250"/>
      <w:bookmarkStart w:id="15" w:name="_Toc5"/>
      <w:bookmarkEnd w:id="13"/>
      <w:bookmarkEnd w:id="14"/>
      <w:r>
        <w:rPr/>
        <w:t>1</w:t>
      </w:r>
      <w:r>
        <w:rPr>
          <w:rtl w:val="true"/>
        </w:rPr>
        <w:t>.</w:t>
      </w:r>
      <w:r>
        <w:rPr>
          <w:rtl w:val="true"/>
        </w:rPr>
        <w:t>شناسنامه عملی انسان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یُعْرَفُ الرَّجُلُ إلاّ بِعَمَلِهِ، کَما لا یُعْرَفُ الْغَریبُ مِنَ الشَّجَرِ اِلاّ عِنْدَ حُضُور الثَّمَرِ؛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جز با عملش شناخته نمی‌شود، مثل درخت ناشناخته که جز با رسیدنِ میوه‌اش نمی‌توان آن را 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عمل، میوه درخت وجودی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16" w:name="pg3239_36566"/>
    </w:p>
    <w:p>
      <w:pPr>
        <w:pStyle w:val="Heading2"/>
        <w:numPr>
          <w:ilvl w:val="1"/>
          <w:numId w:val="1"/>
        </w:numPr>
        <w:rPr/>
      </w:pPr>
      <w:bookmarkStart w:id="17" w:name="__RefHeading___Toc1966897_2749589250"/>
      <w:bookmarkStart w:id="18" w:name="_Toc6"/>
      <w:bookmarkEnd w:id="16"/>
      <w:bookmarkEnd w:id="17"/>
      <w:r>
        <w:rPr/>
        <w:t>2</w:t>
      </w:r>
      <w:r>
        <w:rPr>
          <w:rtl w:val="true"/>
        </w:rPr>
        <w:t>.</w:t>
      </w:r>
      <w:r>
        <w:rPr>
          <w:rtl w:val="true"/>
        </w:rPr>
        <w:t>اعمال، نشانه شخصیت انسان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یُسْتَدَلُّ عَلی خَیْرِ کُلِّ اْمرِءٍ وَ شَرِّهِ وَ طَهارَةِ اَصْلِهِ وَ خُبْثِهِ بِما یَظْهَرُ مِنْ أفْعالِهِ؛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 و نشانه خوبی و بدی هر کس و پاکی و پلیدی اصل و ریشه‌اش، کارهایی است که از او آشکار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" w:name="pg3239_36567"/>
    </w:p>
    <w:p>
      <w:pPr>
        <w:pStyle w:val="Heading2"/>
        <w:numPr>
          <w:ilvl w:val="1"/>
          <w:numId w:val="1"/>
        </w:numPr>
        <w:rPr/>
      </w:pPr>
      <w:bookmarkStart w:id="20" w:name="__RefHeading___Toc1966899_2749589250"/>
      <w:bookmarkStart w:id="21" w:name="_Toc7"/>
      <w:bookmarkEnd w:id="19"/>
      <w:bookmarkEnd w:id="20"/>
      <w:r>
        <w:rPr/>
        <w:t>3</w:t>
      </w:r>
      <w:r>
        <w:rPr>
          <w:rtl w:val="true"/>
        </w:rPr>
        <w:t>.</w:t>
      </w:r>
      <w:r>
        <w:rPr>
          <w:rtl w:val="true"/>
        </w:rPr>
        <w:t>کار امروز به فردا مفکن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وَامْضِ لِکُلِّ یَوْمٍ عَمَلَهُ، فإنَّ لِکُلِّ یَوْمٍ ما فیهِ؛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هر روز را همان روز انجام بده، چرا که هر روز، کار خاصّ خودش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" w:name="pg3239_36568"/>
    </w:p>
    <w:p>
      <w:pPr>
        <w:pStyle w:val="Heading2"/>
        <w:numPr>
          <w:ilvl w:val="1"/>
          <w:numId w:val="1"/>
        </w:numPr>
        <w:rPr/>
      </w:pPr>
      <w:bookmarkStart w:id="23" w:name="__RefHeading___Toc1966901_2749589250"/>
      <w:bookmarkStart w:id="24" w:name="_Toc8"/>
      <w:bookmarkEnd w:id="22"/>
      <w:bookmarkEnd w:id="23"/>
      <w:r>
        <w:rPr/>
        <w:t>4</w:t>
      </w:r>
      <w:r>
        <w:rPr>
          <w:rtl w:val="true"/>
        </w:rPr>
        <w:t>.</w:t>
      </w:r>
      <w:r>
        <w:rPr>
          <w:rtl w:val="true"/>
        </w:rPr>
        <w:t>پرداختن به کار مهم‌تر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اشْتَغَلَ بِغَیْرِ الْمُهِمِّ ضَیَّعَ الأَهَمَّ؛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به کار غیر مهم بپردازد، کار مهم‌تر را ضایع و تباه خواهد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اولویت بندی در کارها بر اساس اهمیّت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25" w:name="pg3239_36569"/>
    </w:p>
    <w:p>
      <w:pPr>
        <w:pStyle w:val="Heading2"/>
        <w:numPr>
          <w:ilvl w:val="1"/>
          <w:numId w:val="1"/>
        </w:numPr>
        <w:rPr/>
      </w:pPr>
      <w:bookmarkStart w:id="26" w:name="__RefHeading___Toc1966903_2749589250"/>
      <w:bookmarkStart w:id="27" w:name="_Toc9"/>
      <w:bookmarkEnd w:id="25"/>
      <w:bookmarkEnd w:id="26"/>
      <w:r>
        <w:rPr/>
        <w:t>5</w:t>
      </w:r>
      <w:r>
        <w:rPr>
          <w:rtl w:val="true"/>
        </w:rPr>
        <w:t>.</w:t>
      </w:r>
      <w:r>
        <w:rPr>
          <w:rtl w:val="true"/>
        </w:rPr>
        <w:t>نگاه خدا به دل‌ها و عمل‌ها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اللّه‌َ تعالی لا یَنْظُرُ إلی صُوَرِکُمْ وَلا إلی اَمْوالِکُمْ، وَلکِنْ یَنْظُرُ إلی قُلُوبِکُمْ وَ اَعْمالِکُمْ؛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متعال، به چهره‌ها و اموال شما نگاه نمی‌کند، بلکه به دل‌ها و عمل‌های شما می‌نگرد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8" w:name="pg3239_36570"/>
    </w:p>
    <w:p>
      <w:pPr>
        <w:pStyle w:val="Heading2"/>
        <w:numPr>
          <w:ilvl w:val="1"/>
          <w:numId w:val="1"/>
        </w:numPr>
        <w:rPr/>
      </w:pPr>
      <w:bookmarkStart w:id="29" w:name="__RefHeading___Toc1966905_2749589250"/>
      <w:bookmarkStart w:id="30" w:name="_Toc10"/>
      <w:bookmarkEnd w:id="28"/>
      <w:bookmarkEnd w:id="29"/>
      <w:r>
        <w:rPr/>
        <w:t>6</w:t>
      </w:r>
      <w:r>
        <w:rPr>
          <w:rtl w:val="true"/>
        </w:rPr>
        <w:t>.</w:t>
      </w:r>
      <w:r>
        <w:rPr>
          <w:rtl w:val="true"/>
        </w:rPr>
        <w:t>شیعه یعنی پیرو در عمل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شیعَتَنا مَنْ شَیَّعَنا وَ اتَّبَعَ آثارَنا وَ اقْتَدی بِاَعْمالِنا؛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ما کسی است که از ما پیروی کند و از آثار و سخنان ما تبعیّت نماید و به کارهای ما اقتدا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1" w:name="pg3239_36571"/>
    </w:p>
    <w:p>
      <w:pPr>
        <w:pStyle w:val="Heading2"/>
        <w:numPr>
          <w:ilvl w:val="1"/>
          <w:numId w:val="1"/>
        </w:numPr>
        <w:rPr/>
      </w:pPr>
      <w:bookmarkStart w:id="32" w:name="__RefHeading___Toc1966907_2749589250"/>
      <w:bookmarkStart w:id="33" w:name="_Toc11"/>
      <w:bookmarkEnd w:id="31"/>
      <w:bookmarkEnd w:id="32"/>
      <w:r>
        <w:rPr/>
        <w:t>7</w:t>
      </w:r>
      <w:r>
        <w:rPr>
          <w:rtl w:val="true"/>
        </w:rPr>
        <w:t>.</w:t>
      </w:r>
      <w:r>
        <w:rPr>
          <w:rtl w:val="true"/>
        </w:rPr>
        <w:t>تا فرصت عمل باقی است</w:t>
      </w:r>
      <w:r>
        <w:rPr>
          <w:rtl w:val="true"/>
        </w:rPr>
        <w:t>...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عِبادَ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اَلآنَ فَاعْمَلُوا، وَالألْسُنُ مُطْلَقَةٌ وَالاَبْدانُ صَحیحَةٌ وَ الأعضاءُ لَدْنَةٌ وَالْمُنقَلَبُ فَسیحٌ وَالمَجالُ عریضٌ، قَبْلَ اِرْهاقِ الْفَوتِ وَ حُلُولِ الْمَوْتِ؛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بندگان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اکنون عمل کنید که زبان‌ها باز است و بدن‌ها سالم است و اعضا و جوارح نرم و آماده است و فرصت تحوّل فراهم است و مجال گسترده است، پیش از آنکه فرصت از دست برودو مرگ فرا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" w:name="pg3239_36572"/>
    </w:p>
    <w:p>
      <w:pPr>
        <w:pStyle w:val="Heading2"/>
        <w:numPr>
          <w:ilvl w:val="1"/>
          <w:numId w:val="1"/>
        </w:numPr>
        <w:rPr/>
      </w:pPr>
      <w:bookmarkStart w:id="35" w:name="__RefHeading___Toc1966909_2749589250"/>
      <w:bookmarkStart w:id="36" w:name="_Toc12"/>
      <w:bookmarkEnd w:id="34"/>
      <w:bookmarkEnd w:id="35"/>
      <w:r>
        <w:rPr/>
        <w:t>8</w:t>
      </w:r>
      <w:r>
        <w:rPr>
          <w:rtl w:val="true"/>
        </w:rPr>
        <w:t>.</w:t>
      </w:r>
      <w:r>
        <w:rPr>
          <w:rtl w:val="true"/>
        </w:rPr>
        <w:t>اعمال، معیار ارزش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هادی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اَلنّاسُ فِی الدُّنیا بِالأموالِ و فی‌الآخِرَةِ بِالأَعْمالِ؛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و موقعیّت مردم در دنیا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است، ولی در آخرت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7" w:name="pg3239_36573"/>
    </w:p>
    <w:p>
      <w:pPr>
        <w:pStyle w:val="Heading2"/>
        <w:numPr>
          <w:ilvl w:val="1"/>
          <w:numId w:val="1"/>
        </w:numPr>
        <w:rPr/>
      </w:pPr>
      <w:bookmarkStart w:id="38" w:name="__RefHeading___Toc1966911_2749589250"/>
      <w:bookmarkStart w:id="39" w:name="_Toc13"/>
      <w:bookmarkEnd w:id="37"/>
      <w:bookmarkEnd w:id="38"/>
      <w:r>
        <w:rPr/>
        <w:t>9</w:t>
      </w:r>
      <w:r>
        <w:rPr>
          <w:rtl w:val="true"/>
        </w:rPr>
        <w:t>.</w:t>
      </w:r>
      <w:r>
        <w:rPr>
          <w:rtl w:val="true"/>
        </w:rPr>
        <w:t>اعمال و آثار ماندگار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شَتّانَ بَیْنَ عَمَلَیْنِ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عَمَلٍ تَذْهَبُ لَذَّتُهُ وَ تْبْقی تَبِعَتُهُ، وَ عَمَلٍ تَذْهَبُ مَؤُونَتُهُ وَ یَبْقی أَجْرُهُ؛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فاصله میان دو 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کاری که لذّتش می‌رود، ولی تَبِعات و آثارش می‌ماند، دیگری کاری که رنج و زحمتش می‌رود، امّا اجر و پاداش آن ماندگار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40" w:name="pg3239_36574"/>
    </w:p>
    <w:p>
      <w:pPr>
        <w:pStyle w:val="Heading2"/>
        <w:numPr>
          <w:ilvl w:val="1"/>
          <w:numId w:val="1"/>
        </w:numPr>
        <w:rPr/>
      </w:pPr>
      <w:bookmarkStart w:id="41" w:name="__RefHeading___Toc1966913_2749589250"/>
      <w:bookmarkStart w:id="42" w:name="_Toc14"/>
      <w:bookmarkEnd w:id="40"/>
      <w:bookmarkEnd w:id="41"/>
      <w:r>
        <w:rPr/>
        <w:t>10</w:t>
      </w:r>
      <w:r>
        <w:rPr>
          <w:rtl w:val="true"/>
        </w:rPr>
        <w:t>.</w:t>
      </w:r>
      <w:r>
        <w:rPr>
          <w:rtl w:val="true"/>
        </w:rPr>
        <w:t>ارزش عمل همراه با یقین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وَاعْلَمْ اَنَّ الْعَمَلَ الدّائِمَ القَلیلَ عَلَی الیَقینِ اَفْضَلُ عِنْدَاللّه عزَّوجلَّ مِنَ الْعَمَلِ الْکثیرِ عَلی غَیرِ یَقینٍ؛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که عمل پیوسته و اندک امّا بر اساس یقین، نزد خدای متعال برتر از عمل بسیاری است که از روی یقین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3" w:name="pg3239_36575"/>
    </w:p>
    <w:p>
      <w:pPr>
        <w:pStyle w:val="Heading2"/>
        <w:numPr>
          <w:ilvl w:val="1"/>
          <w:numId w:val="1"/>
        </w:numPr>
        <w:rPr/>
      </w:pPr>
      <w:bookmarkStart w:id="44" w:name="__RefHeading___Toc1966915_2749589250"/>
      <w:bookmarkStart w:id="45" w:name="_Toc15"/>
      <w:bookmarkEnd w:id="43"/>
      <w:bookmarkEnd w:id="44"/>
      <w:r>
        <w:rPr/>
        <w:t>11</w:t>
      </w:r>
      <w:r>
        <w:rPr>
          <w:rtl w:val="true"/>
        </w:rPr>
        <w:t>.</w:t>
      </w:r>
      <w:r>
        <w:rPr>
          <w:rtl w:val="true"/>
        </w:rPr>
        <w:t>در کار خیر، حاجت هیچ استخاره نیست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هَمَمْتَ بِخَیرٍ فَبادِرْ، فَإنَّکَ لا تَدْری ما یَحْدُثُ؛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تصمیم به کار نیک گرفتی در انجام آن بشتاب، چرا که نمی‌دانی چه پیش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6" w:name="pg3239_36576"/>
    </w:p>
    <w:p>
      <w:pPr>
        <w:pStyle w:val="Heading2"/>
        <w:numPr>
          <w:ilvl w:val="1"/>
          <w:numId w:val="1"/>
        </w:numPr>
        <w:rPr/>
      </w:pPr>
      <w:bookmarkStart w:id="47" w:name="__RefHeading___Toc1966917_2749589250"/>
      <w:bookmarkStart w:id="48" w:name="_Toc16"/>
      <w:bookmarkEnd w:id="46"/>
      <w:bookmarkEnd w:id="47"/>
      <w:r>
        <w:rPr/>
        <w:t>12</w:t>
      </w:r>
      <w:r>
        <w:rPr>
          <w:rtl w:val="true"/>
        </w:rPr>
        <w:t>.</w:t>
      </w:r>
      <w:r>
        <w:rPr>
          <w:rtl w:val="true"/>
        </w:rPr>
        <w:t>کار بی‌هنگام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ابْتَدَءَ بِعَمَلٍ فی غَیْرِ وَقْتِهِ، کانَ بُلُوغُهُ فی غَیرِ حینهِ؛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کاری را پیش از وقتش شروع کند، رسیدن آن در غیر زمان مناسبش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بی‌هنگام، بی ثمر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49" w:name="pg3239_36577"/>
    </w:p>
    <w:p>
      <w:pPr>
        <w:pStyle w:val="Heading2"/>
        <w:numPr>
          <w:ilvl w:val="1"/>
          <w:numId w:val="1"/>
        </w:numPr>
        <w:rPr/>
      </w:pPr>
      <w:bookmarkStart w:id="50" w:name="__RefHeading___Toc1966919_2749589250"/>
      <w:bookmarkStart w:id="51" w:name="_Toc17"/>
      <w:bookmarkEnd w:id="49"/>
      <w:bookmarkEnd w:id="50"/>
      <w:r>
        <w:rPr/>
        <w:t>13</w:t>
      </w:r>
      <w:r>
        <w:rPr>
          <w:rtl w:val="true"/>
        </w:rPr>
        <w:t>.</w:t>
      </w:r>
      <w:r>
        <w:rPr>
          <w:rtl w:val="true"/>
        </w:rPr>
        <w:t>اوّل اندیشه، و آنگهی کردار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ألتَّدبیرُ قَبْلَ الْعَمَلِ، فَإنَّهُ یُؤَمِّنُکَ النَّدَمَ؛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تدبیر و آینده نگری قبل از انجام کار لازم است، چرا که این کار، تو را از پشیمانی ایمن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2" w:name="pg3239_36578"/>
    </w:p>
    <w:p>
      <w:pPr>
        <w:pStyle w:val="Heading2"/>
        <w:numPr>
          <w:ilvl w:val="1"/>
          <w:numId w:val="1"/>
        </w:numPr>
        <w:rPr/>
      </w:pPr>
      <w:bookmarkStart w:id="53" w:name="__RefHeading___Toc1966921_2749589250"/>
      <w:bookmarkStart w:id="54" w:name="_Toc18"/>
      <w:bookmarkEnd w:id="52"/>
      <w:bookmarkEnd w:id="53"/>
      <w:r>
        <w:rPr/>
        <w:t>14</w:t>
      </w:r>
      <w:r>
        <w:rPr>
          <w:rtl w:val="true"/>
        </w:rPr>
        <w:t>.</w:t>
      </w:r>
      <w:r>
        <w:rPr>
          <w:rtl w:val="true"/>
        </w:rPr>
        <w:t>فرصت کار نیک در گذر زمان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اَلْفُرصَةُ تَمُرُّ مَرَّ السَّحابِ، فَانْتَهِزُوا فُرَصَ الْخَیرِ؛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فرصت، همچون گذشتن ابر می‌گذرد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فرصت‌های خیر را غنیمت بشمارید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5" w:name="pg3239_36579"/>
    </w:p>
    <w:p>
      <w:pPr>
        <w:pStyle w:val="Heading2"/>
        <w:numPr>
          <w:ilvl w:val="1"/>
          <w:numId w:val="1"/>
        </w:numPr>
        <w:rPr/>
      </w:pPr>
      <w:bookmarkStart w:id="56" w:name="__RefHeading___Toc1966923_2749589250"/>
      <w:bookmarkStart w:id="57" w:name="_Toc19"/>
      <w:bookmarkEnd w:id="55"/>
      <w:bookmarkEnd w:id="56"/>
      <w:r>
        <w:rPr/>
        <w:t>15</w:t>
      </w:r>
      <w:r>
        <w:rPr>
          <w:rtl w:val="true"/>
        </w:rPr>
        <w:t>.</w:t>
      </w:r>
      <w:r>
        <w:rPr>
          <w:rtl w:val="true"/>
        </w:rPr>
        <w:t>از زمان چه می‌گیری و چه می‌دهی؟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اللَّیْلَ وَالنَّهارَ یَعْمَلانِ فیکَ فَاعْمَلْ فیهِما، وَ یَأخُذانِ مِنْکَ فَخُذْ مِنْهُما؛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و روز در تو عمل می‌کنند، پس تو هم در شب و روز کار و عمل کن، شب و روز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و جوانی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می‌گیرند، پس تو هم از 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8" w:name="pg3239_36580"/>
    </w:p>
    <w:p>
      <w:pPr>
        <w:pStyle w:val="Heading2"/>
        <w:numPr>
          <w:ilvl w:val="1"/>
          <w:numId w:val="1"/>
        </w:numPr>
        <w:rPr/>
      </w:pPr>
      <w:bookmarkStart w:id="59" w:name="__RefHeading___Toc1966925_2749589250"/>
      <w:bookmarkStart w:id="60" w:name="_Toc20"/>
      <w:bookmarkEnd w:id="58"/>
      <w:bookmarkEnd w:id="59"/>
      <w:r>
        <w:rPr/>
        <w:t>16</w:t>
      </w:r>
      <w:r>
        <w:rPr>
          <w:rtl w:val="true"/>
        </w:rPr>
        <w:t>.</w:t>
      </w:r>
      <w:r>
        <w:rPr>
          <w:rtl w:val="true"/>
        </w:rPr>
        <w:t>دعوعت عملی نه زبانی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کُونُوا دُعاةَ النّاسِ بِأعْمالِکُمْ، وَلا تَکُونُوا دُعاةً بِألسِنَتِکُمْ؛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کننده مردم باشید، با عمل‌هایتان،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کنندگانِ به زبان‌هایتان نباشید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1" w:name="pg3239_36581"/>
    </w:p>
    <w:p>
      <w:pPr>
        <w:pStyle w:val="Heading2"/>
        <w:numPr>
          <w:ilvl w:val="1"/>
          <w:numId w:val="1"/>
        </w:numPr>
        <w:rPr/>
      </w:pPr>
      <w:bookmarkStart w:id="62" w:name="__RefHeading___Toc1966927_2749589250"/>
      <w:bookmarkStart w:id="63" w:name="_Toc21"/>
      <w:bookmarkEnd w:id="61"/>
      <w:bookmarkEnd w:id="62"/>
      <w:r>
        <w:rPr/>
        <w:t>17</w:t>
      </w:r>
      <w:r>
        <w:rPr>
          <w:rtl w:val="true"/>
        </w:rPr>
        <w:t>.</w:t>
      </w:r>
      <w:r>
        <w:rPr>
          <w:rtl w:val="true"/>
        </w:rPr>
        <w:t>عمل را به تأخیر نینداز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أباذَرٍّ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اِیّاکَ وَالتَّسْویفَ بِعَمَلِکَ، فَإنَّکَ بِیَوْمِکَ وَلَسْتَ بِما بَعْدَهُ، فإنْ یَکُنْ غَدٌ فَکُنْ فِی الْغدِ کَما کُنتَ فِی الْیَوْمِ؛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ابوذر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بپرهیز از این‌که کار خود را به بعد بیاندازی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کار امروز را به فردا بیفکنی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تو وابسته به امروزی نه برای پس از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اگر فردایی بود، فردا چنان باش که امروز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کار فردا را فردا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64" w:name="pg3239_36582"/>
    </w:p>
    <w:p>
      <w:pPr>
        <w:pStyle w:val="Heading2"/>
        <w:numPr>
          <w:ilvl w:val="1"/>
          <w:numId w:val="1"/>
        </w:numPr>
        <w:rPr/>
      </w:pPr>
      <w:bookmarkStart w:id="65" w:name="__RefHeading___Toc1966929_2749589250"/>
      <w:bookmarkStart w:id="66" w:name="_Toc22"/>
      <w:bookmarkEnd w:id="64"/>
      <w:bookmarkEnd w:id="65"/>
      <w:r>
        <w:rPr/>
        <w:t>18</w:t>
      </w:r>
      <w:r>
        <w:rPr>
          <w:rtl w:val="true"/>
        </w:rPr>
        <w:t>.</w:t>
      </w:r>
      <w:r>
        <w:rPr>
          <w:rtl w:val="true"/>
        </w:rPr>
        <w:t>مفسده عمل بدون آگاهی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عَمِلَ عَلی غَیرِ عِلْمٍ کانَ ما یُفْسِدُ اَکْثَرَ مِمّا یُصْلِحُ؛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بدون علم و آگاهی عمل کند، فساد و تبهکاری او بیش از اصلاحش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7" w:name="pg3239_36583"/>
    </w:p>
    <w:p>
      <w:pPr>
        <w:pStyle w:val="Heading2"/>
        <w:numPr>
          <w:ilvl w:val="1"/>
          <w:numId w:val="1"/>
        </w:numPr>
        <w:rPr/>
      </w:pPr>
      <w:bookmarkStart w:id="68" w:name="__RefHeading___Toc1966931_2749589250"/>
      <w:bookmarkStart w:id="69" w:name="_Toc23"/>
      <w:bookmarkEnd w:id="67"/>
      <w:bookmarkEnd w:id="68"/>
      <w:r>
        <w:rPr/>
        <w:t>19</w:t>
      </w:r>
      <w:r>
        <w:rPr>
          <w:rtl w:val="true"/>
        </w:rPr>
        <w:t>.</w:t>
      </w:r>
      <w:r>
        <w:rPr>
          <w:rtl w:val="true"/>
        </w:rPr>
        <w:t>دوگانگی ادّعا و عمل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تَکُنْ مِمَّنْ یَرْجُو الآخِرَةَ بِغَیْرِ عَمَلٍ وَ یُرَجِّی التَّوبَةَ بِطُولِ الأَمَلِ، یَقُولُ فِی الدُّنیا بِقَوْلِ الزّاهِدینَ وَ یَعْمَلُ فیها بِعَمَلِ الرّاغِبینَ؛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کسانی مباش که بدون عمل، امید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 دارند و با آرزوهای دور و دراز، توبه را به تأخیر می‌اندازند، در دنیا مثل زاهدان پارسا حرف می‌زنند، ولی عملشان، عمل دنیا طلبان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0" w:name="pg3239_36584"/>
    </w:p>
    <w:p>
      <w:pPr>
        <w:pStyle w:val="Heading2"/>
        <w:numPr>
          <w:ilvl w:val="1"/>
          <w:numId w:val="1"/>
        </w:numPr>
        <w:rPr/>
      </w:pPr>
      <w:bookmarkStart w:id="71" w:name="__RefHeading___Toc1966933_2749589250"/>
      <w:bookmarkStart w:id="72" w:name="_Toc24"/>
      <w:bookmarkEnd w:id="70"/>
      <w:bookmarkEnd w:id="71"/>
      <w:r>
        <w:rPr/>
        <w:t>20</w:t>
      </w:r>
      <w:r>
        <w:rPr>
          <w:rtl w:val="true"/>
        </w:rPr>
        <w:t>.</w:t>
      </w:r>
      <w:r>
        <w:rPr>
          <w:rtl w:val="true"/>
        </w:rPr>
        <w:t>اتقان در عمل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لکِنَّ اللّه‌َ یُحِبُّ عَبْدا إذا عَمِلَ عَمَلاً اَحْکَمَهُ؛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صلی‌الله‌علیه‌و‌آله قبری را پس از دفن میّت، محکم و مرتّب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 را پرسیدند،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می‌دانم که این جسد به زودی خواهد پوسید، ولی خداوند دوست دارد بنده‌ای را که وقتی کاری را انجام می‌دهد، آن را استوار و محکم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3" w:name="pg3239_36585"/>
    </w:p>
    <w:p>
      <w:pPr>
        <w:pStyle w:val="Heading2"/>
        <w:numPr>
          <w:ilvl w:val="1"/>
          <w:numId w:val="1"/>
        </w:numPr>
        <w:rPr/>
      </w:pPr>
      <w:bookmarkStart w:id="74" w:name="__RefHeading___Toc1966935_2749589250"/>
      <w:bookmarkStart w:id="75" w:name="_Toc25"/>
      <w:bookmarkEnd w:id="73"/>
      <w:bookmarkEnd w:id="74"/>
      <w:r>
        <w:rPr/>
        <w:t>21</w:t>
      </w:r>
      <w:r>
        <w:rPr>
          <w:rtl w:val="true"/>
        </w:rPr>
        <w:t>.</w:t>
      </w:r>
      <w:r>
        <w:rPr>
          <w:rtl w:val="true"/>
        </w:rPr>
        <w:t>عمل اندک، ولی مستمرّ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قَلیلٌ تَدُومُ عَلَیْهِ، اَرْجی مِنْ کَثیرٍ مَمْلُولٍ مِنْهُ؛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اندکی که بر آن مداومت داشته باشی، امیدوار کننده‌تر از کار بسیاری است که از آن ملول و خسته 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6" w:name="pg3239_36586"/>
    </w:p>
    <w:p>
      <w:pPr>
        <w:pStyle w:val="Heading2"/>
        <w:numPr>
          <w:ilvl w:val="1"/>
          <w:numId w:val="1"/>
        </w:numPr>
        <w:rPr/>
      </w:pPr>
      <w:bookmarkStart w:id="77" w:name="__RefHeading___Toc1966937_2749589250"/>
      <w:bookmarkStart w:id="78" w:name="_Toc26"/>
      <w:bookmarkEnd w:id="76"/>
      <w:bookmarkEnd w:id="77"/>
      <w:r>
        <w:rPr/>
        <w:t>22</w:t>
      </w:r>
      <w:r>
        <w:rPr>
          <w:rtl w:val="true"/>
        </w:rPr>
        <w:t>.</w:t>
      </w:r>
      <w:r>
        <w:rPr>
          <w:rtl w:val="true"/>
        </w:rPr>
        <w:t>عمل، گواه ایمان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ألإیمانُ لایَکونُ إلاّ بِعَمَلٍ وَالْعَمَلُ مِنْهُ، ولا یَثْبُتُ الإیمانُ إلاّ بِعَمَلٍ؛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جز با عمل نخواهد بود و عمل، جزئی از ایمان است و ایمان جز با عمل، ثابت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9" w:name="pg3239_36587"/>
    </w:p>
    <w:p>
      <w:pPr>
        <w:pStyle w:val="Heading2"/>
        <w:numPr>
          <w:ilvl w:val="1"/>
          <w:numId w:val="1"/>
        </w:numPr>
        <w:rPr/>
      </w:pPr>
      <w:bookmarkStart w:id="80" w:name="__RefHeading___Toc1966939_2749589250"/>
      <w:bookmarkStart w:id="81" w:name="_Toc27"/>
      <w:bookmarkEnd w:id="79"/>
      <w:bookmarkEnd w:id="80"/>
      <w:r>
        <w:rPr/>
        <w:t>23</w:t>
      </w:r>
      <w:r>
        <w:rPr>
          <w:rtl w:val="true"/>
        </w:rPr>
        <w:t>.</w:t>
      </w:r>
      <w:r>
        <w:rPr>
          <w:rtl w:val="true"/>
        </w:rPr>
        <w:t>گفتار بدون عمل، چک بی‌محل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اَباذرٍّ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الّذی یَدْعُو بِغَیْرِ عَمَلٍ کَمَثلِ الّذی یَرْمی بِغَیْرِ وَتَرٍ؛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ابوذر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مَثَل کسی که بدون عمل، دعوت می‌کند همچون کسی است که بدونِ زِه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تیراندازی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حرف و دعوتش بُردی ندارد و بی‌تأثیر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82" w:name="pg3239_36588"/>
    </w:p>
    <w:p>
      <w:pPr>
        <w:pStyle w:val="Heading2"/>
        <w:numPr>
          <w:ilvl w:val="1"/>
          <w:numId w:val="1"/>
        </w:numPr>
        <w:rPr/>
      </w:pPr>
      <w:bookmarkStart w:id="83" w:name="__RefHeading___Toc1966941_2749589250"/>
      <w:bookmarkStart w:id="84" w:name="_Toc28"/>
      <w:bookmarkEnd w:id="82"/>
      <w:bookmarkEnd w:id="83"/>
      <w:r>
        <w:rPr/>
        <w:t>24</w:t>
      </w:r>
      <w:r>
        <w:rPr>
          <w:rtl w:val="true"/>
        </w:rPr>
        <w:t>.</w:t>
      </w:r>
      <w:r>
        <w:rPr>
          <w:rtl w:val="true"/>
        </w:rPr>
        <w:t>پُرکارِ کم حرف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هِشامُ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اَلمؤْمِنُ قَلیلُ الکلامِ کثیرُ الْعَمَلِ، وَالمُنافِقُ کثیرُ الکلامِ قَلیلُ الْعَمَلِ؛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مؤمن، کم حرف و پرکار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منافق، پرحرف و کم 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5" w:name="pg3239_36589"/>
    </w:p>
    <w:p>
      <w:pPr>
        <w:pStyle w:val="Heading2"/>
        <w:numPr>
          <w:ilvl w:val="1"/>
          <w:numId w:val="1"/>
        </w:numPr>
        <w:rPr/>
      </w:pPr>
      <w:bookmarkStart w:id="86" w:name="__RefHeading___Toc1966943_2749589250"/>
      <w:bookmarkStart w:id="87" w:name="_Toc29"/>
      <w:bookmarkEnd w:id="85"/>
      <w:bookmarkEnd w:id="86"/>
      <w:r>
        <w:rPr/>
        <w:t>25</w:t>
      </w:r>
      <w:r>
        <w:rPr>
          <w:rtl w:val="true"/>
        </w:rPr>
        <w:t>.</w:t>
      </w:r>
      <w:r>
        <w:rPr>
          <w:rtl w:val="true"/>
        </w:rPr>
        <w:t>آثار عمل به دانسته‌ها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عَمِلَ بِما عَلِمَ، ورَّثَهُ اللّه‌ُ عِلْمَ ما لَمْ یَعْلَمْ؛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آنچه می‌داند عمل کند، خداوند متعال، علم و دانش آنچه را هم نمی‌داند به او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8" w:name="pg3239_36590"/>
    </w:p>
    <w:p>
      <w:pPr>
        <w:pStyle w:val="Heading2"/>
        <w:numPr>
          <w:ilvl w:val="1"/>
          <w:numId w:val="1"/>
        </w:numPr>
        <w:rPr/>
      </w:pPr>
      <w:bookmarkStart w:id="89" w:name="__RefHeading___Toc1966945_2749589250"/>
      <w:bookmarkStart w:id="90" w:name="_Toc30"/>
      <w:bookmarkEnd w:id="88"/>
      <w:bookmarkEnd w:id="89"/>
      <w:r>
        <w:rPr/>
        <w:t>26</w:t>
      </w:r>
      <w:r>
        <w:rPr>
          <w:rtl w:val="true"/>
        </w:rPr>
        <w:t>.</w:t>
      </w:r>
      <w:r>
        <w:rPr>
          <w:rtl w:val="true"/>
        </w:rPr>
        <w:t>عمل، همدم همیشگی انسان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یَتْبَعُ الْمَیِّتَ ثَلاثَةٌ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اَهْلُهُ و مالُهُ وَ عَمَلُهُ، فَیَرْجِعُ اِثْنانِ وَ یَبْقی واحِدٌ، یَرْجِعُ اَهْلُهُ و مالُهُ وَ یَبْقی عَمَلُهُ؛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مرده سه چیز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خانواده‌اش، مالش و عملش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دو تا برمی گردند و یکی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خانواده‌اش و مالش برمی‌گردند، اما عملش همراه او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1" w:name="pg3239_36591"/>
    </w:p>
    <w:p>
      <w:pPr>
        <w:pStyle w:val="Heading2"/>
        <w:numPr>
          <w:ilvl w:val="1"/>
          <w:numId w:val="1"/>
        </w:numPr>
        <w:rPr/>
      </w:pPr>
      <w:bookmarkStart w:id="92" w:name="__RefHeading___Toc1966947_2749589250"/>
      <w:bookmarkStart w:id="93" w:name="_Toc31"/>
      <w:bookmarkEnd w:id="91"/>
      <w:bookmarkEnd w:id="92"/>
      <w:r>
        <w:rPr/>
        <w:t>27</w:t>
      </w:r>
      <w:r>
        <w:rPr>
          <w:rtl w:val="true"/>
        </w:rPr>
        <w:t>.</w:t>
      </w:r>
      <w:r>
        <w:rPr>
          <w:rtl w:val="true"/>
        </w:rPr>
        <w:t>تجسّم عمل در قیامت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اَعْمالُ العِبادِ فی الدُّنیا نَصْبُ اَعْیُنِهِم فی‌الآخِرَةِ؛</w:t>
      </w:r>
      <w:r>
        <w:rPr>
          <w:rStyle w:val="FootnoteAnchor"/>
          <w:rtl w:val="true"/>
        </w:rPr>
        <w:footnoteReference w:id="30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اعمال بندگان در دنیا، در آخرت در برابر چشمانشان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نصب العین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4" w:name="pg3239_36592"/>
    </w:p>
    <w:p>
      <w:pPr>
        <w:pStyle w:val="Heading2"/>
        <w:numPr>
          <w:ilvl w:val="1"/>
          <w:numId w:val="1"/>
        </w:numPr>
        <w:rPr/>
      </w:pPr>
      <w:bookmarkStart w:id="95" w:name="__RefHeading___Toc1966949_2749589250"/>
      <w:bookmarkStart w:id="96" w:name="_Toc32"/>
      <w:bookmarkEnd w:id="94"/>
      <w:bookmarkEnd w:id="95"/>
      <w:r>
        <w:rPr/>
        <w:t>28</w:t>
      </w:r>
      <w:r>
        <w:rPr>
          <w:rtl w:val="true"/>
        </w:rPr>
        <w:t>.</w:t>
      </w:r>
      <w:r>
        <w:rPr>
          <w:rtl w:val="true"/>
        </w:rPr>
        <w:t>علم و عمل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قَلیلُ الْعِلْمِ مَعَ الْعَمَلِ خَیْرٌ مِنْ کَثیرِهِ بلا عَمَلٍ؛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دانش کم امّا همراه با عمل، بهتر از دانش بسیار امّا بدون عمل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7" w:name="pg3239_36593"/>
    </w:p>
    <w:p>
      <w:pPr>
        <w:pStyle w:val="Heading2"/>
        <w:numPr>
          <w:ilvl w:val="1"/>
          <w:numId w:val="1"/>
        </w:numPr>
        <w:rPr/>
      </w:pPr>
      <w:bookmarkStart w:id="98" w:name="__RefHeading___Toc1966951_2749589250"/>
      <w:bookmarkStart w:id="99" w:name="_Toc33"/>
      <w:bookmarkEnd w:id="97"/>
      <w:bookmarkEnd w:id="98"/>
      <w:r>
        <w:rPr/>
        <w:t>29</w:t>
      </w:r>
      <w:r>
        <w:rPr>
          <w:rtl w:val="true"/>
        </w:rPr>
        <w:t>.</w:t>
      </w:r>
      <w:r>
        <w:rPr>
          <w:rtl w:val="true"/>
        </w:rPr>
        <w:t>انسان در گرو اعمال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اِنَّکُمْ بِاَعْمالِکُمْ مُجازُونَ وَ بِهامُرْتَهِنُونَ؛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یقین، شما نسبت به اعمالتان پاداش داده می‌شوید و در گرو عمل‌هایتان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0" w:name="pg3239_36594"/>
    </w:p>
    <w:p>
      <w:pPr>
        <w:pStyle w:val="Heading2"/>
        <w:numPr>
          <w:ilvl w:val="1"/>
          <w:numId w:val="1"/>
        </w:numPr>
        <w:rPr/>
      </w:pPr>
      <w:bookmarkStart w:id="101" w:name="__RefHeading___Toc1966953_2749589250"/>
      <w:bookmarkStart w:id="102" w:name="_Toc34"/>
      <w:bookmarkEnd w:id="100"/>
      <w:bookmarkEnd w:id="101"/>
      <w:r>
        <w:rPr/>
        <w:t>30</w:t>
      </w:r>
      <w:r>
        <w:rPr>
          <w:rtl w:val="true"/>
        </w:rPr>
        <w:t>.</w:t>
      </w:r>
      <w:r>
        <w:rPr>
          <w:rtl w:val="true"/>
        </w:rPr>
        <w:t>اخلاص، سخت‌تر از عمل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ألإبقاءُ عَلَی العَمَلِ حتّی یَخْلُصَ اَشَدُّ مِنَ الْعَمَلِ؛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گذاشتن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ادامه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تا آنکه به مرحله خلوص برسد، از اصل عمل سخت‌تر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3" w:name="pg3239_36595"/>
    </w:p>
    <w:p>
      <w:pPr>
        <w:pStyle w:val="Heading2"/>
        <w:numPr>
          <w:ilvl w:val="1"/>
          <w:numId w:val="1"/>
        </w:numPr>
        <w:rPr/>
      </w:pPr>
      <w:bookmarkStart w:id="104" w:name="__RefHeading___Toc1966955_2749589250"/>
      <w:bookmarkStart w:id="105" w:name="_Toc35"/>
      <w:bookmarkEnd w:id="103"/>
      <w:bookmarkEnd w:id="104"/>
      <w:r>
        <w:rPr/>
        <w:t>31</w:t>
      </w:r>
      <w:r>
        <w:rPr>
          <w:rtl w:val="true"/>
        </w:rPr>
        <w:t>.</w:t>
      </w:r>
      <w:r>
        <w:rPr>
          <w:rtl w:val="true"/>
        </w:rPr>
        <w:t>رابطه گفتار و کردار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مَلْعُونٌ مَلْعُونٌ مَنْ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الإیمانُ قَولٌ بِلا عَمَلٍ؛</w:t>
      </w:r>
      <w:r>
        <w:rPr>
          <w:rStyle w:val="FootnoteAnchor"/>
          <w:rtl w:val="true"/>
        </w:rPr>
        <w:footnoteReference w:id="34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 است، ملعون است، کسی که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ایمان، گفتار بدونِ عمل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6" w:name="pg3239_36596"/>
    </w:p>
    <w:p>
      <w:pPr>
        <w:pStyle w:val="Heading2"/>
        <w:numPr>
          <w:ilvl w:val="1"/>
          <w:numId w:val="1"/>
        </w:numPr>
        <w:rPr/>
      </w:pPr>
      <w:bookmarkStart w:id="107" w:name="__RefHeading___Toc1966957_2749589250"/>
      <w:bookmarkStart w:id="108" w:name="_Toc36"/>
      <w:bookmarkEnd w:id="106"/>
      <w:bookmarkEnd w:id="107"/>
      <w:r>
        <w:rPr/>
        <w:t>32</w:t>
      </w:r>
      <w:r>
        <w:rPr>
          <w:rtl w:val="true"/>
        </w:rPr>
        <w:t>.</w:t>
      </w:r>
      <w:r>
        <w:rPr>
          <w:rtl w:val="true"/>
        </w:rPr>
        <w:t>محبوب‌ترین عمل نزد خدا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اَحبُّ الأعْمالِ عِنْدَ اللّه‌ِ سُرورٌ تُدخِلُهُ عَلَی المُؤمِنِ، تَظْرُدُ عَنْهُ جُوعَتَهُ وَ تَکْشِفُ عَنْهُ کُرْبَتَه؛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محبوب‌ترین کارها نزد خداوند، آن است که مؤمنی را شاد کنی، گرسنگی او را برطرف سازی و رنج و غصّه‌اش را برطرف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9" w:name="pg3239_36597"/>
    </w:p>
    <w:p>
      <w:pPr>
        <w:pStyle w:val="Heading2"/>
        <w:numPr>
          <w:ilvl w:val="1"/>
          <w:numId w:val="1"/>
        </w:numPr>
        <w:rPr/>
      </w:pPr>
      <w:bookmarkStart w:id="110" w:name="__RefHeading___Toc1966959_2749589250"/>
      <w:bookmarkStart w:id="111" w:name="_Toc37"/>
      <w:bookmarkEnd w:id="109"/>
      <w:bookmarkEnd w:id="110"/>
      <w:r>
        <w:rPr/>
        <w:t>33</w:t>
      </w:r>
      <w:r>
        <w:rPr>
          <w:rtl w:val="true"/>
        </w:rPr>
        <w:t>.</w:t>
      </w:r>
      <w:r>
        <w:rPr>
          <w:rtl w:val="true"/>
        </w:rPr>
        <w:t>به چه کاری مشغولی؟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کُنْ مَشْغُولاً بِما اَنْتَ عَنْهُ مَسؤولٌ؛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کاری مشغول باش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درباره آن سؤال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2" w:name="pg3239_36598"/>
    </w:p>
    <w:p>
      <w:pPr>
        <w:pStyle w:val="Heading2"/>
        <w:numPr>
          <w:ilvl w:val="1"/>
          <w:numId w:val="1"/>
        </w:numPr>
        <w:rPr/>
      </w:pPr>
      <w:bookmarkStart w:id="113" w:name="__RefHeading___Toc1966961_2749589250"/>
      <w:bookmarkStart w:id="114" w:name="_Toc38"/>
      <w:bookmarkEnd w:id="112"/>
      <w:bookmarkEnd w:id="113"/>
      <w:r>
        <w:rPr/>
        <w:t>34</w:t>
      </w:r>
      <w:r>
        <w:rPr>
          <w:rtl w:val="true"/>
        </w:rPr>
        <w:t>.</w:t>
      </w:r>
      <w:r>
        <w:rPr>
          <w:rtl w:val="true"/>
        </w:rPr>
        <w:t>امروز را دریاب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ماضِیَ یَوْمِکَ مُنْتَقَلٌ وَ باقِیَهُ مُتَّهَمٌ، فَاْغتَنِمْ وَقْتَکَ بالْعَمَلِ؛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دیروزت رفته است، روز آینده هم معلوم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امروز را برای عمل، غنیمت بشمار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5" w:name="pg3239_36599"/>
    </w:p>
    <w:p>
      <w:pPr>
        <w:pStyle w:val="Heading2"/>
        <w:numPr>
          <w:ilvl w:val="1"/>
          <w:numId w:val="1"/>
        </w:numPr>
        <w:rPr/>
      </w:pPr>
      <w:bookmarkStart w:id="116" w:name="__RefHeading___Toc1966963_2749589250"/>
      <w:bookmarkStart w:id="117" w:name="_Toc39"/>
      <w:bookmarkEnd w:id="115"/>
      <w:bookmarkEnd w:id="116"/>
      <w:r>
        <w:rPr/>
        <w:t>35</w:t>
      </w:r>
      <w:r>
        <w:rPr>
          <w:rtl w:val="true"/>
        </w:rPr>
        <w:t>.</w:t>
      </w:r>
      <w:r>
        <w:rPr>
          <w:rtl w:val="true"/>
        </w:rPr>
        <w:t>عرضه اعمال بر خداوند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اَعْمالَ هذِهِ الاُمَّةِ ما مِنْ صَباحٍ اِلاّ وَ تُعْرَضُ عَلَی اللّه‌ِ تعالی؛</w:t>
      </w:r>
      <w:r>
        <w:rPr>
          <w:rStyle w:val="FootnoteAnchor"/>
          <w:rtl w:val="true"/>
        </w:rPr>
        <w:footnoteReference w:id="38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این امّت هر روز صبح بر خداوند متعال عرضه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8" w:name="pg3239_36600"/>
    </w:p>
    <w:p>
      <w:pPr>
        <w:pStyle w:val="Heading2"/>
        <w:numPr>
          <w:ilvl w:val="1"/>
          <w:numId w:val="1"/>
        </w:numPr>
        <w:rPr/>
      </w:pPr>
      <w:bookmarkStart w:id="119" w:name="__RefHeading___Toc1966965_2749589250"/>
      <w:bookmarkStart w:id="120" w:name="_Toc40"/>
      <w:bookmarkEnd w:id="118"/>
      <w:bookmarkEnd w:id="119"/>
      <w:r>
        <w:rPr/>
        <w:t>36</w:t>
      </w:r>
      <w:r>
        <w:rPr>
          <w:rtl w:val="true"/>
        </w:rPr>
        <w:t>.</w:t>
      </w:r>
      <w:r>
        <w:rPr>
          <w:rtl w:val="true"/>
        </w:rPr>
        <w:t>پرونده اعمال نزد پیامبر صلی‌الله‌علیه‌و‌آله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اَعْمالَ العِبادِ تُعْرَضُ عَلی رَسولِ اللّه صلی‌الله‌علیه‌و‌آله کُلَّ صَباحٍ، اَبْرارِها وَ فُجّارِها، فَاحْذَرُوا فَلْیَسْتَحْیِ اَحَدُکُمْ اَنْ یَعْرِضَ عَلی نَبِیِّهِ الْعَمَلَ الْقَبیحَ؛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بندگان هر روز صبح بر رسول خدا صلی‌الله‌علیه‌و‌آله عرضه می‌شود، چه کارهای نیک، چه کارهای زشت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حذر کنید و هر کدامتان شرم کنید که به پیامبرتان عمل زشت عرضه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1" w:name="pg3239_36601"/>
    </w:p>
    <w:p>
      <w:pPr>
        <w:pStyle w:val="Heading2"/>
        <w:numPr>
          <w:ilvl w:val="1"/>
          <w:numId w:val="1"/>
        </w:numPr>
        <w:rPr/>
      </w:pPr>
      <w:bookmarkStart w:id="122" w:name="__RefHeading___Toc1966967_2749589250"/>
      <w:bookmarkStart w:id="123" w:name="_Toc41"/>
      <w:bookmarkEnd w:id="121"/>
      <w:bookmarkEnd w:id="122"/>
      <w:r>
        <w:rPr/>
        <w:t>37</w:t>
      </w:r>
      <w:r>
        <w:rPr>
          <w:rtl w:val="true"/>
        </w:rPr>
        <w:t>.</w:t>
      </w:r>
      <w:r>
        <w:rPr>
          <w:rtl w:val="true"/>
        </w:rPr>
        <w:t>عمل‌های شرم‌آور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إحْذَرْ کُلَّ عَمَلٍ یُعْمَلُ بِهِ فِی السِّرِّ وَ یُسْتَحی مِنْهُ فِی الْعَلانیةِ؛ وَ اْحَذَرْ کُلَّ عَمَلٍ اِذا سُئِلَ عَنْهُ صاحِبُهُ اَنکَرَهُ اَو إعْتَذَرَ مِنْهُ؛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بپرهیز از هر عملی که در پنهان انجام می‌شود، ولی از انجام آشکار آن شرم می‌کنند و بپرهیز از هر عملی که اگر از صاحب آن سؤال شود، یا آن کار را انکار می‌کند، یا از آن عذرخواهی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4" w:name="pg3239_36602"/>
    </w:p>
    <w:p>
      <w:pPr>
        <w:pStyle w:val="Heading2"/>
        <w:numPr>
          <w:ilvl w:val="1"/>
          <w:numId w:val="1"/>
        </w:numPr>
        <w:rPr/>
      </w:pPr>
      <w:bookmarkStart w:id="125" w:name="__RefHeading___Toc1966969_2749589250"/>
      <w:bookmarkStart w:id="126" w:name="_Toc42"/>
      <w:bookmarkEnd w:id="124"/>
      <w:bookmarkEnd w:id="125"/>
      <w:r>
        <w:rPr/>
        <w:t>38</w:t>
      </w:r>
      <w:r>
        <w:rPr>
          <w:rtl w:val="true"/>
        </w:rPr>
        <w:t>.</w:t>
      </w:r>
      <w:r>
        <w:rPr>
          <w:rtl w:val="true"/>
        </w:rPr>
        <w:t>عمل مقبول و مردود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قَلیلُ الْعَمَلِ مِنَ العاقِلِ مَقْبُولٌ مُضاعَفٌ، و کثیرُ الْعَمَلِ مِنْ أهلِ الْهَوی وَ الْجَهْلِ مَردُودٌ؛</w:t>
      </w:r>
      <w:r>
        <w:rPr>
          <w:rStyle w:val="FootnoteAnchor"/>
          <w:rtl w:val="true"/>
        </w:rPr>
        <w:footnoteReference w:id="41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اندک از عاقل قبول می‌شود و پاداش مضاعف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کار زیاد از اهل هوس و نادانی قبول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7" w:name="pg3239_36603"/>
    </w:p>
    <w:p>
      <w:pPr>
        <w:pStyle w:val="Heading2"/>
        <w:numPr>
          <w:ilvl w:val="1"/>
          <w:numId w:val="1"/>
        </w:numPr>
        <w:rPr/>
      </w:pPr>
      <w:bookmarkStart w:id="128" w:name="__RefHeading___Toc1966971_2749589250"/>
      <w:bookmarkStart w:id="129" w:name="_Toc43"/>
      <w:bookmarkEnd w:id="127"/>
      <w:bookmarkEnd w:id="128"/>
      <w:r>
        <w:rPr/>
        <w:t>39</w:t>
      </w:r>
      <w:r>
        <w:rPr>
          <w:rtl w:val="true"/>
        </w:rPr>
        <w:t>.</w:t>
      </w:r>
      <w:r>
        <w:rPr>
          <w:rtl w:val="true"/>
        </w:rPr>
        <w:t>اخلاص، سبب قبولی اعمال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إنَّکَ لَنْ یُتَقَبَّلَ مِنْ عَمَلِکَ اِلاّ ما اَخْلَصْتَ فیهِ وَ لَمْ تَشُبْهُ بِالهَوی وَ اَسبابِ الدّنیا؛</w:t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بدان که از عمل تو، همان قبول می‌شود که در آن اخلاص داشته باشی و آن را به هوای نفس و اسباب دنیا آلوده نکنی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0" w:name="pg3239_36604"/>
    </w:p>
    <w:p>
      <w:pPr>
        <w:pStyle w:val="Heading2"/>
        <w:numPr>
          <w:ilvl w:val="1"/>
          <w:numId w:val="1"/>
        </w:numPr>
        <w:rPr/>
      </w:pPr>
      <w:bookmarkStart w:id="131" w:name="__RefHeading___Toc1966973_2749589250"/>
      <w:bookmarkStart w:id="132" w:name="_Toc44"/>
      <w:bookmarkEnd w:id="130"/>
      <w:bookmarkEnd w:id="131"/>
      <w:r>
        <w:rPr/>
        <w:t>40</w:t>
      </w:r>
      <w:r>
        <w:rPr>
          <w:rtl w:val="true"/>
        </w:rPr>
        <w:t>.</w:t>
      </w:r>
      <w:r>
        <w:rPr>
          <w:rtl w:val="true"/>
        </w:rPr>
        <w:t>چیزی جایگزین عمل نیست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تَدَعُوا الْعَمَلَ الصّالِحَ والإجْتِهادَ فِی الْعِبادَةِ إتّکالاً عَلی حُبِّ آلِ مُحمّدٍ، وَلاتَدَعُوا حُبَّ آلِ مُحَمَّدٍ وَ التَّسلیمَ لاِءمْرِهِم اِتّکالاً عَلَی العِبادَةِ، فَإنَّهُ لا یُقْبَلُ اَحَدُهما دُونَ الآخَرِ؛</w:t>
      </w:r>
      <w:r>
        <w:rPr>
          <w:rStyle w:val="FootnoteAnchor"/>
          <w:rtl w:val="true"/>
        </w:rPr>
        <w:footnoteReference w:id="43"/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صالح و تلاش در بندگی را، به اتّکای محبّت آل محمّد صلی‌الله‌علیه‌و‌آله ترک نکنید، محبّت خاندان پیامبر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بودن در برابر فرمانشان را نیز، به اتّکای عبادت،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نکنید، چرا که هیچ کدام بدون دیگری پذیرفته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33" w:name="pg3239_36606"/>
    </w:p>
    <w:p>
      <w:pPr>
        <w:pStyle w:val="Heading2"/>
        <w:numPr>
          <w:ilvl w:val="1"/>
          <w:numId w:val="1"/>
        </w:numPr>
        <w:rPr/>
      </w:pPr>
      <w:bookmarkStart w:id="134" w:name="__RefHeading___Toc1966975_2749589250"/>
      <w:bookmarkStart w:id="135" w:name="_Toc45"/>
      <w:bookmarkEnd w:id="133"/>
      <w:bookmarkEnd w:id="134"/>
      <w:r>
        <w:rPr>
          <w:rtl w:val="true"/>
        </w:rPr>
        <w:t>کتاب‌نامه</w:t>
      </w:r>
      <w:r>
        <w:rPr>
          <w:rtl w:val="true"/>
        </w:rPr>
        <w:t>: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کتاب‌نامه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الاختصاص، شیخ مفید، جامعه مدرسین،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امالی، شیخ صدوق،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انتشارات کتابخانه اسلامیه،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بحارالأنوار، علامه مجلسی، مؤسّسة الوفاء،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ابن شعبه حرّانی، جامعه مدرسین،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الحیاة، محمدرضا حکیمی، دفتر نشر فرهنگ اسلامی،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اخبار الرّضا علیه‌السلام ، شیخ صدوق، توس،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آمدی، چاپ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الکافی، محمدبن یعقوب کلینی، دارالکتب الاسلامیه،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مکارم الأخلاق، حسن بن فضل طبرسی، مؤسسة الأعلمی،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محمدی ری شهری، دارالحدیث،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امام علی علیه‌السلام ، گردآوری سیدرضی، چاپ صبحی صالح،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الشیعه، شیخ حرّ عاملی، داراحیاء التراث العربی،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الحکمه،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الحکمه،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الاختصاص، شیخ مفید،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مکارم الأخلاق،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امالی صدوق،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مکارم الاخلاق،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کنزالعمال،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الحیاة،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 غررالحکم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عیون اخبارالرضا علیه‌السلام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image" Target="media/image2.jpeg"/><Relationship Id="rId62" Type="http://schemas.openxmlformats.org/officeDocument/2006/relationships/image" Target="media/image2.jpeg"/><Relationship Id="rId63" Type="http://schemas.openxmlformats.org/officeDocument/2006/relationships/footer" Target="footer56.xml"/><Relationship Id="rId64" Type="http://schemas.openxmlformats.org/officeDocument/2006/relationships/footnotes" Target="footnotes.xml"/><Relationship Id="rId65" Type="http://schemas.openxmlformats.org/officeDocument/2006/relationships/numbering" Target="numbering.xml"/><Relationship Id="rId66" Type="http://schemas.openxmlformats.org/officeDocument/2006/relationships/fontTable" Target="fontTable.xml"/><Relationship Id="rId67" Type="http://schemas.openxmlformats.org/officeDocument/2006/relationships/settings" Target="settings.xml"/><Relationship Id="rId6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59</Pages>
  <Words>3722</Words>
  <Characters>14672</Characters>
  <CharactersWithSpaces>18051</CharactersWithSpaces>
  <Paragraphs>485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2026-08-17T21:38:54Z</dcterms:created>
  <dc:creator>ghaemiyeh.com</dc:creator>
  <dc:description/>
  <dc:language>en-US</dc:language>
  <cp:lastModifiedBy/>
  <dcterms:modified xsi:type="dcterms:W3CDTF">2026-08-18T01:08:56Z</dcterms:modified>
  <cp:revision>1</cp:revision>
  <dc:subject/>
  <dc:title>چهل حدیث عمل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